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155"/>
        <w:gridCol w:w="761"/>
        <w:gridCol w:w="1643"/>
        <w:gridCol w:w="1195"/>
      </w:tblGrid>
      <w:tr w:rsidR="00BD2C06" w:rsidTr="00E014EA">
        <w:trPr>
          <w:trHeight w:val="531"/>
        </w:trPr>
        <w:tc>
          <w:tcPr>
            <w:tcW w:w="1986" w:type="dxa"/>
            <w:tcBorders>
              <w:top w:val="single" w:sz="6" w:space="0" w:color="auto"/>
              <w:left w:val="single" w:sz="6" w:space="0" w:color="auto"/>
              <w:bottom w:val="nil"/>
            </w:tcBorders>
            <w:shd w:val="clear" w:color="auto" w:fill="FFFFFF"/>
          </w:tcPr>
          <w:p w:rsidR="00BD2C06" w:rsidRDefault="00BD2C06" w:rsidP="00BD2C06">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rsidR="00BD2C06" w:rsidRDefault="00BD2C06" w:rsidP="00BD2C06">
            <w:pPr>
              <w:pStyle w:val="bannertop"/>
              <w:ind w:left="0" w:right="0"/>
            </w:pPr>
            <w:r>
              <w:t>SOFTWARE DEVELOPERS</w:t>
            </w:r>
          </w:p>
        </w:tc>
        <w:tc>
          <w:tcPr>
            <w:tcW w:w="2155" w:type="dxa"/>
            <w:tcBorders>
              <w:top w:val="single" w:sz="6" w:space="0" w:color="auto"/>
              <w:bottom w:val="nil"/>
            </w:tcBorders>
            <w:shd w:val="clear" w:color="auto" w:fill="FFFFFF"/>
          </w:tcPr>
          <w:p w:rsidR="00BD2C06" w:rsidRDefault="00B059F1" w:rsidP="00DB5EBD">
            <w:pPr>
              <w:pStyle w:val="bannertop"/>
              <w:ind w:left="0" w:right="-73"/>
            </w:pPr>
            <w:r>
              <w:t>Febuary 2019</w:t>
            </w:r>
          </w:p>
        </w:tc>
        <w:tc>
          <w:tcPr>
            <w:tcW w:w="3599" w:type="dxa"/>
            <w:gridSpan w:val="3"/>
            <w:tcBorders>
              <w:top w:val="single" w:sz="6" w:space="0" w:color="auto"/>
              <w:bottom w:val="nil"/>
              <w:right w:val="single" w:sz="6" w:space="0" w:color="auto"/>
            </w:tcBorders>
            <w:shd w:val="clear" w:color="auto" w:fill="FFFFFF"/>
            <w:noWrap/>
          </w:tcPr>
          <w:p w:rsidR="00BD2C06" w:rsidRDefault="00BD2C06" w:rsidP="00BD2C06">
            <w:pPr>
              <w:spacing w:before="86"/>
              <w:ind w:right="-17"/>
              <w:rPr>
                <w:rStyle w:val="bannertop2Char"/>
              </w:rPr>
            </w:pPr>
            <w:r>
              <w:rPr>
                <w:rStyle w:val="bannertop2Char"/>
              </w:rPr>
              <w:fldChar w:fldCharType="begin"/>
            </w:r>
            <w:r>
              <w:rPr>
                <w:rStyle w:val="bannertop2Char"/>
              </w:rPr>
              <w:instrText xml:space="preserve"> DOCPROPERTY  Classification  \* MERGEFORMAT </w:instrText>
            </w:r>
            <w:r>
              <w:rPr>
                <w:rStyle w:val="bannertop2Char"/>
              </w:rPr>
              <w:fldChar w:fldCharType="separate"/>
            </w:r>
            <w:r>
              <w:rPr>
                <w:rStyle w:val="bannertop2Char"/>
              </w:rPr>
              <w:t>UNCLASSIFIED</w:t>
            </w:r>
            <w:r>
              <w:rPr>
                <w:rStyle w:val="bannertop2Char"/>
              </w:rPr>
              <w:fldChar w:fldCharType="end"/>
            </w:r>
          </w:p>
        </w:tc>
      </w:tr>
      <w:tr w:rsidR="00BD2C06" w:rsidTr="00E014EA">
        <w:trPr>
          <w:trHeight w:val="308"/>
        </w:trPr>
        <w:tc>
          <w:tcPr>
            <w:tcW w:w="1986" w:type="dxa"/>
            <w:tcBorders>
              <w:top w:val="nil"/>
              <w:left w:val="single" w:sz="6" w:space="0" w:color="auto"/>
              <w:bottom w:val="single" w:sz="6" w:space="0" w:color="auto"/>
            </w:tcBorders>
            <w:shd w:val="clear" w:color="auto" w:fill="FFFFFF"/>
            <w:vAlign w:val="bottom"/>
          </w:tcPr>
          <w:p w:rsidR="00BD2C06" w:rsidRDefault="00BD2C06" w:rsidP="00BD2C06">
            <w:pPr>
              <w:pStyle w:val="Bannertop3"/>
              <w:ind w:left="0" w:right="0"/>
            </w:pPr>
            <w:r>
              <w:t>format</w:t>
            </w:r>
          </w:p>
        </w:tc>
        <w:tc>
          <w:tcPr>
            <w:tcW w:w="1899" w:type="dxa"/>
            <w:tcBorders>
              <w:top w:val="nil"/>
              <w:bottom w:val="single" w:sz="6" w:space="0" w:color="auto"/>
            </w:tcBorders>
            <w:shd w:val="clear" w:color="auto" w:fill="FFFFFF"/>
            <w:vAlign w:val="bottom"/>
          </w:tcPr>
          <w:p w:rsidR="00BD2C06" w:rsidRDefault="00BD2C06" w:rsidP="00BD2C06">
            <w:pPr>
              <w:pStyle w:val="Bannertop3"/>
              <w:ind w:left="0" w:right="0"/>
            </w:pPr>
            <w:r>
              <w:t>Audience</w:t>
            </w:r>
          </w:p>
        </w:tc>
        <w:tc>
          <w:tcPr>
            <w:tcW w:w="2155" w:type="dxa"/>
            <w:tcBorders>
              <w:top w:val="nil"/>
              <w:bottom w:val="single" w:sz="6" w:space="0" w:color="auto"/>
            </w:tcBorders>
            <w:shd w:val="clear" w:color="auto" w:fill="FFFFFF"/>
            <w:vAlign w:val="bottom"/>
          </w:tcPr>
          <w:p w:rsidR="00BD2C06" w:rsidRDefault="00BD2C06" w:rsidP="00BD2C06">
            <w:pPr>
              <w:pStyle w:val="Bannertop3"/>
              <w:ind w:left="0"/>
            </w:pPr>
            <w:r>
              <w:t>Date</w:t>
            </w:r>
          </w:p>
        </w:tc>
        <w:tc>
          <w:tcPr>
            <w:tcW w:w="3599" w:type="dxa"/>
            <w:gridSpan w:val="3"/>
            <w:tcBorders>
              <w:top w:val="nil"/>
              <w:bottom w:val="single" w:sz="6" w:space="0" w:color="auto"/>
              <w:right w:val="single" w:sz="6" w:space="0" w:color="auto"/>
            </w:tcBorders>
            <w:shd w:val="clear" w:color="auto" w:fill="FFFFFF"/>
            <w:noWrap/>
            <w:vAlign w:val="bottom"/>
          </w:tcPr>
          <w:p w:rsidR="00BD2C06" w:rsidRDefault="00BD2C06" w:rsidP="00BD2C06">
            <w:pPr>
              <w:pStyle w:val="Bannertop3"/>
              <w:ind w:left="0" w:right="57"/>
            </w:pPr>
            <w:bookmarkStart w:id="1" w:name="ClassificationPage1"/>
            <w:bookmarkEnd w:id="1"/>
            <w:r>
              <w:t>Classification</w:t>
            </w:r>
          </w:p>
        </w:tc>
      </w:tr>
      <w:tr w:rsidR="00BD2C06" w:rsidRPr="00F760B7" w:rsidTr="00E014EA">
        <w:tblPrEx>
          <w:tblBorders>
            <w:top w:val="none" w:sz="0" w:space="0" w:color="auto"/>
          </w:tblBorders>
          <w:tblCellMar>
            <w:left w:w="0" w:type="dxa"/>
            <w:right w:w="0" w:type="dxa"/>
          </w:tblCellMar>
          <w:tblLook w:val="01E0" w:firstRow="1" w:lastRow="1" w:firstColumn="1" w:lastColumn="1" w:noHBand="0" w:noVBand="0"/>
        </w:tblPrEx>
        <w:trPr>
          <w:trHeight w:hRule="exact" w:val="612"/>
        </w:trPr>
        <w:tc>
          <w:tcPr>
            <w:tcW w:w="9634" w:type="dxa"/>
            <w:gridSpan w:val="6"/>
            <w:shd w:val="clear" w:color="auto" w:fill="auto"/>
            <w:vAlign w:val="bottom"/>
          </w:tcPr>
          <w:p w:rsidR="00BD2C06" w:rsidRDefault="00BD2C06" w:rsidP="00F30881">
            <w:pPr>
              <w:spacing w:before="60" w:after="60"/>
              <w:jc w:val="right"/>
              <w:rPr>
                <w:noProof/>
              </w:rPr>
            </w:pPr>
          </w:p>
        </w:tc>
      </w:tr>
      <w:tr w:rsidR="00BD2C06" w:rsidRPr="00F30881" w:rsidTr="00E014EA">
        <w:tblPrEx>
          <w:tblBorders>
            <w:top w:val="none" w:sz="0" w:space="0" w:color="auto"/>
          </w:tblBorders>
          <w:tblCellMar>
            <w:left w:w="0" w:type="dxa"/>
            <w:right w:w="0" w:type="dxa"/>
          </w:tblCellMar>
          <w:tblLook w:val="01E0" w:firstRow="1" w:lastRow="1" w:firstColumn="1" w:lastColumn="1" w:noHBand="0" w:noVBand="0"/>
        </w:tblPrEx>
        <w:tc>
          <w:tcPr>
            <w:tcW w:w="6801" w:type="dxa"/>
            <w:gridSpan w:val="4"/>
            <w:shd w:val="clear" w:color="auto" w:fill="auto"/>
            <w:vAlign w:val="bottom"/>
          </w:tcPr>
          <w:p w:rsidR="00BD2C06" w:rsidRPr="00D715CB" w:rsidRDefault="00075D45" w:rsidP="00F30881">
            <w:pPr>
              <w:spacing w:before="60" w:after="20"/>
            </w:pPr>
            <w:r>
              <w:rPr>
                <w:noProof/>
              </w:rPr>
              <w:drawing>
                <wp:inline distT="0" distB="0" distL="0" distR="0" wp14:anchorId="731E6B88" wp14:editId="71102316">
                  <wp:extent cx="2171700" cy="523875"/>
                  <wp:effectExtent l="0" t="0" r="0" b="9525"/>
                  <wp:docPr id="1"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3" w:type="dxa"/>
            <w:shd w:val="clear" w:color="auto" w:fill="auto"/>
            <w:tcMar>
              <w:right w:w="0" w:type="dxa"/>
            </w:tcMar>
            <w:vAlign w:val="bottom"/>
          </w:tcPr>
          <w:p w:rsidR="00BD2C06" w:rsidRPr="006D660F" w:rsidRDefault="00BD2C06" w:rsidP="00F30881">
            <w:pPr>
              <w:pStyle w:val="FileRefRow"/>
              <w:spacing w:before="60" w:after="60"/>
              <w:jc w:val="right"/>
            </w:pPr>
          </w:p>
        </w:tc>
        <w:tc>
          <w:tcPr>
            <w:tcW w:w="1190" w:type="dxa"/>
            <w:shd w:val="clear" w:color="auto" w:fill="auto"/>
            <w:tcMar>
              <w:left w:w="0" w:type="dxa"/>
              <w:right w:w="170" w:type="dxa"/>
            </w:tcMar>
            <w:vAlign w:val="bottom"/>
          </w:tcPr>
          <w:p w:rsidR="00BD2C06" w:rsidRPr="00F760B7" w:rsidRDefault="00BD2C06" w:rsidP="00F30881">
            <w:pPr>
              <w:pStyle w:val="FileRefRow"/>
              <w:spacing w:before="60" w:after="60"/>
              <w:jc w:val="right"/>
            </w:pPr>
          </w:p>
        </w:tc>
      </w:tr>
    </w:tbl>
    <w:p w:rsidR="00BD2C06" w:rsidRDefault="00075D45" w:rsidP="00BD2C06">
      <w:r>
        <w:rPr>
          <w:noProof/>
        </w:rPr>
        <mc:AlternateContent>
          <mc:Choice Requires="wps">
            <w:drawing>
              <wp:anchor distT="0" distB="0" distL="114300" distR="114300" simplePos="0" relativeHeight="251657728" behindDoc="0" locked="1" layoutInCell="1" allowOverlap="1" wp14:anchorId="131EE560" wp14:editId="23525A62">
                <wp:simplePos x="0" y="0"/>
                <wp:positionH relativeFrom="page">
                  <wp:posOffset>720090</wp:posOffset>
                </wp:positionH>
                <wp:positionV relativeFrom="page">
                  <wp:posOffset>269875</wp:posOffset>
                </wp:positionV>
                <wp:extent cx="6120130" cy="269875"/>
                <wp:effectExtent l="15240" t="12700" r="8255" b="1270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6.7pt;margin-top:21.25pt;width:481.9pt;height:2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" fillcolor="#c6c1b2" strokecolor="#c6c1b2" strokeweight="1pt">
                <w10:wrap anchorx="page" anchory="page"/>
                <w10:anchorlock/>
              </v:rect>
            </w:pict>
          </mc:Fallback>
        </mc:AlternateContent>
      </w:r>
    </w:p>
    <w:tbl>
      <w:tblPr>
        <w:tblW w:w="9639" w:type="dxa"/>
        <w:tblBorders>
          <w:top w:val="single" w:sz="12" w:space="0" w:color="C6C1B2"/>
          <w:left w:val="single" w:sz="12" w:space="0" w:color="C6C1B2"/>
          <w:bottom w:val="single" w:sz="12" w:space="0" w:color="C6C1B2"/>
          <w:right w:val="single" w:sz="12" w:space="0" w:color="C6C1B2"/>
        </w:tblBorders>
        <w:tblCellMar>
          <w:left w:w="170" w:type="dxa"/>
          <w:right w:w="170" w:type="dxa"/>
        </w:tblCellMar>
        <w:tblLook w:val="01E0" w:firstRow="1" w:lastRow="1" w:firstColumn="1" w:lastColumn="1" w:noHBand="0" w:noVBand="0"/>
      </w:tblPr>
      <w:tblGrid>
        <w:gridCol w:w="6207"/>
        <w:gridCol w:w="3432"/>
      </w:tblGrid>
      <w:tr w:rsidR="00BD2C06" w:rsidTr="00F30881">
        <w:trPr>
          <w:trHeight w:hRule="exact" w:val="8618"/>
        </w:trPr>
        <w:tc>
          <w:tcPr>
            <w:tcW w:w="9639" w:type="dxa"/>
            <w:gridSpan w:val="2"/>
            <w:shd w:val="clear" w:color="auto" w:fill="auto"/>
            <w:vAlign w:val="bottom"/>
          </w:tcPr>
          <w:p w:rsidR="00BD2C06" w:rsidRDefault="00BD2C06" w:rsidP="00F30881">
            <w:pPr>
              <w:pStyle w:val="ReportTitle"/>
              <w:spacing w:before="60"/>
            </w:pPr>
            <w:r>
              <w:t>Electronic reporting specification</w:t>
            </w:r>
          </w:p>
          <w:p w:rsidR="00BD2C06" w:rsidRPr="00C940A6" w:rsidRDefault="00BD2C06" w:rsidP="00B059F1">
            <w:pPr>
              <w:pStyle w:val="ReportDescription"/>
              <w:spacing w:before="60" w:after="60"/>
            </w:pPr>
            <w:r w:rsidRPr="00C940A6">
              <w:t xml:space="preserve">Private health insurance report version </w:t>
            </w:r>
            <w:r w:rsidR="004C0890">
              <w:t>3.0.</w:t>
            </w:r>
            <w:r w:rsidR="00B059F1">
              <w:t>1</w:t>
            </w:r>
          </w:p>
        </w:tc>
      </w:tr>
      <w:tr w:rsidR="00BD2C06" w:rsidTr="00F30881">
        <w:trPr>
          <w:trHeight w:hRule="exact" w:val="765"/>
        </w:trPr>
        <w:tc>
          <w:tcPr>
            <w:tcW w:w="9639" w:type="dxa"/>
            <w:gridSpan w:val="2"/>
            <w:shd w:val="clear" w:color="auto" w:fill="auto"/>
            <w:tcMar>
              <w:left w:w="227" w:type="dxa"/>
              <w:right w:w="227" w:type="dxa"/>
            </w:tcMar>
            <w:vAlign w:val="bottom"/>
          </w:tcPr>
          <w:p w:rsidR="00BD2C06" w:rsidRDefault="00BD2C06" w:rsidP="00F30881">
            <w:pPr>
              <w:pBdr>
                <w:bottom w:val="single" w:sz="4" w:space="0" w:color="auto"/>
              </w:pBdr>
            </w:pPr>
          </w:p>
        </w:tc>
      </w:tr>
      <w:tr w:rsidR="00BD2C06" w:rsidTr="00F30881">
        <w:trPr>
          <w:trHeight w:hRule="exact" w:val="879"/>
        </w:trPr>
        <w:tc>
          <w:tcPr>
            <w:tcW w:w="6207" w:type="dxa"/>
            <w:shd w:val="clear" w:color="auto" w:fill="auto"/>
            <w:vAlign w:val="bottom"/>
          </w:tcPr>
          <w:p w:rsidR="00BD2C06" w:rsidRDefault="00075D45" w:rsidP="00F30881">
            <w:pPr>
              <w:spacing w:before="60" w:after="60"/>
            </w:pPr>
            <w:bookmarkStart w:id="2" w:name="ClassificationPage1b"/>
            <w:bookmarkEnd w:id="2"/>
            <w:r>
              <w:rPr>
                <w:noProof/>
              </w:rPr>
              <w:drawing>
                <wp:inline distT="0" distB="0" distL="0" distR="0" wp14:anchorId="43AD8324" wp14:editId="728CC282">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shd w:val="clear" w:color="auto" w:fill="auto"/>
            <w:vAlign w:val="bottom"/>
          </w:tcPr>
          <w:p w:rsidR="00BD2C06" w:rsidRDefault="00075D45" w:rsidP="00F30881">
            <w:pPr>
              <w:spacing w:before="60" w:after="60"/>
            </w:pPr>
            <w:r>
              <w:rPr>
                <w:noProof/>
              </w:rPr>
              <w:drawing>
                <wp:inline distT="0" distB="0" distL="0" distR="0" wp14:anchorId="1D0EEB8A" wp14:editId="606EDFC7">
                  <wp:extent cx="171450" cy="171450"/>
                  <wp:effectExtent l="0" t="0" r="0" b="0"/>
                  <wp:docPr id="3" name="Picture 3"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D2C06" w:rsidTr="00F30881">
        <w:trPr>
          <w:trHeight w:hRule="exact" w:val="1985"/>
        </w:trPr>
        <w:tc>
          <w:tcPr>
            <w:tcW w:w="6207" w:type="dxa"/>
            <w:shd w:val="clear" w:color="auto" w:fill="auto"/>
          </w:tcPr>
          <w:p w:rsidR="00BD2C06" w:rsidRPr="00F048AC" w:rsidRDefault="00BD2C06" w:rsidP="00F30881">
            <w:pPr>
              <w:spacing w:before="60" w:after="60"/>
              <w:rPr>
                <w:rStyle w:val="Classification"/>
              </w:rPr>
            </w:pPr>
            <w:r w:rsidRPr="00F048AC">
              <w:rPr>
                <w:rStyle w:val="Classification"/>
              </w:rPr>
              <w:fldChar w:fldCharType="begin"/>
            </w:r>
            <w:r w:rsidRPr="00F048AC">
              <w:rPr>
                <w:rStyle w:val="Classification"/>
              </w:rPr>
              <w:instrText xml:space="preserve"> DOCPROPERTY  Classification  \* MERGEFORMAT </w:instrText>
            </w:r>
            <w:r w:rsidRPr="00F048AC">
              <w:rPr>
                <w:rStyle w:val="Classification"/>
              </w:rPr>
              <w:fldChar w:fldCharType="separate"/>
            </w:r>
            <w:r>
              <w:rPr>
                <w:rStyle w:val="Classification"/>
              </w:rPr>
              <w:t>UNCLASSIFIED</w:t>
            </w:r>
            <w:r w:rsidRPr="00F048AC">
              <w:rPr>
                <w:rStyle w:val="Classification"/>
              </w:rPr>
              <w:fldChar w:fldCharType="end"/>
            </w:r>
          </w:p>
        </w:tc>
        <w:tc>
          <w:tcPr>
            <w:tcW w:w="3432" w:type="dxa"/>
            <w:shd w:val="clear" w:color="auto" w:fill="auto"/>
          </w:tcPr>
          <w:p w:rsidR="00BD2C06" w:rsidRPr="003B4142" w:rsidRDefault="00BD2C06" w:rsidP="00F30881">
            <w:pPr>
              <w:spacing w:before="60" w:after="60"/>
            </w:pPr>
            <w:r w:rsidRPr="003B4142">
              <w:t xml:space="preserve">For further information or questions, call </w:t>
            </w:r>
            <w:r w:rsidRPr="00F30881">
              <w:rPr>
                <w:b/>
              </w:rPr>
              <w:t>1800 072 681</w:t>
            </w:r>
          </w:p>
        </w:tc>
      </w:tr>
    </w:tbl>
    <w:p w:rsidR="00BD2C06" w:rsidRDefault="00BD2C06" w:rsidP="00BD2C06">
      <w:pPr>
        <w:pStyle w:val="HEADAA"/>
        <w:sectPr w:rsidR="00BD2C06" w:rsidSect="00BD2C06">
          <w:headerReference w:type="even" r:id="rId16"/>
          <w:headerReference w:type="default" r:id="rId17"/>
          <w:footerReference w:type="even" r:id="rId18"/>
          <w:footerReference w:type="default" r:id="rId19"/>
          <w:headerReference w:type="first" r:id="rId20"/>
          <w:footerReference w:type="first" r:id="rId21"/>
          <w:pgSz w:w="11906" w:h="16838" w:code="9"/>
          <w:pgMar w:top="1020" w:right="1304" w:bottom="680" w:left="1304" w:header="709" w:footer="317" w:gutter="0"/>
          <w:cols w:space="708"/>
          <w:titlePg/>
          <w:docGrid w:linePitch="360"/>
        </w:sectPr>
      </w:pPr>
    </w:p>
    <w:p w:rsidR="00BD2C06" w:rsidRDefault="00BD2C06" w:rsidP="00BD2C06">
      <w:pPr>
        <w:pStyle w:val="Maintext"/>
        <w:rPr>
          <w:b/>
          <w:sz w:val="36"/>
          <w:szCs w:val="36"/>
        </w:rPr>
      </w:pPr>
      <w:r w:rsidRPr="00E6565D">
        <w:rPr>
          <w:b/>
          <w:sz w:val="36"/>
          <w:szCs w:val="36"/>
        </w:rPr>
        <w:lastRenderedPageBreak/>
        <w:t>C</w:t>
      </w:r>
      <w:r>
        <w:rPr>
          <w:b/>
          <w:sz w:val="36"/>
          <w:szCs w:val="36"/>
        </w:rPr>
        <w:t>HANGES IN THIS VERSION OF THE SPECIFICATION</w:t>
      </w:r>
    </w:p>
    <w:p w:rsidR="00BD2C06" w:rsidRPr="006A3112" w:rsidRDefault="00BD2C06" w:rsidP="00BD2C06">
      <w:pPr>
        <w:pStyle w:val="Maintext"/>
        <w:rPr>
          <w:b/>
          <w:sz w:val="20"/>
          <w:szCs w:val="20"/>
        </w:rPr>
      </w:pPr>
    </w:p>
    <w:p w:rsidR="00BD2C06" w:rsidRDefault="00BD2C06" w:rsidP="00BD2C06">
      <w:pPr>
        <w:pStyle w:val="Maintext"/>
        <w:rPr>
          <w:b/>
        </w:rPr>
      </w:pPr>
      <w:r w:rsidRPr="003F2BE4">
        <w:rPr>
          <w:b/>
        </w:rPr>
        <w:t xml:space="preserve">Differences between version </w:t>
      </w:r>
      <w:r w:rsidR="00B059F1">
        <w:rPr>
          <w:b/>
        </w:rPr>
        <w:t>3.0.0</w:t>
      </w:r>
      <w:r w:rsidR="004C0890">
        <w:rPr>
          <w:b/>
        </w:rPr>
        <w:t xml:space="preserve"> and 3.0.</w:t>
      </w:r>
      <w:r w:rsidR="00B059F1">
        <w:rPr>
          <w:b/>
        </w:rPr>
        <w:t>1</w:t>
      </w:r>
    </w:p>
    <w:p w:rsidR="0014084B" w:rsidRDefault="0014084B" w:rsidP="00BD2C06">
      <w:pPr>
        <w:pStyle w:val="Maintext"/>
        <w:rPr>
          <w:b/>
        </w:rPr>
      </w:pPr>
    </w:p>
    <w:p w:rsidR="00C77413" w:rsidRPr="008817A0" w:rsidRDefault="00C77413" w:rsidP="008817A0">
      <w:pPr>
        <w:pStyle w:val="Maintext"/>
        <w:rPr>
          <w:b/>
        </w:rPr>
      </w:pPr>
      <w:r w:rsidRPr="008817A0">
        <w:rPr>
          <w:b/>
        </w:rPr>
        <w:t xml:space="preserve">General </w:t>
      </w:r>
      <w:r w:rsidR="008817A0">
        <w:rPr>
          <w:b/>
        </w:rPr>
        <w:t>k</w:t>
      </w:r>
      <w:r w:rsidRPr="008817A0">
        <w:rPr>
          <w:b/>
        </w:rPr>
        <w:t xml:space="preserve">ey </w:t>
      </w:r>
      <w:r w:rsidR="008817A0">
        <w:rPr>
          <w:b/>
        </w:rPr>
        <w:t>c</w:t>
      </w:r>
      <w:r w:rsidRPr="008817A0">
        <w:rPr>
          <w:b/>
        </w:rPr>
        <w:t>hanges</w:t>
      </w:r>
    </w:p>
    <w:p w:rsidR="001C042E" w:rsidRDefault="001C042E" w:rsidP="001C042E">
      <w:pPr>
        <w:pStyle w:val="Bullet1"/>
        <w:numPr>
          <w:ilvl w:val="0"/>
          <w:numId w:val="1"/>
        </w:numPr>
      </w:pPr>
      <w:r>
        <w:t>General wording changes for consistency and to update and clarify information and processes.</w:t>
      </w:r>
    </w:p>
    <w:p w:rsidR="004C0890" w:rsidRDefault="004C0890" w:rsidP="00BD2C06">
      <w:pPr>
        <w:pStyle w:val="Bullet1"/>
        <w:numPr>
          <w:ilvl w:val="0"/>
          <w:numId w:val="0"/>
        </w:numPr>
      </w:pPr>
    </w:p>
    <w:p w:rsidR="0014084B" w:rsidRDefault="0014084B" w:rsidP="0014084B">
      <w:pPr>
        <w:pStyle w:val="Maintext"/>
        <w:rPr>
          <w:b/>
        </w:rPr>
      </w:pPr>
      <w:r>
        <w:rPr>
          <w:b/>
        </w:rPr>
        <w:t>Significant changes</w:t>
      </w:r>
    </w:p>
    <w:p w:rsidR="001C042E" w:rsidRDefault="001C042E" w:rsidP="001C042E">
      <w:pPr>
        <w:pStyle w:val="Bullet1"/>
        <w:numPr>
          <w:ilvl w:val="0"/>
          <w:numId w:val="1"/>
        </w:numPr>
      </w:pPr>
      <w:r>
        <w:t>The following sections have been updated to reflect the changes in when funds are required to issue statements to members</w:t>
      </w:r>
    </w:p>
    <w:p w:rsidR="00011586" w:rsidRDefault="00011586" w:rsidP="00011586">
      <w:pPr>
        <w:pStyle w:val="Bullet2"/>
        <w:numPr>
          <w:ilvl w:val="1"/>
          <w:numId w:val="1"/>
        </w:numPr>
      </w:pPr>
      <w:r w:rsidRPr="00E6565D">
        <w:t>D</w:t>
      </w:r>
      <w:r>
        <w:t>efinitions section</w:t>
      </w:r>
    </w:p>
    <w:p w:rsidR="001C042E" w:rsidRDefault="001C042E" w:rsidP="00011586">
      <w:pPr>
        <w:pStyle w:val="Bullet2"/>
        <w:numPr>
          <w:ilvl w:val="1"/>
          <w:numId w:val="1"/>
        </w:numPr>
      </w:pPr>
      <w:r>
        <w:t>Section 2 Legal requirements</w:t>
      </w:r>
    </w:p>
    <w:p w:rsidR="001C042E" w:rsidRDefault="001C042E" w:rsidP="001C042E">
      <w:pPr>
        <w:pStyle w:val="Bullet2"/>
        <w:numPr>
          <w:ilvl w:val="1"/>
          <w:numId w:val="1"/>
        </w:numPr>
      </w:pPr>
      <w:r>
        <w:t>Section 9 Amendment files.</w:t>
      </w:r>
    </w:p>
    <w:p w:rsidR="00011586" w:rsidRDefault="00011586" w:rsidP="00011586">
      <w:pPr>
        <w:pStyle w:val="Bullet2"/>
        <w:numPr>
          <w:ilvl w:val="0"/>
          <w:numId w:val="0"/>
        </w:numPr>
        <w:ind w:left="720" w:hanging="360"/>
      </w:pPr>
    </w:p>
    <w:p w:rsidR="00011586" w:rsidRPr="00011586" w:rsidRDefault="00011586" w:rsidP="00011586">
      <w:pPr>
        <w:pStyle w:val="Maintext"/>
        <w:rPr>
          <w:b/>
        </w:rPr>
      </w:pPr>
      <w:r w:rsidRPr="00011586">
        <w:rPr>
          <w:b/>
        </w:rPr>
        <w:t>Changes to definitions</w:t>
      </w:r>
    </w:p>
    <w:p w:rsidR="00011586" w:rsidRPr="00011586" w:rsidRDefault="00011586" w:rsidP="00011586">
      <w:pPr>
        <w:pStyle w:val="Bullet1"/>
      </w:pPr>
      <w:r>
        <w:t xml:space="preserve">Informational changes to definitions </w:t>
      </w:r>
      <w:r w:rsidRPr="00011586">
        <w:t xml:space="preserve">Policy membership number </w:t>
      </w:r>
      <w:r>
        <w:t xml:space="preserve">(6.54), </w:t>
      </w:r>
      <w:r w:rsidRPr="00011586">
        <w:t xml:space="preserve">Your premiums eligible for Australian Government rebate </w:t>
      </w:r>
      <w:r>
        <w:t xml:space="preserve">(6.83) and </w:t>
      </w:r>
      <w:r w:rsidRPr="00011586">
        <w:t xml:space="preserve">Individual MLS record start date </w:t>
      </w:r>
      <w:r>
        <w:t xml:space="preserve">(6.86). </w:t>
      </w:r>
    </w:p>
    <w:p w:rsidR="00BD2C06" w:rsidRPr="0050592F" w:rsidRDefault="00BD2C06" w:rsidP="0050592F">
      <w:pPr>
        <w:pStyle w:val="Maintext"/>
        <w:rPr>
          <w:b/>
          <w:sz w:val="36"/>
          <w:szCs w:val="36"/>
        </w:rPr>
      </w:pPr>
      <w:r>
        <w:br w:type="page"/>
      </w:r>
      <w:r w:rsidR="0050592F" w:rsidRPr="0050592F">
        <w:rPr>
          <w:b/>
          <w:sz w:val="36"/>
          <w:szCs w:val="36"/>
        </w:rPr>
        <w:lastRenderedPageBreak/>
        <w:t>ACRONYMS</w:t>
      </w:r>
    </w:p>
    <w:p w:rsidR="0050592F" w:rsidRPr="004F40C1" w:rsidRDefault="0050592F" w:rsidP="0050592F">
      <w:pPr>
        <w:pStyle w:val="Maintext"/>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512"/>
      </w:tblGrid>
      <w:tr w:rsidR="00BD2C06" w:rsidRPr="004420BF" w:rsidTr="00BD2C06">
        <w:trPr>
          <w:trHeight w:val="421"/>
        </w:trPr>
        <w:tc>
          <w:tcPr>
            <w:tcW w:w="2127" w:type="dxa"/>
          </w:tcPr>
          <w:p w:rsidR="00BD2C06" w:rsidRPr="00E32802" w:rsidRDefault="00BD2C06" w:rsidP="00BD2C06">
            <w:pPr>
              <w:pStyle w:val="Maintext"/>
              <w:rPr>
                <w:b/>
              </w:rPr>
            </w:pPr>
            <w:r w:rsidRPr="00E32802">
              <w:rPr>
                <w:b/>
              </w:rPr>
              <w:t>Acronym</w:t>
            </w:r>
          </w:p>
        </w:tc>
        <w:tc>
          <w:tcPr>
            <w:tcW w:w="7512" w:type="dxa"/>
          </w:tcPr>
          <w:p w:rsidR="00BD2C06" w:rsidRPr="00E32802" w:rsidRDefault="00BD2C06" w:rsidP="00BD2C06">
            <w:pPr>
              <w:pStyle w:val="Maintext"/>
              <w:rPr>
                <w:b/>
              </w:rPr>
            </w:pPr>
            <w:r>
              <w:rPr>
                <w:b/>
              </w:rPr>
              <w:t>Expanded</w:t>
            </w:r>
          </w:p>
        </w:tc>
      </w:tr>
      <w:tr w:rsidR="00BD2C06" w:rsidRPr="003D7E28" w:rsidTr="003A225F">
        <w:trPr>
          <w:trHeight w:val="335"/>
        </w:trPr>
        <w:tc>
          <w:tcPr>
            <w:tcW w:w="2127" w:type="dxa"/>
          </w:tcPr>
          <w:p w:rsidR="00BD2C06" w:rsidRPr="003D7E28" w:rsidRDefault="00BD2C06" w:rsidP="003A225F">
            <w:pPr>
              <w:pStyle w:val="Maintext"/>
            </w:pPr>
            <w:r w:rsidRPr="003D7E28">
              <w:t>ABN</w:t>
            </w:r>
          </w:p>
        </w:tc>
        <w:tc>
          <w:tcPr>
            <w:tcW w:w="7512" w:type="dxa"/>
          </w:tcPr>
          <w:p w:rsidR="00BD2C06" w:rsidRPr="003D7E28" w:rsidRDefault="00BD2C06" w:rsidP="003A225F">
            <w:pPr>
              <w:pStyle w:val="Maintext"/>
            </w:pPr>
            <w:r w:rsidRPr="003D7E28">
              <w:t>Australian business number</w:t>
            </w:r>
          </w:p>
        </w:tc>
      </w:tr>
      <w:tr w:rsidR="00BD2C06" w:rsidRPr="003D7E28" w:rsidTr="003A225F">
        <w:trPr>
          <w:trHeight w:val="345"/>
        </w:trPr>
        <w:tc>
          <w:tcPr>
            <w:tcW w:w="2127" w:type="dxa"/>
          </w:tcPr>
          <w:p w:rsidR="00BD2C06" w:rsidRPr="003D7E28" w:rsidRDefault="00BD2C06" w:rsidP="003A225F">
            <w:pPr>
              <w:pStyle w:val="Maintext"/>
            </w:pPr>
            <w:r w:rsidRPr="003D7E28">
              <w:t>ATO</w:t>
            </w:r>
          </w:p>
        </w:tc>
        <w:tc>
          <w:tcPr>
            <w:tcW w:w="7512" w:type="dxa"/>
          </w:tcPr>
          <w:p w:rsidR="00BD2C06" w:rsidRPr="003D7E28" w:rsidRDefault="00BD2C06" w:rsidP="003A225F">
            <w:pPr>
              <w:pStyle w:val="Maintext"/>
            </w:pPr>
            <w:r w:rsidRPr="003D7E28">
              <w:t>Australian Taxation Office</w:t>
            </w:r>
          </w:p>
        </w:tc>
      </w:tr>
      <w:tr w:rsidR="00BD2C06" w:rsidRPr="003D7E28" w:rsidTr="003A225F">
        <w:trPr>
          <w:trHeight w:val="337"/>
        </w:trPr>
        <w:tc>
          <w:tcPr>
            <w:tcW w:w="2127" w:type="dxa"/>
          </w:tcPr>
          <w:p w:rsidR="00BD2C06" w:rsidRPr="003D7E28" w:rsidRDefault="00BD2C06" w:rsidP="003A225F">
            <w:pPr>
              <w:pStyle w:val="Maintext"/>
            </w:pPr>
            <w:r>
              <w:t xml:space="preserve">Human Services </w:t>
            </w:r>
          </w:p>
        </w:tc>
        <w:tc>
          <w:tcPr>
            <w:tcW w:w="7512" w:type="dxa"/>
          </w:tcPr>
          <w:p w:rsidR="00BD2C06" w:rsidRPr="003D7E28" w:rsidRDefault="00BD2C06" w:rsidP="003A225F">
            <w:pPr>
              <w:pStyle w:val="Maintext"/>
            </w:pPr>
            <w:r>
              <w:t xml:space="preserve">Australian Government Department of Human Services </w:t>
            </w:r>
            <w:r w:rsidR="00F91DA2">
              <w:t>(Medicare)</w:t>
            </w:r>
          </w:p>
        </w:tc>
      </w:tr>
      <w:tr w:rsidR="00BD4B7D" w:rsidRPr="003D7E28" w:rsidTr="003A225F">
        <w:trPr>
          <w:trHeight w:val="379"/>
        </w:trPr>
        <w:tc>
          <w:tcPr>
            <w:tcW w:w="2127" w:type="dxa"/>
          </w:tcPr>
          <w:p w:rsidR="00BD4B7D" w:rsidRDefault="00BD4B7D" w:rsidP="003A225F">
            <w:pPr>
              <w:pStyle w:val="Maintext"/>
            </w:pPr>
            <w:r>
              <w:t>LHCL</w:t>
            </w:r>
          </w:p>
        </w:tc>
        <w:tc>
          <w:tcPr>
            <w:tcW w:w="7512" w:type="dxa"/>
          </w:tcPr>
          <w:p w:rsidR="00BD4B7D" w:rsidRDefault="0092739B" w:rsidP="0092739B">
            <w:pPr>
              <w:pStyle w:val="Maintext"/>
            </w:pPr>
            <w:r>
              <w:t>l</w:t>
            </w:r>
            <w:r w:rsidR="00BD4B7D">
              <w:t>ifetime health cover loading</w:t>
            </w:r>
          </w:p>
        </w:tc>
      </w:tr>
      <w:tr w:rsidR="00BD2C06" w:rsidRPr="003D7E28" w:rsidTr="003A225F">
        <w:trPr>
          <w:trHeight w:val="379"/>
        </w:trPr>
        <w:tc>
          <w:tcPr>
            <w:tcW w:w="2127" w:type="dxa"/>
          </w:tcPr>
          <w:p w:rsidR="00BD2C06" w:rsidRDefault="00BD2C06" w:rsidP="003A225F">
            <w:pPr>
              <w:pStyle w:val="Maintext"/>
            </w:pPr>
            <w:r>
              <w:t>MLS</w:t>
            </w:r>
          </w:p>
        </w:tc>
        <w:tc>
          <w:tcPr>
            <w:tcW w:w="7512" w:type="dxa"/>
          </w:tcPr>
          <w:p w:rsidR="00BD2C06" w:rsidRDefault="00BD2C06" w:rsidP="003A225F">
            <w:pPr>
              <w:pStyle w:val="Maintext"/>
            </w:pPr>
            <w:r>
              <w:t>Medicare levy surcharge</w:t>
            </w:r>
          </w:p>
        </w:tc>
      </w:tr>
      <w:tr w:rsidR="00BD2C06" w:rsidRPr="003D7E28" w:rsidTr="003A225F">
        <w:trPr>
          <w:trHeight w:hRule="exact" w:val="335"/>
        </w:trPr>
        <w:tc>
          <w:tcPr>
            <w:tcW w:w="2127" w:type="dxa"/>
          </w:tcPr>
          <w:p w:rsidR="00BD2C06" w:rsidRPr="003D7E28" w:rsidRDefault="00BD2C06" w:rsidP="003A225F">
            <w:pPr>
              <w:pStyle w:val="Maintext"/>
            </w:pPr>
            <w:r>
              <w:t>PHIIB</w:t>
            </w:r>
          </w:p>
        </w:tc>
        <w:tc>
          <w:tcPr>
            <w:tcW w:w="7512" w:type="dxa"/>
          </w:tcPr>
          <w:p w:rsidR="00BD2C06" w:rsidRDefault="001E4746" w:rsidP="003A225F">
            <w:pPr>
              <w:pStyle w:val="Maintext"/>
            </w:pPr>
            <w:r>
              <w:t>p</w:t>
            </w:r>
            <w:r w:rsidR="00BD2C06">
              <w:t>rivate health insurance incentive beneficiary</w:t>
            </w:r>
          </w:p>
          <w:p w:rsidR="00BD2C06" w:rsidRPr="003D7E28" w:rsidRDefault="00BD2C06" w:rsidP="003A225F">
            <w:pPr>
              <w:pStyle w:val="Maintext"/>
            </w:pPr>
          </w:p>
        </w:tc>
      </w:tr>
      <w:tr w:rsidR="00BD2C06" w:rsidRPr="003D7E28" w:rsidTr="003A225F">
        <w:trPr>
          <w:trHeight w:hRule="exact" w:val="335"/>
        </w:trPr>
        <w:tc>
          <w:tcPr>
            <w:tcW w:w="2127" w:type="dxa"/>
          </w:tcPr>
          <w:p w:rsidR="00BD2C06" w:rsidRPr="003D7E28" w:rsidRDefault="00BD2C06" w:rsidP="003A225F">
            <w:pPr>
              <w:pStyle w:val="Maintext"/>
            </w:pPr>
            <w:r>
              <w:t>PHIR</w:t>
            </w:r>
          </w:p>
        </w:tc>
        <w:tc>
          <w:tcPr>
            <w:tcW w:w="7512" w:type="dxa"/>
          </w:tcPr>
          <w:p w:rsidR="00BD2C06" w:rsidRPr="003D7E28" w:rsidRDefault="001E4746" w:rsidP="003A225F">
            <w:pPr>
              <w:pStyle w:val="Maintext"/>
            </w:pPr>
            <w:r>
              <w:t>p</w:t>
            </w:r>
            <w:r w:rsidR="00BD2C06">
              <w:t xml:space="preserve">rivate health insurance rebate </w:t>
            </w:r>
          </w:p>
        </w:tc>
      </w:tr>
    </w:tbl>
    <w:p w:rsidR="00BD2C06" w:rsidRDefault="00BD2C06" w:rsidP="00BD2C06">
      <w:pPr>
        <w:pStyle w:val="Maintext"/>
      </w:pPr>
    </w:p>
    <w:p w:rsidR="007A1406" w:rsidRDefault="00BD2C06" w:rsidP="00BD2C06">
      <w:pPr>
        <w:pStyle w:val="Maintext"/>
      </w:pPr>
      <w:r>
        <w:br w:type="page"/>
      </w:r>
    </w:p>
    <w:p w:rsidR="007A1406" w:rsidRDefault="007A1406" w:rsidP="00BD2C06">
      <w:pPr>
        <w:pStyle w:val="Maintext"/>
      </w:pPr>
    </w:p>
    <w:p w:rsidR="00BD2C06" w:rsidRDefault="00BD2C06" w:rsidP="00BD2C06">
      <w:pPr>
        <w:pStyle w:val="Maintext"/>
        <w:rPr>
          <w:b/>
          <w:sz w:val="36"/>
          <w:szCs w:val="36"/>
        </w:rPr>
      </w:pPr>
      <w:r w:rsidRPr="00E6565D">
        <w:rPr>
          <w:b/>
          <w:sz w:val="36"/>
          <w:szCs w:val="36"/>
        </w:rPr>
        <w:t>D</w:t>
      </w:r>
      <w:r>
        <w:rPr>
          <w:b/>
          <w:sz w:val="36"/>
          <w:szCs w:val="36"/>
        </w:rPr>
        <w:t>EFINITIONS</w:t>
      </w:r>
    </w:p>
    <w:p w:rsidR="00BD2C06" w:rsidRDefault="00BD2C06" w:rsidP="00BD2C06">
      <w:pPr>
        <w:pStyle w:val="Maintext"/>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2260"/>
        <w:gridCol w:w="7254"/>
      </w:tblGrid>
      <w:tr w:rsidR="00BD2C06" w:rsidTr="00BD2C06">
        <w:tc>
          <w:tcPr>
            <w:tcW w:w="2260" w:type="dxa"/>
          </w:tcPr>
          <w:p w:rsidR="00BD2C06" w:rsidRPr="00CE1ABE" w:rsidRDefault="00BD2C06" w:rsidP="00BD2C06">
            <w:pPr>
              <w:pStyle w:val="Maintext"/>
              <w:spacing w:before="60" w:after="60"/>
              <w:rPr>
                <w:b/>
              </w:rPr>
            </w:pPr>
            <w:r w:rsidRPr="00CE1ABE">
              <w:rPr>
                <w:b/>
              </w:rPr>
              <w:t>Common term</w:t>
            </w:r>
          </w:p>
        </w:tc>
        <w:tc>
          <w:tcPr>
            <w:tcW w:w="7254" w:type="dxa"/>
          </w:tcPr>
          <w:p w:rsidR="00BD2C06" w:rsidRPr="00CE1ABE" w:rsidRDefault="00BD2C06" w:rsidP="00BD2C06">
            <w:pPr>
              <w:pStyle w:val="Maintext"/>
              <w:spacing w:before="60" w:after="60"/>
              <w:rPr>
                <w:b/>
              </w:rPr>
            </w:pPr>
            <w:r>
              <w:rPr>
                <w:b/>
              </w:rPr>
              <w:t>Description</w:t>
            </w:r>
          </w:p>
        </w:tc>
      </w:tr>
      <w:tr w:rsidR="00624868" w:rsidTr="00BD2C06">
        <w:tc>
          <w:tcPr>
            <w:tcW w:w="2260" w:type="dxa"/>
          </w:tcPr>
          <w:p w:rsidR="00624868" w:rsidRDefault="00624868" w:rsidP="00BD2C06">
            <w:pPr>
              <w:pStyle w:val="Maintext"/>
              <w:spacing w:before="60" w:after="60"/>
              <w:ind w:right="50"/>
            </w:pPr>
            <w:r>
              <w:t>Amended File</w:t>
            </w:r>
          </w:p>
        </w:tc>
        <w:tc>
          <w:tcPr>
            <w:tcW w:w="7254" w:type="dxa"/>
          </w:tcPr>
          <w:p w:rsidR="0000210E" w:rsidRPr="00A8406C" w:rsidRDefault="0000210E" w:rsidP="0000210E">
            <w:pPr>
              <w:pStyle w:val="Number1"/>
              <w:numPr>
                <w:ilvl w:val="0"/>
                <w:numId w:val="0"/>
              </w:numPr>
              <w:ind w:left="-133"/>
              <w:rPr>
                <w:kern w:val="36"/>
              </w:rPr>
            </w:pPr>
            <w:r>
              <w:rPr>
                <w:kern w:val="36"/>
              </w:rPr>
              <w:t>The amended</w:t>
            </w:r>
            <w:r w:rsidRPr="00A8406C">
              <w:rPr>
                <w:kern w:val="36"/>
              </w:rPr>
              <w:t xml:space="preserve"> data file can be populated with data record details that relate to only those policies that need to be updated, added or cancelled.</w:t>
            </w:r>
          </w:p>
          <w:p w:rsidR="0000210E" w:rsidRDefault="0000210E" w:rsidP="0000210E">
            <w:pPr>
              <w:pStyle w:val="Maintext"/>
              <w:ind w:left="-133" w:firstLine="133"/>
              <w:rPr>
                <w:kern w:val="36"/>
              </w:rPr>
            </w:pPr>
            <w:r>
              <w:rPr>
                <w:kern w:val="36"/>
              </w:rPr>
              <w:t>The amendment data file would contain:</w:t>
            </w:r>
          </w:p>
          <w:p w:rsidR="0000210E" w:rsidRDefault="0000210E" w:rsidP="0000210E">
            <w:pPr>
              <w:pStyle w:val="Bullet2"/>
              <w:numPr>
                <w:ilvl w:val="1"/>
                <w:numId w:val="1"/>
              </w:numPr>
              <w:rPr>
                <w:kern w:val="36"/>
              </w:rPr>
            </w:pPr>
            <w:r>
              <w:rPr>
                <w:kern w:val="36"/>
              </w:rPr>
              <w:t>data record details that have been updated, and/or</w:t>
            </w:r>
          </w:p>
          <w:p w:rsidR="0000210E" w:rsidRDefault="0000210E" w:rsidP="0000210E">
            <w:pPr>
              <w:pStyle w:val="Bullet2"/>
              <w:numPr>
                <w:ilvl w:val="1"/>
                <w:numId w:val="1"/>
              </w:numPr>
              <w:rPr>
                <w:kern w:val="36"/>
              </w:rPr>
            </w:pPr>
            <w:r>
              <w:rPr>
                <w:kern w:val="36"/>
              </w:rPr>
              <w:t>data record details that have been added, and/or</w:t>
            </w:r>
          </w:p>
          <w:p w:rsidR="00624868" w:rsidRDefault="0000210E" w:rsidP="0000210E">
            <w:pPr>
              <w:pStyle w:val="Bullet2"/>
              <w:numPr>
                <w:ilvl w:val="1"/>
                <w:numId w:val="1"/>
              </w:numPr>
              <w:rPr>
                <w:kern w:val="36"/>
              </w:rPr>
            </w:pPr>
            <w:r>
              <w:rPr>
                <w:kern w:val="36"/>
              </w:rPr>
              <w:t>data record details that have been cancelled.</w:t>
            </w:r>
          </w:p>
          <w:p w:rsidR="0000210E" w:rsidRPr="0000210E" w:rsidRDefault="0000210E" w:rsidP="00C14EFE">
            <w:pPr>
              <w:pStyle w:val="Bullet1"/>
              <w:numPr>
                <w:ilvl w:val="0"/>
                <w:numId w:val="0"/>
              </w:numPr>
            </w:pPr>
            <w:r>
              <w:t>This type of amended file is referred to as a delta.</w:t>
            </w:r>
          </w:p>
        </w:tc>
      </w:tr>
      <w:tr w:rsidR="00BD2C06" w:rsidTr="00BD2C06">
        <w:tc>
          <w:tcPr>
            <w:tcW w:w="2260" w:type="dxa"/>
          </w:tcPr>
          <w:p w:rsidR="00BD2C06" w:rsidRDefault="00BD2C06" w:rsidP="00BD2C06">
            <w:pPr>
              <w:pStyle w:val="Maintext"/>
              <w:spacing w:before="60" w:after="60"/>
              <w:ind w:right="50"/>
            </w:pPr>
            <w:r>
              <w:t>Benefit code</w:t>
            </w:r>
          </w:p>
          <w:p w:rsidR="00BD2C06" w:rsidRDefault="00BD2C06" w:rsidP="00BD2C06">
            <w:pPr>
              <w:pStyle w:val="Maintext"/>
              <w:spacing w:before="60" w:after="60"/>
            </w:pPr>
          </w:p>
        </w:tc>
        <w:tc>
          <w:tcPr>
            <w:tcW w:w="7254" w:type="dxa"/>
          </w:tcPr>
          <w:p w:rsidR="00BD2C06" w:rsidRDefault="00BD2C06" w:rsidP="006929F5">
            <w:pPr>
              <w:pStyle w:val="Maintext"/>
            </w:pPr>
            <w:r>
              <w:t xml:space="preserve">The </w:t>
            </w:r>
            <w:r w:rsidR="00F23071">
              <w:t xml:space="preserve">benefit code indicates which </w:t>
            </w:r>
            <w:r w:rsidR="007866F0">
              <w:t>(</w:t>
            </w:r>
            <w:r>
              <w:t>maximum</w:t>
            </w:r>
            <w:r w:rsidR="007866F0">
              <w:t>)</w:t>
            </w:r>
            <w:r>
              <w:t xml:space="preserve"> </w:t>
            </w:r>
            <w:r w:rsidR="00B06937">
              <w:t xml:space="preserve">age based rebate </w:t>
            </w:r>
            <w:r>
              <w:t xml:space="preserve">percentage </w:t>
            </w:r>
            <w:r w:rsidR="002C7ED4">
              <w:t xml:space="preserve">is </w:t>
            </w:r>
            <w:r w:rsidR="0029494A">
              <w:t>applicable and when in the financial year the</w:t>
            </w:r>
            <w:r w:rsidR="0048672F">
              <w:t xml:space="preserve"> associated</w:t>
            </w:r>
            <w:r w:rsidR="0029494A">
              <w:t xml:space="preserve"> premium amount was paid. </w:t>
            </w:r>
          </w:p>
          <w:p w:rsidR="00BD2C06" w:rsidRDefault="00BD2C06" w:rsidP="00BD2C06">
            <w:pPr>
              <w:pStyle w:val="Maintext"/>
              <w:spacing w:before="60" w:after="60"/>
              <w:rPr>
                <w:sz w:val="16"/>
                <w:szCs w:val="16"/>
              </w:rPr>
            </w:pPr>
          </w:p>
          <w:p w:rsidR="006C1CC7" w:rsidRPr="00C14EFE" w:rsidRDefault="00215FED" w:rsidP="00215FED">
            <w:pPr>
              <w:pStyle w:val="Maintext"/>
            </w:pPr>
            <w:r w:rsidRPr="00215FED">
              <w:rPr>
                <w:b/>
                <w:sz w:val="20"/>
                <w:szCs w:val="20"/>
              </w:rPr>
              <w:t>NOTE</w:t>
            </w:r>
            <w:r>
              <w:t>: The actual percentage</w:t>
            </w:r>
            <w:r w:rsidR="00126453">
              <w:t xml:space="preserve"> </w:t>
            </w:r>
            <w:r w:rsidR="00487CC3">
              <w:t>applied</w:t>
            </w:r>
            <w:r w:rsidR="00B06937">
              <w:t>, if any,</w:t>
            </w:r>
            <w:r>
              <w:t xml:space="preserve"> is determined by the Australian Taxation Office (ATO)</w:t>
            </w:r>
            <w:r w:rsidR="00126453">
              <w:t xml:space="preserve">, </w:t>
            </w:r>
            <w:r>
              <w:t>with reference to</w:t>
            </w:r>
            <w:r w:rsidR="00C421B3">
              <w:t>, among other things,</w:t>
            </w:r>
            <w:r>
              <w:t xml:space="preserve"> the </w:t>
            </w:r>
            <w:r w:rsidR="00F23071">
              <w:t xml:space="preserve">benefit code </w:t>
            </w:r>
            <w:r w:rsidR="00C421B3">
              <w:t xml:space="preserve">returned </w:t>
            </w:r>
            <w:r w:rsidR="00F23071">
              <w:t xml:space="preserve">and </w:t>
            </w:r>
            <w:r w:rsidR="00C421B3">
              <w:t xml:space="preserve">the </w:t>
            </w:r>
            <w:r>
              <w:t>income tier applicable to the PHIIB.</w:t>
            </w:r>
          </w:p>
        </w:tc>
      </w:tr>
      <w:tr w:rsidR="007A1406" w:rsidTr="00BD2C06">
        <w:tc>
          <w:tcPr>
            <w:tcW w:w="2260" w:type="dxa"/>
          </w:tcPr>
          <w:p w:rsidR="007A1406" w:rsidRDefault="007A1406" w:rsidP="00BD2C06">
            <w:pPr>
              <w:pStyle w:val="Maintext"/>
              <w:spacing w:before="60" w:after="60"/>
              <w:ind w:right="50"/>
            </w:pPr>
            <w:r>
              <w:rPr>
                <w:rFonts w:cs="Arial"/>
                <w:szCs w:val="22"/>
              </w:rPr>
              <w:t>C</w:t>
            </w:r>
            <w:r w:rsidRPr="004F7DE9">
              <w:rPr>
                <w:rFonts w:cs="Arial"/>
                <w:szCs w:val="22"/>
              </w:rPr>
              <w:t>omplying health insurance policy</w:t>
            </w:r>
          </w:p>
        </w:tc>
        <w:tc>
          <w:tcPr>
            <w:tcW w:w="7254" w:type="dxa"/>
          </w:tcPr>
          <w:p w:rsidR="007A1406" w:rsidRDefault="007A1406" w:rsidP="007A1406">
            <w:pPr>
              <w:pStyle w:val="Maintext"/>
            </w:pPr>
            <w:r>
              <w:t xml:space="preserve">See section 63-10 of the </w:t>
            </w:r>
            <w:r w:rsidRPr="00B062CB">
              <w:rPr>
                <w:i/>
              </w:rPr>
              <w:t>Private Health Insurance Act 2007</w:t>
            </w:r>
            <w:r>
              <w:t>.</w:t>
            </w:r>
          </w:p>
          <w:p w:rsidR="007A1406" w:rsidRDefault="007A1406" w:rsidP="007A1406">
            <w:pPr>
              <w:pStyle w:val="Maintext"/>
            </w:pPr>
          </w:p>
          <w:p w:rsidR="007A1406" w:rsidRPr="00B062CB" w:rsidRDefault="007A1406" w:rsidP="007A1406">
            <w:pPr>
              <w:pStyle w:val="Maintext"/>
            </w:pPr>
            <w:r w:rsidRPr="00B062CB">
              <w:t>A complying health insurance policy is an insurance policy that meets:</w:t>
            </w:r>
          </w:p>
          <w:p w:rsidR="007A1406" w:rsidRPr="00B062CB" w:rsidRDefault="007A1406" w:rsidP="007A1406">
            <w:pPr>
              <w:pStyle w:val="Bullet2"/>
              <w:numPr>
                <w:ilvl w:val="0"/>
                <w:numId w:val="0"/>
              </w:numPr>
              <w:ind w:left="1142" w:hanging="425"/>
              <w:rPr>
                <w:rFonts w:cs="Arial"/>
                <w:szCs w:val="22"/>
              </w:rPr>
            </w:pPr>
            <w:r w:rsidRPr="00B062CB">
              <w:rPr>
                <w:rFonts w:cs="Arial"/>
                <w:szCs w:val="22"/>
              </w:rPr>
              <w:t>(a)  the community rating requirements in Division 66; and</w:t>
            </w:r>
          </w:p>
          <w:p w:rsidR="007A1406" w:rsidRPr="00B062CB" w:rsidRDefault="007A1406" w:rsidP="007A1406">
            <w:pPr>
              <w:pStyle w:val="Bullet2"/>
              <w:numPr>
                <w:ilvl w:val="0"/>
                <w:numId w:val="0"/>
              </w:numPr>
              <w:ind w:left="1142" w:hanging="425"/>
              <w:rPr>
                <w:rFonts w:cs="Arial"/>
                <w:szCs w:val="22"/>
              </w:rPr>
            </w:pPr>
            <w:r w:rsidRPr="00B062CB">
              <w:rPr>
                <w:rFonts w:cs="Arial"/>
                <w:szCs w:val="22"/>
              </w:rPr>
              <w:t>(b)  the coverage requirements in Division 69; and</w:t>
            </w:r>
          </w:p>
          <w:p w:rsidR="007A1406" w:rsidRPr="00B062CB" w:rsidRDefault="007A1406" w:rsidP="007A1406">
            <w:pPr>
              <w:pStyle w:val="Bullet2"/>
              <w:numPr>
                <w:ilvl w:val="0"/>
                <w:numId w:val="0"/>
              </w:numPr>
              <w:ind w:left="1142" w:hanging="425"/>
              <w:rPr>
                <w:rFonts w:cs="Arial"/>
                <w:szCs w:val="22"/>
              </w:rPr>
            </w:pPr>
            <w:r w:rsidRPr="00B062CB">
              <w:rPr>
                <w:rFonts w:cs="Arial"/>
                <w:szCs w:val="22"/>
              </w:rPr>
              <w:t>(c)  if the policy *covers *hospital treatment—the benefit requirements in Division 72; and</w:t>
            </w:r>
          </w:p>
          <w:p w:rsidR="007A1406" w:rsidRPr="00B062CB" w:rsidRDefault="007A1406" w:rsidP="007A1406">
            <w:pPr>
              <w:pStyle w:val="Bullet2"/>
              <w:numPr>
                <w:ilvl w:val="0"/>
                <w:numId w:val="0"/>
              </w:numPr>
              <w:ind w:left="1142" w:hanging="425"/>
              <w:rPr>
                <w:rFonts w:cs="Arial"/>
                <w:szCs w:val="22"/>
              </w:rPr>
            </w:pPr>
            <w:r w:rsidRPr="00B062CB">
              <w:rPr>
                <w:rFonts w:cs="Arial"/>
                <w:szCs w:val="22"/>
              </w:rPr>
              <w:t>(d)  the waiting period requirements in Division 75; and</w:t>
            </w:r>
          </w:p>
          <w:p w:rsidR="007A1406" w:rsidRPr="00B062CB" w:rsidRDefault="007A1406" w:rsidP="007A1406">
            <w:pPr>
              <w:pStyle w:val="Bullet2"/>
              <w:numPr>
                <w:ilvl w:val="0"/>
                <w:numId w:val="0"/>
              </w:numPr>
              <w:ind w:left="1142" w:hanging="425"/>
              <w:rPr>
                <w:rFonts w:cs="Arial"/>
                <w:szCs w:val="22"/>
              </w:rPr>
            </w:pPr>
            <w:r w:rsidRPr="00B062CB">
              <w:rPr>
                <w:rFonts w:cs="Arial"/>
                <w:szCs w:val="22"/>
              </w:rPr>
              <w:t>(e)  the portability requirements in Division 78; and</w:t>
            </w:r>
          </w:p>
          <w:p w:rsidR="007A1406" w:rsidRPr="00B062CB" w:rsidRDefault="007A1406" w:rsidP="007A1406">
            <w:pPr>
              <w:pStyle w:val="Bullet2"/>
              <w:numPr>
                <w:ilvl w:val="0"/>
                <w:numId w:val="0"/>
              </w:numPr>
              <w:ind w:left="1142" w:hanging="425"/>
              <w:rPr>
                <w:rFonts w:cs="Arial"/>
                <w:szCs w:val="22"/>
              </w:rPr>
            </w:pPr>
            <w:r w:rsidRPr="00B062CB">
              <w:rPr>
                <w:rFonts w:cs="Arial"/>
                <w:szCs w:val="22"/>
              </w:rPr>
              <w:t>(f)  the quality assurance requirements in Division 81; and</w:t>
            </w:r>
          </w:p>
          <w:p w:rsidR="007A1406" w:rsidRDefault="007A1406" w:rsidP="007A1406">
            <w:pPr>
              <w:pStyle w:val="Bullet2"/>
              <w:numPr>
                <w:ilvl w:val="0"/>
                <w:numId w:val="0"/>
              </w:numPr>
              <w:ind w:left="1142" w:hanging="425"/>
            </w:pPr>
            <w:r w:rsidRPr="00B062CB">
              <w:rPr>
                <w:rFonts w:cs="Arial"/>
                <w:szCs w:val="22"/>
              </w:rPr>
              <w:t>(g)  any requirements set out in the Private Health Insurance (Complying Product) Rules for the purposes of this paragraph.</w:t>
            </w:r>
          </w:p>
        </w:tc>
      </w:tr>
      <w:tr w:rsidR="007A1406" w:rsidTr="00BD2C06">
        <w:tc>
          <w:tcPr>
            <w:tcW w:w="2260" w:type="dxa"/>
          </w:tcPr>
          <w:p w:rsidR="007A1406" w:rsidRDefault="007A1406" w:rsidP="00BD2C06">
            <w:pPr>
              <w:pStyle w:val="Maintext"/>
              <w:spacing w:before="60" w:after="60"/>
            </w:pPr>
            <w:r>
              <w:t>Entitling person</w:t>
            </w:r>
          </w:p>
        </w:tc>
        <w:tc>
          <w:tcPr>
            <w:tcW w:w="7254" w:type="dxa"/>
          </w:tcPr>
          <w:p w:rsidR="007A1406" w:rsidRPr="00C14EFE" w:rsidRDefault="007A1406" w:rsidP="00C14EFE">
            <w:pPr>
              <w:pStyle w:val="Maintext"/>
            </w:pPr>
            <w:r>
              <w:t xml:space="preserve">The entitling person will be the oldest person insured under the policy.  However, if the oldest person insured under the policy ceases to be insured, that person will still be the entitling person unless another adult, </w:t>
            </w:r>
            <w:r w:rsidRPr="000B2726">
              <w:t>who was not insured under the policy at the time the entitling person ceased to be insured under it</w:t>
            </w:r>
            <w:r>
              <w:t>,</w:t>
            </w:r>
            <w:r w:rsidRPr="000B2726">
              <w:t xml:space="preserve"> becomes insured under the policy</w:t>
            </w:r>
            <w:r>
              <w:t>.</w:t>
            </w:r>
          </w:p>
        </w:tc>
      </w:tr>
      <w:tr w:rsidR="007A1406" w:rsidTr="00BD2C06">
        <w:tc>
          <w:tcPr>
            <w:tcW w:w="2260" w:type="dxa"/>
          </w:tcPr>
          <w:p w:rsidR="007A1406" w:rsidRDefault="007A1406" w:rsidP="00BD2C06">
            <w:pPr>
              <w:pStyle w:val="Maintext"/>
              <w:spacing w:before="60" w:after="60"/>
            </w:pPr>
            <w:r>
              <w:t>Fund</w:t>
            </w:r>
          </w:p>
        </w:tc>
        <w:tc>
          <w:tcPr>
            <w:tcW w:w="7254" w:type="dxa"/>
          </w:tcPr>
          <w:p w:rsidR="007A1406" w:rsidRDefault="007A1406" w:rsidP="00D746E8">
            <w:pPr>
              <w:pStyle w:val="Maintext"/>
            </w:pPr>
            <w:r>
              <w:t>Private health insurance fund.</w:t>
            </w:r>
          </w:p>
        </w:tc>
      </w:tr>
      <w:tr w:rsidR="007A1406" w:rsidTr="00BD2C06">
        <w:tc>
          <w:tcPr>
            <w:tcW w:w="2260" w:type="dxa"/>
          </w:tcPr>
          <w:p w:rsidR="007A1406" w:rsidRDefault="007A1406" w:rsidP="00BD2C06">
            <w:pPr>
              <w:pStyle w:val="Maintext"/>
              <w:spacing w:before="60" w:after="60"/>
            </w:pPr>
            <w:r>
              <w:t>Income</w:t>
            </w:r>
          </w:p>
        </w:tc>
        <w:tc>
          <w:tcPr>
            <w:tcW w:w="7254" w:type="dxa"/>
          </w:tcPr>
          <w:p w:rsidR="007A1406" w:rsidRPr="00F91DA2" w:rsidRDefault="007A1406" w:rsidP="00F91DA2">
            <w:pPr>
              <w:pStyle w:val="Maintext"/>
            </w:pPr>
            <w:r>
              <w:t>Income for surcharge purposes.</w:t>
            </w:r>
          </w:p>
        </w:tc>
      </w:tr>
      <w:tr w:rsidR="007A1406" w:rsidTr="00BD2C06">
        <w:tc>
          <w:tcPr>
            <w:tcW w:w="2260" w:type="dxa"/>
          </w:tcPr>
          <w:p w:rsidR="007A1406" w:rsidRDefault="007A1406" w:rsidP="00BD2C06">
            <w:pPr>
              <w:pStyle w:val="Maintext"/>
              <w:spacing w:before="60" w:after="60"/>
              <w:ind w:right="50"/>
            </w:pPr>
            <w:r>
              <w:lastRenderedPageBreak/>
              <w:t>Private health insurance incentives</w:t>
            </w:r>
          </w:p>
        </w:tc>
        <w:tc>
          <w:tcPr>
            <w:tcW w:w="7254" w:type="dxa"/>
          </w:tcPr>
          <w:p w:rsidR="007A1406" w:rsidRDefault="007A1406" w:rsidP="002E19C0">
            <w:pPr>
              <w:pStyle w:val="Maintext"/>
            </w:pPr>
            <w:r>
              <w:t xml:space="preserve">The term used to describe the two methods by which the Government contributes to the cost of the premium, thereby reducing the net cost of the policy: </w:t>
            </w:r>
          </w:p>
          <w:p w:rsidR="007A1406" w:rsidRDefault="007A1406" w:rsidP="0033701D">
            <w:pPr>
              <w:pStyle w:val="Bullet1"/>
            </w:pPr>
            <w:r>
              <w:t>premium reduction, and/or</w:t>
            </w:r>
          </w:p>
          <w:p w:rsidR="007A1406" w:rsidRDefault="007A1406" w:rsidP="0033701D">
            <w:pPr>
              <w:pStyle w:val="Bullet1"/>
            </w:pPr>
            <w:r>
              <w:t xml:space="preserve">tax offset. </w:t>
            </w:r>
          </w:p>
          <w:p w:rsidR="007A1406" w:rsidRDefault="007A1406" w:rsidP="00E4158C">
            <w:pPr>
              <w:pStyle w:val="Maintext"/>
            </w:pPr>
          </w:p>
          <w:p w:rsidR="007A1406" w:rsidRPr="00C14EFE" w:rsidRDefault="007A1406" w:rsidP="00E4158C">
            <w:pPr>
              <w:pStyle w:val="Maintext"/>
            </w:pPr>
            <w:r w:rsidRPr="00BE10BB">
              <w:rPr>
                <w:b/>
                <w:sz w:val="20"/>
                <w:szCs w:val="20"/>
              </w:rPr>
              <w:t>NOTE</w:t>
            </w:r>
            <w:r>
              <w:t>: The Government ceased the Medicare Service Centre rebate payment option from 1 July 2013.</w:t>
            </w:r>
          </w:p>
        </w:tc>
      </w:tr>
      <w:tr w:rsidR="00BD2C06" w:rsidTr="00BD2C06">
        <w:tc>
          <w:tcPr>
            <w:tcW w:w="2260" w:type="dxa"/>
          </w:tcPr>
          <w:p w:rsidR="00BD2C06" w:rsidRDefault="00BD2C06" w:rsidP="00BD2C06">
            <w:pPr>
              <w:pStyle w:val="Maintext"/>
              <w:spacing w:before="60" w:after="60"/>
              <w:ind w:right="50"/>
            </w:pPr>
            <w:r>
              <w:t>Private health insurance rebate</w:t>
            </w:r>
          </w:p>
        </w:tc>
        <w:tc>
          <w:tcPr>
            <w:tcW w:w="7254" w:type="dxa"/>
          </w:tcPr>
          <w:p w:rsidR="007A1406" w:rsidRDefault="00BD2C06" w:rsidP="002E19C0">
            <w:pPr>
              <w:pStyle w:val="Maintext"/>
            </w:pPr>
            <w:r>
              <w:t>The private health insurance rebate</w:t>
            </w:r>
            <w:r w:rsidR="0033701D">
              <w:t xml:space="preserve"> (PHIR)</w:t>
            </w:r>
            <w:r>
              <w:t xml:space="preserve"> is a percentage of the premium</w:t>
            </w:r>
            <w:r w:rsidR="008F6E77">
              <w:t>s eligible for Australian Government rebate, that have been</w:t>
            </w:r>
            <w:r>
              <w:t xml:space="preserve"> paid to a registered health insurer</w:t>
            </w:r>
            <w:r w:rsidR="00042678">
              <w:t xml:space="preserve"> in a </w:t>
            </w:r>
            <w:r w:rsidR="00EA78E7">
              <w:t>given financial</w:t>
            </w:r>
            <w:r w:rsidR="00042678">
              <w:t xml:space="preserve"> year,</w:t>
            </w:r>
            <w:r>
              <w:t xml:space="preserve"> for a complying health insurance policy. </w:t>
            </w:r>
          </w:p>
          <w:p w:rsidR="007A1406" w:rsidRDefault="007A1406" w:rsidP="002E19C0">
            <w:pPr>
              <w:pStyle w:val="Maintext"/>
            </w:pPr>
          </w:p>
          <w:p w:rsidR="00BD2C06" w:rsidRDefault="00BD2C06" w:rsidP="002E19C0">
            <w:pPr>
              <w:pStyle w:val="Maintext"/>
            </w:pPr>
            <w:r>
              <w:t xml:space="preserve">The percentage of </w:t>
            </w:r>
            <w:r w:rsidR="008F6E77">
              <w:t xml:space="preserve">the premiums eligible for Australian Government </w:t>
            </w:r>
            <w:r>
              <w:t xml:space="preserve">rebate that </w:t>
            </w:r>
            <w:r w:rsidR="00042678">
              <w:t xml:space="preserve">the </w:t>
            </w:r>
            <w:r w:rsidR="00002A15">
              <w:t>private health insurance incentive beneficiary (</w:t>
            </w:r>
            <w:r w:rsidR="00042678">
              <w:t>PHIIB</w:t>
            </w:r>
            <w:r w:rsidR="00002A15">
              <w:t>)</w:t>
            </w:r>
            <w:r w:rsidR="00042678">
              <w:t xml:space="preserve"> will </w:t>
            </w:r>
            <w:r>
              <w:t>be entitled to</w:t>
            </w:r>
            <w:r w:rsidR="00042678">
              <w:t>,</w:t>
            </w:r>
            <w:r>
              <w:t xml:space="preserve"> is generally determined by the age of the oldest person covered by the policy and by the income</w:t>
            </w:r>
            <w:r w:rsidR="00566EDA">
              <w:t xml:space="preserve"> tier applicable to the relevant PHIIB</w:t>
            </w:r>
            <w:r>
              <w:t>.</w:t>
            </w:r>
            <w:r w:rsidR="00624868">
              <w:t xml:space="preserve"> </w:t>
            </w:r>
            <w:r w:rsidR="00624868" w:rsidRPr="000F27D9">
              <w:t>If there is more than 1 PHIIB in relation to a particular premium amount, any PHIR entitlement is shared equally.</w:t>
            </w:r>
          </w:p>
          <w:p w:rsidR="00BD2C06" w:rsidRPr="00451449" w:rsidRDefault="00BD2C06" w:rsidP="001153B6">
            <w:pPr>
              <w:pStyle w:val="Maintext"/>
              <w:rPr>
                <w:sz w:val="16"/>
                <w:szCs w:val="16"/>
              </w:rPr>
            </w:pPr>
          </w:p>
          <w:p w:rsidR="008C463D" w:rsidRPr="00F91DA2" w:rsidRDefault="001310E3" w:rsidP="001153B6">
            <w:pPr>
              <w:pStyle w:val="Maintext"/>
            </w:pPr>
            <w:r w:rsidRPr="001310E3">
              <w:rPr>
                <w:b/>
                <w:sz w:val="20"/>
                <w:szCs w:val="20"/>
              </w:rPr>
              <w:t>NOTE</w:t>
            </w:r>
            <w:r>
              <w:t xml:space="preserve">: </w:t>
            </w:r>
            <w:r w:rsidR="00624868">
              <w:t xml:space="preserve">Any lifetime health cover </w:t>
            </w:r>
            <w:r w:rsidR="00624868" w:rsidRPr="00816EDD">
              <w:t xml:space="preserve">loading </w:t>
            </w:r>
            <w:r w:rsidR="00624868">
              <w:t>(LHCL) included in a premium amount, paid after 30 June 2013, that relates to cover after 30 June 2013, is not included in the Premium amount eligible for Australian Government rebate</w:t>
            </w:r>
            <w:r w:rsidR="001153B6" w:rsidRPr="00816EDD">
              <w:t>.</w:t>
            </w:r>
            <w:r w:rsidR="00C421B3">
              <w:t xml:space="preserve"> Further, </w:t>
            </w:r>
            <w:r w:rsidR="002365F8">
              <w:t xml:space="preserve">from 1 April </w:t>
            </w:r>
            <w:r w:rsidR="00C421B3">
              <w:t xml:space="preserve">2014, all rebate percentages </w:t>
            </w:r>
            <w:r w:rsidR="002365F8">
              <w:t>are</w:t>
            </w:r>
            <w:r w:rsidR="00C421B3">
              <w:t xml:space="preserve"> adjusted on 1 April each year by the Rebate Adjustment Factor.</w:t>
            </w:r>
          </w:p>
        </w:tc>
      </w:tr>
      <w:tr w:rsidR="00BD2C06" w:rsidTr="00BD2C06">
        <w:tc>
          <w:tcPr>
            <w:tcW w:w="2260" w:type="dxa"/>
          </w:tcPr>
          <w:p w:rsidR="00BD2C06" w:rsidRDefault="00BD2C06" w:rsidP="00BD2C06">
            <w:pPr>
              <w:pStyle w:val="Maintext"/>
              <w:spacing w:before="60" w:after="60"/>
              <w:ind w:right="50"/>
            </w:pPr>
            <w:r>
              <w:t>Private health insurance incentive beneficiary</w:t>
            </w:r>
          </w:p>
        </w:tc>
        <w:tc>
          <w:tcPr>
            <w:tcW w:w="7254" w:type="dxa"/>
          </w:tcPr>
          <w:p w:rsidR="00BD2C06" w:rsidRDefault="00BD2C06" w:rsidP="00BD2C06">
            <w:pPr>
              <w:pStyle w:val="Maintext"/>
            </w:pPr>
            <w:r>
              <w:t>In relation to a premium amount paid, a PHIIB:</w:t>
            </w:r>
          </w:p>
          <w:p w:rsidR="00BD2C06" w:rsidRDefault="00BD2C06" w:rsidP="004425D3">
            <w:pPr>
              <w:pStyle w:val="Bullet1"/>
              <w:numPr>
                <w:ilvl w:val="0"/>
                <w:numId w:val="1"/>
              </w:numPr>
            </w:pPr>
            <w:r>
              <w:t>is each adult, insured under the complying health insurance policy, on the day the premium or amount was received by the fund</w:t>
            </w:r>
            <w:r w:rsidR="00FA46D9">
              <w:t>,</w:t>
            </w:r>
            <w:r>
              <w:t xml:space="preserve"> or </w:t>
            </w:r>
          </w:p>
          <w:p w:rsidR="00BD2C06" w:rsidRDefault="00BD2C06" w:rsidP="004425D3">
            <w:pPr>
              <w:pStyle w:val="Bullet1"/>
              <w:numPr>
                <w:ilvl w:val="0"/>
                <w:numId w:val="1"/>
              </w:numPr>
            </w:pPr>
            <w:r>
              <w:t xml:space="preserve">in the case of a dependent child only policy: </w:t>
            </w:r>
          </w:p>
          <w:p w:rsidR="00BD2C06" w:rsidRDefault="00BD2C06" w:rsidP="004425D3">
            <w:pPr>
              <w:pStyle w:val="Bullet2"/>
              <w:numPr>
                <w:ilvl w:val="1"/>
                <w:numId w:val="1"/>
              </w:numPr>
            </w:pPr>
            <w:r>
              <w:t xml:space="preserve">will be the parents of the child/ren insured under the policy provided the parents are married </w:t>
            </w:r>
            <w:r w:rsidR="008B467D">
              <w:t xml:space="preserve">(within the meaning of the </w:t>
            </w:r>
            <w:r w:rsidR="00B13B4F" w:rsidRPr="00B406BB">
              <w:rPr>
                <w:i/>
              </w:rPr>
              <w:t>A New Tax System (Medicare Levy Surcharge-Fringe Benefit</w:t>
            </w:r>
            <w:r w:rsidR="00BD53DE">
              <w:rPr>
                <w:i/>
              </w:rPr>
              <w:t>s</w:t>
            </w:r>
            <w:r w:rsidR="00B13B4F" w:rsidRPr="00B406BB">
              <w:rPr>
                <w:i/>
              </w:rPr>
              <w:t>) Act 1999</w:t>
            </w:r>
            <w:r w:rsidR="00B13B4F">
              <w:t xml:space="preserve"> </w:t>
            </w:r>
            <w:r w:rsidR="00BB6A85">
              <w:t>includes</w:t>
            </w:r>
            <w:r w:rsidR="00CA6BE4">
              <w:t xml:space="preserve"> defacto relationship</w:t>
            </w:r>
            <w:r w:rsidR="00BB6A85">
              <w:t>)</w:t>
            </w:r>
            <w:r w:rsidR="007705EC">
              <w:t xml:space="preserve"> </w:t>
            </w:r>
            <w:r>
              <w:t xml:space="preserve">at the end of the relevant financial year; otherwise </w:t>
            </w:r>
          </w:p>
          <w:p w:rsidR="00BD2C06" w:rsidRPr="00C14EFE" w:rsidRDefault="00BD2C06" w:rsidP="006C1CC7">
            <w:pPr>
              <w:pStyle w:val="Bullet2"/>
              <w:numPr>
                <w:ilvl w:val="1"/>
                <w:numId w:val="1"/>
              </w:numPr>
            </w:pPr>
            <w:r>
              <w:t>will be the payer of the premium</w:t>
            </w:r>
            <w:r w:rsidR="00F25279">
              <w:t>,</w:t>
            </w:r>
            <w:r>
              <w:t xml:space="preserve"> provided that person is not a dependent child.</w:t>
            </w:r>
          </w:p>
        </w:tc>
      </w:tr>
      <w:tr w:rsidR="007A1406" w:rsidTr="00BD2C06">
        <w:tc>
          <w:tcPr>
            <w:tcW w:w="2260" w:type="dxa"/>
          </w:tcPr>
          <w:p w:rsidR="007A1406" w:rsidRDefault="007A1406" w:rsidP="00BD2C06">
            <w:pPr>
              <w:pStyle w:val="Maintext"/>
              <w:spacing w:before="60" w:after="60"/>
              <w:ind w:right="50"/>
            </w:pPr>
            <w:r w:rsidRPr="00CB3861">
              <w:rPr>
                <w:rFonts w:cs="Arial"/>
                <w:szCs w:val="22"/>
              </w:rPr>
              <w:t>Private patient hospital cover</w:t>
            </w:r>
          </w:p>
        </w:tc>
        <w:tc>
          <w:tcPr>
            <w:tcW w:w="7254" w:type="dxa"/>
          </w:tcPr>
          <w:p w:rsidR="007A1406" w:rsidRPr="00B062CB" w:rsidRDefault="007A1406" w:rsidP="007A1406">
            <w:pPr>
              <w:spacing w:before="100" w:beforeAutospacing="1" w:after="100" w:afterAutospacing="1"/>
              <w:rPr>
                <w:rFonts w:cs="Arial"/>
                <w:szCs w:val="22"/>
              </w:rPr>
            </w:pPr>
            <w:r>
              <w:rPr>
                <w:rFonts w:cs="Arial"/>
                <w:szCs w:val="22"/>
              </w:rPr>
              <w:t>For MLS purposes, a</w:t>
            </w:r>
            <w:r w:rsidRPr="00B062CB">
              <w:rPr>
                <w:rFonts w:cs="Arial"/>
                <w:szCs w:val="22"/>
              </w:rPr>
              <w:t xml:space="preserve"> person is covered by an insurance policy that provides private patient hospital cover if:</w:t>
            </w:r>
          </w:p>
          <w:p w:rsidR="007A1406" w:rsidRPr="00B062CB" w:rsidRDefault="007A1406" w:rsidP="007A1406">
            <w:pPr>
              <w:pStyle w:val="Bullet2"/>
              <w:numPr>
                <w:ilvl w:val="0"/>
                <w:numId w:val="0"/>
              </w:numPr>
              <w:ind w:left="717"/>
              <w:rPr>
                <w:rFonts w:cs="Arial"/>
                <w:szCs w:val="22"/>
              </w:rPr>
            </w:pPr>
            <w:r w:rsidRPr="007A1406">
              <w:rPr>
                <w:rFonts w:cs="Arial"/>
                <w:szCs w:val="22"/>
              </w:rPr>
              <w:t xml:space="preserve">the policy is a complying health insurance policy (within the meaning of the </w:t>
            </w:r>
            <w:r w:rsidRPr="00704381">
              <w:rPr>
                <w:rFonts w:cs="Arial"/>
                <w:i/>
                <w:szCs w:val="22"/>
              </w:rPr>
              <w:t>Private Health Insurance Act 2007</w:t>
            </w:r>
            <w:r w:rsidRPr="00704381">
              <w:rPr>
                <w:rFonts w:cs="Arial"/>
                <w:szCs w:val="22"/>
              </w:rPr>
              <w:t>) that covers hospital treatment (within the meaning of that Act);</w:t>
            </w:r>
            <w:r>
              <w:rPr>
                <w:rFonts w:cs="Arial"/>
                <w:szCs w:val="22"/>
              </w:rPr>
              <w:t xml:space="preserve"> </w:t>
            </w:r>
            <w:r w:rsidRPr="007A1406">
              <w:rPr>
                <w:rFonts w:cs="Arial"/>
                <w:szCs w:val="22"/>
              </w:rPr>
              <w:t>and</w:t>
            </w:r>
          </w:p>
          <w:p w:rsidR="007A1406" w:rsidRDefault="007A1406" w:rsidP="007A1406">
            <w:pPr>
              <w:pStyle w:val="Bullet2"/>
              <w:numPr>
                <w:ilvl w:val="0"/>
                <w:numId w:val="0"/>
              </w:numPr>
              <w:ind w:left="717" w:hanging="425"/>
              <w:rPr>
                <w:rFonts w:cs="Arial"/>
                <w:szCs w:val="22"/>
              </w:rPr>
            </w:pPr>
            <w:r w:rsidRPr="00B062CB">
              <w:rPr>
                <w:rFonts w:cs="Arial"/>
                <w:szCs w:val="22"/>
              </w:rPr>
              <w:t>(b)  any excess payable in respect of benefits under the policy is no more than the applicable amount set out in section 45</w:t>
            </w:r>
            <w:r w:rsidRPr="00B062CB">
              <w:rPr>
                <w:rFonts w:cs="Arial"/>
                <w:szCs w:val="22"/>
              </w:rPr>
              <w:noBreakHyphen/>
              <w:t>1</w:t>
            </w:r>
            <w:r>
              <w:rPr>
                <w:rFonts w:cs="Arial"/>
                <w:szCs w:val="22"/>
              </w:rPr>
              <w:t>*</w:t>
            </w:r>
            <w:r w:rsidRPr="00B062CB">
              <w:rPr>
                <w:rFonts w:cs="Arial"/>
                <w:szCs w:val="22"/>
              </w:rPr>
              <w:t xml:space="preserve"> of that Act in any 12 month period.</w:t>
            </w:r>
          </w:p>
          <w:p w:rsidR="007A1406" w:rsidRPr="004F1E14" w:rsidRDefault="007A1406" w:rsidP="007A1406">
            <w:pPr>
              <w:pStyle w:val="Bullet2"/>
              <w:numPr>
                <w:ilvl w:val="0"/>
                <w:numId w:val="0"/>
              </w:numPr>
              <w:ind w:left="717"/>
              <w:rPr>
                <w:rFonts w:cs="Arial"/>
                <w:szCs w:val="22"/>
              </w:rPr>
            </w:pPr>
          </w:p>
          <w:p w:rsidR="007A1406" w:rsidRDefault="007A1406" w:rsidP="007A1406">
            <w:pPr>
              <w:pStyle w:val="Bullet2"/>
              <w:numPr>
                <w:ilvl w:val="0"/>
                <w:numId w:val="0"/>
              </w:numPr>
              <w:ind w:left="8"/>
              <w:rPr>
                <w:rFonts w:cs="Arial"/>
                <w:szCs w:val="22"/>
              </w:rPr>
            </w:pPr>
            <w:r w:rsidRPr="004F1E14">
              <w:rPr>
                <w:rFonts w:cs="Arial"/>
                <w:szCs w:val="22"/>
              </w:rPr>
              <w:t>* At the time of publication of this specification, the excess limits per section 45-1 were:</w:t>
            </w:r>
          </w:p>
          <w:p w:rsidR="007A1406" w:rsidRPr="004F1E14" w:rsidRDefault="007A1406" w:rsidP="007A1406">
            <w:pPr>
              <w:pStyle w:val="Bullet2"/>
              <w:numPr>
                <w:ilvl w:val="0"/>
                <w:numId w:val="0"/>
              </w:numPr>
              <w:ind w:left="717"/>
              <w:rPr>
                <w:rFonts w:cs="Arial"/>
                <w:szCs w:val="22"/>
              </w:rPr>
            </w:pPr>
            <w:r w:rsidRPr="007A1406">
              <w:rPr>
                <w:rFonts w:cs="Arial"/>
                <w:szCs w:val="22"/>
              </w:rPr>
              <w:t>$750 in any 12 month period, in relation to a policy under which only one person is insured;</w:t>
            </w:r>
            <w:r>
              <w:rPr>
                <w:rFonts w:cs="Arial"/>
                <w:szCs w:val="22"/>
              </w:rPr>
              <w:t xml:space="preserve"> </w:t>
            </w:r>
            <w:r w:rsidRPr="004F1E14">
              <w:rPr>
                <w:rFonts w:cs="Arial"/>
                <w:szCs w:val="22"/>
              </w:rPr>
              <w:t>and</w:t>
            </w:r>
          </w:p>
          <w:p w:rsidR="007A1406" w:rsidRPr="00B062CB" w:rsidRDefault="007A1406" w:rsidP="007A1406">
            <w:pPr>
              <w:pStyle w:val="Bullet2"/>
              <w:numPr>
                <w:ilvl w:val="0"/>
                <w:numId w:val="0"/>
              </w:numPr>
              <w:ind w:left="717" w:hanging="425"/>
              <w:rPr>
                <w:rFonts w:cs="Arial"/>
                <w:szCs w:val="22"/>
              </w:rPr>
            </w:pPr>
            <w:r w:rsidRPr="007D6935">
              <w:rPr>
                <w:rFonts w:cs="Arial"/>
                <w:szCs w:val="22"/>
              </w:rPr>
              <w:t>(b)  $1,500 in any 12 month period, in relation to any other policy.</w:t>
            </w:r>
          </w:p>
          <w:p w:rsidR="007A1406" w:rsidRPr="00B062CB" w:rsidRDefault="007A1406" w:rsidP="007A1406">
            <w:pPr>
              <w:pStyle w:val="Maintext"/>
              <w:rPr>
                <w:szCs w:val="22"/>
              </w:rPr>
            </w:pPr>
          </w:p>
          <w:p w:rsidR="007A1406" w:rsidRDefault="007A1406" w:rsidP="00BD2C06">
            <w:pPr>
              <w:pStyle w:val="Maintext"/>
            </w:pPr>
            <w:r w:rsidRPr="00E83CC3">
              <w:rPr>
                <w:rFonts w:cs="Arial"/>
                <w:szCs w:val="22"/>
              </w:rPr>
              <w:t xml:space="preserve">See section </w:t>
            </w:r>
            <w:r w:rsidRPr="004F1E14">
              <w:rPr>
                <w:rFonts w:cs="Arial"/>
                <w:szCs w:val="22"/>
              </w:rPr>
              <w:t>4</w:t>
            </w:r>
            <w:r w:rsidRPr="00B20205">
              <w:rPr>
                <w:rFonts w:cs="Arial"/>
                <w:szCs w:val="22"/>
              </w:rPr>
              <w:t xml:space="preserve"> of </w:t>
            </w:r>
            <w:r w:rsidRPr="00B062CB">
              <w:rPr>
                <w:rFonts w:cs="Arial"/>
                <w:i/>
                <w:szCs w:val="22"/>
              </w:rPr>
              <w:t>A New Tax System (Medicare Levy Surcharge—Fringe Benefits) Act 1999</w:t>
            </w:r>
            <w:r w:rsidRPr="00B062CB">
              <w:rPr>
                <w:rFonts w:cs="Arial"/>
                <w:szCs w:val="22"/>
              </w:rPr>
              <w:t>:</w:t>
            </w:r>
          </w:p>
        </w:tc>
      </w:tr>
      <w:tr w:rsidR="007A1406" w:rsidTr="00BD2C06">
        <w:tc>
          <w:tcPr>
            <w:tcW w:w="2260" w:type="dxa"/>
          </w:tcPr>
          <w:p w:rsidR="007A1406" w:rsidRDefault="007A1406" w:rsidP="00BD2C06">
            <w:pPr>
              <w:pStyle w:val="Maintext"/>
              <w:spacing w:before="60" w:after="60"/>
              <w:ind w:right="50"/>
            </w:pPr>
            <w:r>
              <w:lastRenderedPageBreak/>
              <w:t>Premium amount eligible for Australian Government rebate</w:t>
            </w:r>
          </w:p>
        </w:tc>
        <w:tc>
          <w:tcPr>
            <w:tcW w:w="7254" w:type="dxa"/>
          </w:tcPr>
          <w:p w:rsidR="007A1406" w:rsidRDefault="007A1406" w:rsidP="002E19C0">
            <w:pPr>
              <w:pStyle w:val="Maintext"/>
            </w:pPr>
            <w:r>
              <w:t>That part of the premium to which the private health insurance rebate is applicable.</w:t>
            </w:r>
          </w:p>
          <w:p w:rsidR="007A1406" w:rsidRDefault="007A1406" w:rsidP="002E19C0">
            <w:pPr>
              <w:pStyle w:val="Maintext"/>
            </w:pPr>
          </w:p>
          <w:p w:rsidR="007A1406" w:rsidRDefault="007A1406" w:rsidP="002E19C0">
            <w:pPr>
              <w:pStyle w:val="Maintext"/>
            </w:pPr>
            <w:r>
              <w:t>The premium amount eligible for Australian Government rebate is the sum of all premium amounts paid to the health fund, including premium reduction amount within the relevant financial year, but excludes any LHCL that relates to cover for any period post 30 June 2013.</w:t>
            </w:r>
          </w:p>
          <w:p w:rsidR="007A1406" w:rsidRDefault="007A1406" w:rsidP="002E19C0">
            <w:pPr>
              <w:pStyle w:val="Maintext"/>
            </w:pPr>
          </w:p>
          <w:p w:rsidR="007A1406" w:rsidRDefault="007A1406" w:rsidP="002E19C0">
            <w:pPr>
              <w:pStyle w:val="Maintext"/>
            </w:pPr>
            <w:r>
              <w:t>Different benefit codes are applicable, depending on the age of the entitling person during the cover period and when in the financial year amounts are paid. It may be necessary to split premium amounts eligible for Australian Government rebate into pre and post 1 April payments and apportion if more than one benefit code is applicable.</w:t>
            </w:r>
          </w:p>
        </w:tc>
      </w:tr>
      <w:tr w:rsidR="00BD2C06" w:rsidTr="00BD2C06">
        <w:tc>
          <w:tcPr>
            <w:tcW w:w="2260" w:type="dxa"/>
          </w:tcPr>
          <w:p w:rsidR="00BD2C06" w:rsidRDefault="00BD2C06" w:rsidP="00BD2C06">
            <w:pPr>
              <w:pStyle w:val="Maintext"/>
              <w:spacing w:before="60" w:after="60"/>
              <w:ind w:right="50"/>
            </w:pPr>
            <w:r>
              <w:t>Premium reduction</w:t>
            </w:r>
          </w:p>
        </w:tc>
        <w:tc>
          <w:tcPr>
            <w:tcW w:w="7254" w:type="dxa"/>
          </w:tcPr>
          <w:p w:rsidR="00BD2C06" w:rsidRDefault="00BD2C06" w:rsidP="002E19C0">
            <w:pPr>
              <w:pStyle w:val="Maintext"/>
            </w:pPr>
            <w:r>
              <w:t>The dollar amount of premium reduction paid by the Australian Government Department of Human Services (</w:t>
            </w:r>
            <w:r w:rsidR="00962833">
              <w:t>Medicare</w:t>
            </w:r>
            <w:r>
              <w:t xml:space="preserve">) directly to the health fund in respect of </w:t>
            </w:r>
            <w:r w:rsidR="008B581B">
              <w:t xml:space="preserve">the </w:t>
            </w:r>
            <w:r>
              <w:t>premium</w:t>
            </w:r>
            <w:r w:rsidR="008B581B">
              <w:t xml:space="preserve"> amount eligible for Australian Government</w:t>
            </w:r>
            <w:r w:rsidR="007E530B">
              <w:t xml:space="preserve"> rebate </w:t>
            </w:r>
            <w:r>
              <w:t>paid during the year.</w:t>
            </w:r>
          </w:p>
          <w:p w:rsidR="002E19C0" w:rsidRPr="00C14EFE" w:rsidRDefault="002E19C0" w:rsidP="001310E3">
            <w:pPr>
              <w:pStyle w:val="Maintext"/>
            </w:pPr>
            <w:r>
              <w:t xml:space="preserve">A premium reduction </w:t>
            </w:r>
            <w:r w:rsidR="008B581B">
              <w:t xml:space="preserve">reduces the net cost of the policy to the payer and </w:t>
            </w:r>
            <w:r>
              <w:t>is claimed via the Premium Reduction Scheme.</w:t>
            </w:r>
          </w:p>
        </w:tc>
      </w:tr>
      <w:tr w:rsidR="00624868" w:rsidTr="0000210E">
        <w:tc>
          <w:tcPr>
            <w:tcW w:w="2260" w:type="dxa"/>
          </w:tcPr>
          <w:p w:rsidR="00624868" w:rsidRPr="006A6F65" w:rsidRDefault="00624868" w:rsidP="00BD2C06">
            <w:pPr>
              <w:pStyle w:val="Maintext"/>
              <w:spacing w:before="60" w:after="60"/>
              <w:ind w:right="50"/>
            </w:pPr>
            <w:r>
              <w:t>Replacement File</w:t>
            </w:r>
          </w:p>
        </w:tc>
        <w:tc>
          <w:tcPr>
            <w:tcW w:w="7254" w:type="dxa"/>
          </w:tcPr>
          <w:p w:rsidR="0000210E" w:rsidRDefault="0000210E" w:rsidP="0000210E">
            <w:pPr>
              <w:pStyle w:val="Number1"/>
              <w:numPr>
                <w:ilvl w:val="0"/>
                <w:numId w:val="0"/>
              </w:numPr>
              <w:ind w:left="-133"/>
            </w:pPr>
            <w:r>
              <w:t>T</w:t>
            </w:r>
            <w:r w:rsidRPr="00A055D6">
              <w:t xml:space="preserve">he amendment </w:t>
            </w:r>
            <w:r>
              <w:t xml:space="preserve">data </w:t>
            </w:r>
            <w:r w:rsidRPr="00A055D6">
              <w:t xml:space="preserve">file can be populated with </w:t>
            </w:r>
            <w:r>
              <w:t xml:space="preserve">data records that relate to all policies that were reported in the most recent successfully lodged data file (either the original or the most recently amended data file) for that financial year, regardless of whether policy details have changed or not. </w:t>
            </w:r>
          </w:p>
          <w:p w:rsidR="0000210E" w:rsidRDefault="0000210E" w:rsidP="0000210E">
            <w:pPr>
              <w:pStyle w:val="Maintext"/>
            </w:pPr>
            <w:r>
              <w:t>The amendment data file would contain:</w:t>
            </w:r>
          </w:p>
          <w:p w:rsidR="0000210E" w:rsidRDefault="0000210E" w:rsidP="0000210E">
            <w:pPr>
              <w:pStyle w:val="Bullet2"/>
              <w:numPr>
                <w:ilvl w:val="1"/>
                <w:numId w:val="1"/>
              </w:numPr>
            </w:pPr>
            <w:r>
              <w:t>data record details that have not changed, and</w:t>
            </w:r>
          </w:p>
          <w:p w:rsidR="0000210E" w:rsidRDefault="0000210E" w:rsidP="0000210E">
            <w:pPr>
              <w:pStyle w:val="Bullet2"/>
              <w:numPr>
                <w:ilvl w:val="1"/>
                <w:numId w:val="1"/>
              </w:numPr>
            </w:pPr>
            <w:r>
              <w:t>data record details that have changed, and</w:t>
            </w:r>
          </w:p>
          <w:p w:rsidR="00624868" w:rsidRPr="005B2389" w:rsidRDefault="0000210E" w:rsidP="002B1F91">
            <w:pPr>
              <w:pStyle w:val="Bullet2"/>
              <w:numPr>
                <w:ilvl w:val="1"/>
                <w:numId w:val="1"/>
              </w:numPr>
            </w:pPr>
            <w:r>
              <w:t>data record details that were not previously reported at all for that financial year, but should have been. Refer to Cancellations for exceptions</w:t>
            </w:r>
          </w:p>
        </w:tc>
      </w:tr>
      <w:tr w:rsidR="00BD2C06" w:rsidTr="00BD2C06">
        <w:tc>
          <w:tcPr>
            <w:tcW w:w="2260" w:type="dxa"/>
          </w:tcPr>
          <w:p w:rsidR="00BD2C06" w:rsidRPr="006A6F65" w:rsidRDefault="00BD2C06" w:rsidP="00BD2C06">
            <w:pPr>
              <w:pStyle w:val="Maintext"/>
              <w:spacing w:before="60" w:after="60"/>
              <w:ind w:right="50"/>
            </w:pPr>
            <w:r w:rsidRPr="006A6F65">
              <w:t xml:space="preserve">Responsible person </w:t>
            </w:r>
          </w:p>
        </w:tc>
        <w:tc>
          <w:tcPr>
            <w:tcW w:w="7254" w:type="dxa"/>
          </w:tcPr>
          <w:p w:rsidR="00BD2C06" w:rsidRPr="00C14EFE" w:rsidRDefault="00BD2C06" w:rsidP="00C14EFE">
            <w:pPr>
              <w:pStyle w:val="Maintext"/>
            </w:pPr>
            <w:r w:rsidRPr="005B2389">
              <w:t xml:space="preserve">In relation to a dependent child only policy, a </w:t>
            </w:r>
            <w:r w:rsidR="00AD76CD">
              <w:t>r</w:t>
            </w:r>
            <w:r w:rsidRPr="005B2389">
              <w:t>esponsible person is the person to whom the health fund refers matters concerning the policy</w:t>
            </w:r>
            <w:r w:rsidR="002E19C0">
              <w:t>.</w:t>
            </w:r>
          </w:p>
        </w:tc>
      </w:tr>
      <w:tr w:rsidR="00BD2C06" w:rsidTr="00BD2C06">
        <w:tc>
          <w:tcPr>
            <w:tcW w:w="2260" w:type="dxa"/>
          </w:tcPr>
          <w:p w:rsidR="00BD2C06" w:rsidRDefault="00BD2C06" w:rsidP="00BD2C06">
            <w:pPr>
              <w:pStyle w:val="Maintext"/>
              <w:spacing w:before="60" w:after="60"/>
              <w:ind w:right="50"/>
            </w:pPr>
            <w:r>
              <w:t>Supplier</w:t>
            </w:r>
          </w:p>
        </w:tc>
        <w:tc>
          <w:tcPr>
            <w:tcW w:w="7254" w:type="dxa"/>
          </w:tcPr>
          <w:p w:rsidR="00BD2C06" w:rsidRPr="00C14EFE" w:rsidRDefault="00BD2C06" w:rsidP="00C14EFE">
            <w:pPr>
              <w:pStyle w:val="Maintext"/>
            </w:pPr>
            <w:r>
              <w:t xml:space="preserve">The organisation sending the data to the ATO. </w:t>
            </w:r>
            <w:r w:rsidR="004C0890">
              <w:t xml:space="preserve">The supplier may be the </w:t>
            </w:r>
            <w:r w:rsidR="005D174B">
              <w:t>F</w:t>
            </w:r>
            <w:r w:rsidR="004C0890">
              <w:t>und</w:t>
            </w:r>
            <w:r w:rsidR="005D174B">
              <w:t xml:space="preserve"> itself</w:t>
            </w:r>
            <w:r w:rsidR="004C0890">
              <w:t xml:space="preserve"> or a </w:t>
            </w:r>
            <w:r w:rsidR="005D174B">
              <w:t>third party</w:t>
            </w:r>
            <w:r w:rsidR="004C0890">
              <w:t xml:space="preserve"> </w:t>
            </w:r>
            <w:r w:rsidR="00CD6EB8">
              <w:t>lodg</w:t>
            </w:r>
            <w:r w:rsidR="004C0890">
              <w:t xml:space="preserve">ing </w:t>
            </w:r>
            <w:r w:rsidR="00CD6EB8">
              <w:t xml:space="preserve">the </w:t>
            </w:r>
            <w:r w:rsidR="004C0890">
              <w:t>data</w:t>
            </w:r>
            <w:r w:rsidR="00CD6EB8">
              <w:t xml:space="preserve"> file</w:t>
            </w:r>
            <w:r w:rsidR="004C0890">
              <w:t xml:space="preserve"> on behalf of the </w:t>
            </w:r>
            <w:r w:rsidR="005D174B">
              <w:t>F</w:t>
            </w:r>
            <w:r w:rsidR="004C0890">
              <w:t>und.</w:t>
            </w:r>
          </w:p>
        </w:tc>
      </w:tr>
    </w:tbl>
    <w:p w:rsidR="00BD2C06" w:rsidRPr="002B03EF" w:rsidRDefault="00BD2C06" w:rsidP="00BD2C06">
      <w:pPr>
        <w:pStyle w:val="Maintext"/>
        <w:sectPr w:rsidR="00BD2C06" w:rsidRPr="002B03EF" w:rsidSect="005A017A">
          <w:headerReference w:type="even" r:id="rId22"/>
          <w:headerReference w:type="default" r:id="rId23"/>
          <w:footerReference w:type="default" r:id="rId24"/>
          <w:headerReference w:type="first" r:id="rId25"/>
          <w:pgSz w:w="11906" w:h="16838" w:code="9"/>
          <w:pgMar w:top="2976" w:right="1304" w:bottom="1814" w:left="1304" w:header="425" w:footer="680" w:gutter="0"/>
          <w:pgNumType w:fmt="lowerRoman" w:start="1"/>
          <w:cols w:space="708"/>
          <w:formProt w:val="0"/>
          <w:docGrid w:linePitch="360"/>
        </w:sectPr>
      </w:pPr>
    </w:p>
    <w:p w:rsidR="00BD2C06" w:rsidRDefault="00BD2C06" w:rsidP="00BD2C06">
      <w:pPr>
        <w:pStyle w:val="HEADAA"/>
      </w:pPr>
      <w:r>
        <w:lastRenderedPageBreak/>
        <w:t>Table of contents</w:t>
      </w:r>
    </w:p>
    <w:p w:rsidR="001C042E" w:rsidRDefault="00BD2C06">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536011885" w:history="1">
        <w:r w:rsidR="001C042E" w:rsidRPr="00471BCD">
          <w:rPr>
            <w:rStyle w:val="Hyperlink"/>
          </w:rPr>
          <w:t>1 Introduction</w:t>
        </w:r>
        <w:r w:rsidR="001C042E">
          <w:rPr>
            <w:noProof/>
            <w:webHidden/>
          </w:rPr>
          <w:tab/>
        </w:r>
        <w:r w:rsidR="001C042E">
          <w:rPr>
            <w:noProof/>
            <w:webHidden/>
          </w:rPr>
          <w:fldChar w:fldCharType="begin"/>
        </w:r>
        <w:r w:rsidR="001C042E">
          <w:rPr>
            <w:noProof/>
            <w:webHidden/>
          </w:rPr>
          <w:instrText xml:space="preserve"> PAGEREF _Toc536011885 \h </w:instrText>
        </w:r>
        <w:r w:rsidR="001C042E">
          <w:rPr>
            <w:noProof/>
            <w:webHidden/>
          </w:rPr>
        </w:r>
        <w:r w:rsidR="001C042E">
          <w:rPr>
            <w:noProof/>
            <w:webHidden/>
          </w:rPr>
          <w:fldChar w:fldCharType="separate"/>
        </w:r>
        <w:r w:rsidR="001C042E">
          <w:rPr>
            <w:noProof/>
            <w:webHidden/>
          </w:rPr>
          <w:t>1</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886" w:history="1">
        <w:r w:rsidR="001C042E" w:rsidRPr="00471BCD">
          <w:rPr>
            <w:rStyle w:val="Hyperlink"/>
          </w:rPr>
          <w:t>About private health insurance reports</w:t>
        </w:r>
        <w:r w:rsidR="001C042E">
          <w:rPr>
            <w:noProof/>
            <w:webHidden/>
          </w:rPr>
          <w:tab/>
        </w:r>
        <w:r w:rsidR="001C042E">
          <w:rPr>
            <w:noProof/>
            <w:webHidden/>
          </w:rPr>
          <w:fldChar w:fldCharType="begin"/>
        </w:r>
        <w:r w:rsidR="001C042E">
          <w:rPr>
            <w:noProof/>
            <w:webHidden/>
          </w:rPr>
          <w:instrText xml:space="preserve"> PAGEREF _Toc536011886 \h </w:instrText>
        </w:r>
        <w:r w:rsidR="001C042E">
          <w:rPr>
            <w:noProof/>
            <w:webHidden/>
          </w:rPr>
        </w:r>
        <w:r w:rsidR="001C042E">
          <w:rPr>
            <w:noProof/>
            <w:webHidden/>
          </w:rPr>
          <w:fldChar w:fldCharType="separate"/>
        </w:r>
        <w:r w:rsidR="001C042E">
          <w:rPr>
            <w:noProof/>
            <w:webHidden/>
          </w:rPr>
          <w:t>1</w:t>
        </w:r>
        <w:r w:rsidR="001C042E">
          <w:rPr>
            <w:noProof/>
            <w:webHidden/>
          </w:rPr>
          <w:fldChar w:fldCharType="end"/>
        </w:r>
      </w:hyperlink>
    </w:p>
    <w:p w:rsidR="001C042E" w:rsidRDefault="00005365">
      <w:pPr>
        <w:pStyle w:val="TOC1"/>
        <w:rPr>
          <w:rFonts w:asciiTheme="minorHAnsi" w:eastAsiaTheme="minorEastAsia" w:hAnsiTheme="minorHAnsi" w:cstheme="minorBidi"/>
          <w:noProof/>
        </w:rPr>
      </w:pPr>
      <w:hyperlink w:anchor="_Toc536011887" w:history="1">
        <w:r w:rsidR="001C042E" w:rsidRPr="00471BCD">
          <w:rPr>
            <w:rStyle w:val="Hyperlink"/>
          </w:rPr>
          <w:t>2 Legal requirements</w:t>
        </w:r>
        <w:r w:rsidR="001C042E">
          <w:rPr>
            <w:noProof/>
            <w:webHidden/>
          </w:rPr>
          <w:tab/>
        </w:r>
        <w:r w:rsidR="001C042E">
          <w:rPr>
            <w:noProof/>
            <w:webHidden/>
          </w:rPr>
          <w:fldChar w:fldCharType="begin"/>
        </w:r>
        <w:r w:rsidR="001C042E">
          <w:rPr>
            <w:noProof/>
            <w:webHidden/>
          </w:rPr>
          <w:instrText xml:space="preserve"> PAGEREF _Toc536011887 \h </w:instrText>
        </w:r>
        <w:r w:rsidR="001C042E">
          <w:rPr>
            <w:noProof/>
            <w:webHidden/>
          </w:rPr>
        </w:r>
        <w:r w:rsidR="001C042E">
          <w:rPr>
            <w:noProof/>
            <w:webHidden/>
          </w:rPr>
          <w:fldChar w:fldCharType="separate"/>
        </w:r>
        <w:r w:rsidR="001C042E">
          <w:rPr>
            <w:noProof/>
            <w:webHidden/>
          </w:rPr>
          <w:t>2</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888" w:history="1">
        <w:r w:rsidR="001C042E" w:rsidRPr="00471BCD">
          <w:rPr>
            <w:rStyle w:val="Hyperlink"/>
          </w:rPr>
          <w:t>Reporting obligations</w:t>
        </w:r>
        <w:r w:rsidR="001C042E">
          <w:rPr>
            <w:noProof/>
            <w:webHidden/>
          </w:rPr>
          <w:tab/>
        </w:r>
        <w:r w:rsidR="001C042E">
          <w:rPr>
            <w:noProof/>
            <w:webHidden/>
          </w:rPr>
          <w:fldChar w:fldCharType="begin"/>
        </w:r>
        <w:r w:rsidR="001C042E">
          <w:rPr>
            <w:noProof/>
            <w:webHidden/>
          </w:rPr>
          <w:instrText xml:space="preserve"> PAGEREF _Toc536011888 \h </w:instrText>
        </w:r>
        <w:r w:rsidR="001C042E">
          <w:rPr>
            <w:noProof/>
            <w:webHidden/>
          </w:rPr>
        </w:r>
        <w:r w:rsidR="001C042E">
          <w:rPr>
            <w:noProof/>
            <w:webHidden/>
          </w:rPr>
          <w:fldChar w:fldCharType="separate"/>
        </w:r>
        <w:r w:rsidR="001C042E">
          <w:rPr>
            <w:noProof/>
            <w:webHidden/>
          </w:rPr>
          <w:t>2</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889" w:history="1">
        <w:r w:rsidR="001C042E" w:rsidRPr="00471BCD">
          <w:rPr>
            <w:rStyle w:val="Hyperlink"/>
          </w:rPr>
          <w:t>Retention of information</w:t>
        </w:r>
        <w:r w:rsidR="001C042E">
          <w:rPr>
            <w:noProof/>
            <w:webHidden/>
          </w:rPr>
          <w:tab/>
        </w:r>
        <w:r w:rsidR="001C042E">
          <w:rPr>
            <w:noProof/>
            <w:webHidden/>
          </w:rPr>
          <w:fldChar w:fldCharType="begin"/>
        </w:r>
        <w:r w:rsidR="001C042E">
          <w:rPr>
            <w:noProof/>
            <w:webHidden/>
          </w:rPr>
          <w:instrText xml:space="preserve"> PAGEREF _Toc536011889 \h </w:instrText>
        </w:r>
        <w:r w:rsidR="001C042E">
          <w:rPr>
            <w:noProof/>
            <w:webHidden/>
          </w:rPr>
        </w:r>
        <w:r w:rsidR="001C042E">
          <w:rPr>
            <w:noProof/>
            <w:webHidden/>
          </w:rPr>
          <w:fldChar w:fldCharType="separate"/>
        </w:r>
        <w:r w:rsidR="001C042E">
          <w:rPr>
            <w:noProof/>
            <w:webHidden/>
          </w:rPr>
          <w:t>3</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890" w:history="1">
        <w:r w:rsidR="001C042E" w:rsidRPr="00471BCD">
          <w:rPr>
            <w:rStyle w:val="Hyperlink"/>
          </w:rPr>
          <w:t>Privacy</w:t>
        </w:r>
        <w:r w:rsidR="001C042E">
          <w:rPr>
            <w:noProof/>
            <w:webHidden/>
          </w:rPr>
          <w:tab/>
        </w:r>
        <w:r w:rsidR="001C042E">
          <w:rPr>
            <w:noProof/>
            <w:webHidden/>
          </w:rPr>
          <w:fldChar w:fldCharType="begin"/>
        </w:r>
        <w:r w:rsidR="001C042E">
          <w:rPr>
            <w:noProof/>
            <w:webHidden/>
          </w:rPr>
          <w:instrText xml:space="preserve"> PAGEREF _Toc536011890 \h </w:instrText>
        </w:r>
        <w:r w:rsidR="001C042E">
          <w:rPr>
            <w:noProof/>
            <w:webHidden/>
          </w:rPr>
        </w:r>
        <w:r w:rsidR="001C042E">
          <w:rPr>
            <w:noProof/>
            <w:webHidden/>
          </w:rPr>
          <w:fldChar w:fldCharType="separate"/>
        </w:r>
        <w:r w:rsidR="001C042E">
          <w:rPr>
            <w:noProof/>
            <w:webHidden/>
          </w:rPr>
          <w:t>4</w:t>
        </w:r>
        <w:r w:rsidR="001C042E">
          <w:rPr>
            <w:noProof/>
            <w:webHidden/>
          </w:rPr>
          <w:fldChar w:fldCharType="end"/>
        </w:r>
      </w:hyperlink>
    </w:p>
    <w:p w:rsidR="001C042E" w:rsidRDefault="00005365">
      <w:pPr>
        <w:pStyle w:val="TOC1"/>
        <w:rPr>
          <w:rFonts w:asciiTheme="minorHAnsi" w:eastAsiaTheme="minorEastAsia" w:hAnsiTheme="minorHAnsi" w:cstheme="minorBidi"/>
          <w:noProof/>
        </w:rPr>
      </w:pPr>
      <w:hyperlink w:anchor="_Toc536011891" w:history="1">
        <w:r w:rsidR="001C042E" w:rsidRPr="00471BCD">
          <w:rPr>
            <w:rStyle w:val="Hyperlink"/>
          </w:rPr>
          <w:t>3 Reporting procedures</w:t>
        </w:r>
        <w:r w:rsidR="001C042E">
          <w:rPr>
            <w:noProof/>
            <w:webHidden/>
          </w:rPr>
          <w:tab/>
        </w:r>
        <w:r w:rsidR="001C042E">
          <w:rPr>
            <w:noProof/>
            <w:webHidden/>
          </w:rPr>
          <w:fldChar w:fldCharType="begin"/>
        </w:r>
        <w:r w:rsidR="001C042E">
          <w:rPr>
            <w:noProof/>
            <w:webHidden/>
          </w:rPr>
          <w:instrText xml:space="preserve"> PAGEREF _Toc536011891 \h </w:instrText>
        </w:r>
        <w:r w:rsidR="001C042E">
          <w:rPr>
            <w:noProof/>
            <w:webHidden/>
          </w:rPr>
        </w:r>
        <w:r w:rsidR="001C042E">
          <w:rPr>
            <w:noProof/>
            <w:webHidden/>
          </w:rPr>
          <w:fldChar w:fldCharType="separate"/>
        </w:r>
        <w:r w:rsidR="001C042E">
          <w:rPr>
            <w:noProof/>
            <w:webHidden/>
          </w:rPr>
          <w:t>5</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892" w:history="1">
        <w:r w:rsidR="001C042E" w:rsidRPr="00471BCD">
          <w:rPr>
            <w:rStyle w:val="Hyperlink"/>
          </w:rPr>
          <w:t>Reporting for the first time</w:t>
        </w:r>
        <w:r w:rsidR="001C042E">
          <w:rPr>
            <w:noProof/>
            <w:webHidden/>
          </w:rPr>
          <w:tab/>
        </w:r>
        <w:r w:rsidR="001C042E">
          <w:rPr>
            <w:noProof/>
            <w:webHidden/>
          </w:rPr>
          <w:fldChar w:fldCharType="begin"/>
        </w:r>
        <w:r w:rsidR="001C042E">
          <w:rPr>
            <w:noProof/>
            <w:webHidden/>
          </w:rPr>
          <w:instrText xml:space="preserve"> PAGEREF _Toc536011892 \h </w:instrText>
        </w:r>
        <w:r w:rsidR="001C042E">
          <w:rPr>
            <w:noProof/>
            <w:webHidden/>
          </w:rPr>
        </w:r>
        <w:r w:rsidR="001C042E">
          <w:rPr>
            <w:noProof/>
            <w:webHidden/>
          </w:rPr>
          <w:fldChar w:fldCharType="separate"/>
        </w:r>
        <w:r w:rsidR="001C042E">
          <w:rPr>
            <w:noProof/>
            <w:webHidden/>
          </w:rPr>
          <w:t>5</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893" w:history="1">
        <w:r w:rsidR="001C042E" w:rsidRPr="00471BCD">
          <w:rPr>
            <w:rStyle w:val="Hyperlink"/>
          </w:rPr>
          <w:t>Test Facility</w:t>
        </w:r>
        <w:r w:rsidR="001C042E">
          <w:rPr>
            <w:noProof/>
            <w:webHidden/>
          </w:rPr>
          <w:tab/>
        </w:r>
        <w:r w:rsidR="001C042E">
          <w:rPr>
            <w:noProof/>
            <w:webHidden/>
          </w:rPr>
          <w:fldChar w:fldCharType="begin"/>
        </w:r>
        <w:r w:rsidR="001C042E">
          <w:rPr>
            <w:noProof/>
            <w:webHidden/>
          </w:rPr>
          <w:instrText xml:space="preserve"> PAGEREF _Toc536011893 \h </w:instrText>
        </w:r>
        <w:r w:rsidR="001C042E">
          <w:rPr>
            <w:noProof/>
            <w:webHidden/>
          </w:rPr>
        </w:r>
        <w:r w:rsidR="001C042E">
          <w:rPr>
            <w:noProof/>
            <w:webHidden/>
          </w:rPr>
          <w:fldChar w:fldCharType="separate"/>
        </w:r>
        <w:r w:rsidR="001C042E">
          <w:rPr>
            <w:noProof/>
            <w:webHidden/>
          </w:rPr>
          <w:t>5</w:t>
        </w:r>
        <w:r w:rsidR="001C042E">
          <w:rPr>
            <w:noProof/>
            <w:webHidden/>
          </w:rPr>
          <w:fldChar w:fldCharType="end"/>
        </w:r>
      </w:hyperlink>
    </w:p>
    <w:p w:rsidR="001C042E" w:rsidRDefault="00005365">
      <w:pPr>
        <w:pStyle w:val="TOC1"/>
        <w:rPr>
          <w:rFonts w:asciiTheme="minorHAnsi" w:eastAsiaTheme="minorEastAsia" w:hAnsiTheme="minorHAnsi" w:cstheme="minorBidi"/>
          <w:noProof/>
        </w:rPr>
      </w:pPr>
      <w:hyperlink w:anchor="_Toc536011894" w:history="1">
        <w:r w:rsidR="001C042E" w:rsidRPr="00471BCD">
          <w:rPr>
            <w:rStyle w:val="Hyperlink"/>
          </w:rPr>
          <w:t>4 Data file format</w:t>
        </w:r>
        <w:r w:rsidR="001C042E">
          <w:rPr>
            <w:noProof/>
            <w:webHidden/>
          </w:rPr>
          <w:tab/>
        </w:r>
        <w:r w:rsidR="001C042E">
          <w:rPr>
            <w:noProof/>
            <w:webHidden/>
          </w:rPr>
          <w:fldChar w:fldCharType="begin"/>
        </w:r>
        <w:r w:rsidR="001C042E">
          <w:rPr>
            <w:noProof/>
            <w:webHidden/>
          </w:rPr>
          <w:instrText xml:space="preserve"> PAGEREF _Toc536011894 \h </w:instrText>
        </w:r>
        <w:r w:rsidR="001C042E">
          <w:rPr>
            <w:noProof/>
            <w:webHidden/>
          </w:rPr>
        </w:r>
        <w:r w:rsidR="001C042E">
          <w:rPr>
            <w:noProof/>
            <w:webHidden/>
          </w:rPr>
          <w:fldChar w:fldCharType="separate"/>
        </w:r>
        <w:r w:rsidR="001C042E">
          <w:rPr>
            <w:noProof/>
            <w:webHidden/>
          </w:rPr>
          <w:t>8</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895" w:history="1">
        <w:r w:rsidR="001C042E" w:rsidRPr="00471BCD">
          <w:rPr>
            <w:rStyle w:val="Hyperlink"/>
          </w:rPr>
          <w:t>File content</w:t>
        </w:r>
        <w:r w:rsidR="001C042E">
          <w:rPr>
            <w:noProof/>
            <w:webHidden/>
          </w:rPr>
          <w:tab/>
        </w:r>
        <w:r w:rsidR="001C042E">
          <w:rPr>
            <w:noProof/>
            <w:webHidden/>
          </w:rPr>
          <w:fldChar w:fldCharType="begin"/>
        </w:r>
        <w:r w:rsidR="001C042E">
          <w:rPr>
            <w:noProof/>
            <w:webHidden/>
          </w:rPr>
          <w:instrText xml:space="preserve"> PAGEREF _Toc536011895 \h </w:instrText>
        </w:r>
        <w:r w:rsidR="001C042E">
          <w:rPr>
            <w:noProof/>
            <w:webHidden/>
          </w:rPr>
        </w:r>
        <w:r w:rsidR="001C042E">
          <w:rPr>
            <w:noProof/>
            <w:webHidden/>
          </w:rPr>
          <w:fldChar w:fldCharType="separate"/>
        </w:r>
        <w:r w:rsidR="001C042E">
          <w:rPr>
            <w:noProof/>
            <w:webHidden/>
          </w:rPr>
          <w:t>8</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896" w:history="1">
        <w:r w:rsidR="001C042E" w:rsidRPr="00471BCD">
          <w:rPr>
            <w:rStyle w:val="Hyperlink"/>
          </w:rPr>
          <w:t>Sort order of the Report Data file</w:t>
        </w:r>
        <w:r w:rsidR="001C042E">
          <w:rPr>
            <w:noProof/>
            <w:webHidden/>
          </w:rPr>
          <w:tab/>
        </w:r>
        <w:r w:rsidR="001C042E">
          <w:rPr>
            <w:noProof/>
            <w:webHidden/>
          </w:rPr>
          <w:fldChar w:fldCharType="begin"/>
        </w:r>
        <w:r w:rsidR="001C042E">
          <w:rPr>
            <w:noProof/>
            <w:webHidden/>
          </w:rPr>
          <w:instrText xml:space="preserve"> PAGEREF _Toc536011896 \h </w:instrText>
        </w:r>
        <w:r w:rsidR="001C042E">
          <w:rPr>
            <w:noProof/>
            <w:webHidden/>
          </w:rPr>
        </w:r>
        <w:r w:rsidR="001C042E">
          <w:rPr>
            <w:noProof/>
            <w:webHidden/>
          </w:rPr>
          <w:fldChar w:fldCharType="separate"/>
        </w:r>
        <w:r w:rsidR="001C042E">
          <w:rPr>
            <w:noProof/>
            <w:webHidden/>
          </w:rPr>
          <w:t>8</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897" w:history="1">
        <w:r w:rsidR="001C042E" w:rsidRPr="00471BCD">
          <w:rPr>
            <w:rStyle w:val="Hyperlink"/>
          </w:rPr>
          <w:t>Sample file structure diagram</w:t>
        </w:r>
        <w:r w:rsidR="001C042E">
          <w:rPr>
            <w:noProof/>
            <w:webHidden/>
          </w:rPr>
          <w:tab/>
        </w:r>
        <w:r w:rsidR="001C042E">
          <w:rPr>
            <w:noProof/>
            <w:webHidden/>
          </w:rPr>
          <w:fldChar w:fldCharType="begin"/>
        </w:r>
        <w:r w:rsidR="001C042E">
          <w:rPr>
            <w:noProof/>
            <w:webHidden/>
          </w:rPr>
          <w:instrText xml:space="preserve"> PAGEREF _Toc536011897 \h </w:instrText>
        </w:r>
        <w:r w:rsidR="001C042E">
          <w:rPr>
            <w:noProof/>
            <w:webHidden/>
          </w:rPr>
        </w:r>
        <w:r w:rsidR="001C042E">
          <w:rPr>
            <w:noProof/>
            <w:webHidden/>
          </w:rPr>
          <w:fldChar w:fldCharType="separate"/>
        </w:r>
        <w:r w:rsidR="001C042E">
          <w:rPr>
            <w:noProof/>
            <w:webHidden/>
          </w:rPr>
          <w:t>9</w:t>
        </w:r>
        <w:r w:rsidR="001C042E">
          <w:rPr>
            <w:noProof/>
            <w:webHidden/>
          </w:rPr>
          <w:fldChar w:fldCharType="end"/>
        </w:r>
      </w:hyperlink>
    </w:p>
    <w:p w:rsidR="001C042E" w:rsidRDefault="00005365">
      <w:pPr>
        <w:pStyle w:val="TOC3"/>
        <w:rPr>
          <w:rFonts w:asciiTheme="minorHAnsi" w:eastAsiaTheme="minorEastAsia" w:hAnsiTheme="minorHAnsi" w:cstheme="minorBidi"/>
        </w:rPr>
      </w:pPr>
      <w:hyperlink w:anchor="_Toc536011898" w:history="1">
        <w:r w:rsidR="001C042E" w:rsidRPr="00471BCD">
          <w:rPr>
            <w:rStyle w:val="Hyperlink"/>
          </w:rPr>
          <w:t>Example 1</w:t>
        </w:r>
        <w:r w:rsidR="001C042E">
          <w:rPr>
            <w:webHidden/>
          </w:rPr>
          <w:tab/>
        </w:r>
        <w:r w:rsidR="001C042E">
          <w:rPr>
            <w:webHidden/>
          </w:rPr>
          <w:fldChar w:fldCharType="begin"/>
        </w:r>
        <w:r w:rsidR="001C042E">
          <w:rPr>
            <w:webHidden/>
          </w:rPr>
          <w:instrText xml:space="preserve"> PAGEREF _Toc536011898 \h </w:instrText>
        </w:r>
        <w:r w:rsidR="001C042E">
          <w:rPr>
            <w:webHidden/>
          </w:rPr>
        </w:r>
        <w:r w:rsidR="001C042E">
          <w:rPr>
            <w:webHidden/>
          </w:rPr>
          <w:fldChar w:fldCharType="separate"/>
        </w:r>
        <w:r w:rsidR="001C042E">
          <w:rPr>
            <w:webHidden/>
          </w:rPr>
          <w:t>9</w:t>
        </w:r>
        <w:r w:rsidR="001C042E">
          <w:rPr>
            <w:webHidden/>
          </w:rPr>
          <w:fldChar w:fldCharType="end"/>
        </w:r>
      </w:hyperlink>
    </w:p>
    <w:p w:rsidR="001C042E" w:rsidRDefault="00005365">
      <w:pPr>
        <w:pStyle w:val="TOC3"/>
        <w:rPr>
          <w:rFonts w:asciiTheme="minorHAnsi" w:eastAsiaTheme="minorEastAsia" w:hAnsiTheme="minorHAnsi" w:cstheme="minorBidi"/>
        </w:rPr>
      </w:pPr>
      <w:hyperlink w:anchor="_Toc536011899" w:history="1">
        <w:r w:rsidR="001C042E" w:rsidRPr="00471BCD">
          <w:rPr>
            <w:rStyle w:val="Hyperlink"/>
          </w:rPr>
          <w:t>Example 2</w:t>
        </w:r>
        <w:r w:rsidR="001C042E">
          <w:rPr>
            <w:webHidden/>
          </w:rPr>
          <w:tab/>
        </w:r>
        <w:r w:rsidR="001C042E">
          <w:rPr>
            <w:webHidden/>
          </w:rPr>
          <w:fldChar w:fldCharType="begin"/>
        </w:r>
        <w:r w:rsidR="001C042E">
          <w:rPr>
            <w:webHidden/>
          </w:rPr>
          <w:instrText xml:space="preserve"> PAGEREF _Toc536011899 \h </w:instrText>
        </w:r>
        <w:r w:rsidR="001C042E">
          <w:rPr>
            <w:webHidden/>
          </w:rPr>
        </w:r>
        <w:r w:rsidR="001C042E">
          <w:rPr>
            <w:webHidden/>
          </w:rPr>
          <w:fldChar w:fldCharType="separate"/>
        </w:r>
        <w:r w:rsidR="001C042E">
          <w:rPr>
            <w:webHidden/>
          </w:rPr>
          <w:t>10</w:t>
        </w:r>
        <w:r w:rsidR="001C042E">
          <w:rPr>
            <w:webHidden/>
          </w:rPr>
          <w:fldChar w:fldCharType="end"/>
        </w:r>
      </w:hyperlink>
    </w:p>
    <w:p w:rsidR="001C042E" w:rsidRDefault="00005365">
      <w:pPr>
        <w:pStyle w:val="TOC1"/>
        <w:rPr>
          <w:rFonts w:asciiTheme="minorHAnsi" w:eastAsiaTheme="minorEastAsia" w:hAnsiTheme="minorHAnsi" w:cstheme="minorBidi"/>
          <w:noProof/>
        </w:rPr>
      </w:pPr>
      <w:hyperlink w:anchor="_Toc536011900" w:history="1">
        <w:r w:rsidR="001C042E" w:rsidRPr="00471BCD">
          <w:rPr>
            <w:rStyle w:val="Hyperlink"/>
          </w:rPr>
          <w:t>5 Record specifications</w:t>
        </w:r>
        <w:r w:rsidR="001C042E">
          <w:rPr>
            <w:noProof/>
            <w:webHidden/>
          </w:rPr>
          <w:tab/>
        </w:r>
        <w:r w:rsidR="001C042E">
          <w:rPr>
            <w:noProof/>
            <w:webHidden/>
          </w:rPr>
          <w:fldChar w:fldCharType="begin"/>
        </w:r>
        <w:r w:rsidR="001C042E">
          <w:rPr>
            <w:noProof/>
            <w:webHidden/>
          </w:rPr>
          <w:instrText xml:space="preserve"> PAGEREF _Toc536011900 \h </w:instrText>
        </w:r>
        <w:r w:rsidR="001C042E">
          <w:rPr>
            <w:noProof/>
            <w:webHidden/>
          </w:rPr>
        </w:r>
        <w:r w:rsidR="001C042E">
          <w:rPr>
            <w:noProof/>
            <w:webHidden/>
          </w:rPr>
          <w:fldChar w:fldCharType="separate"/>
        </w:r>
        <w:r w:rsidR="001C042E">
          <w:rPr>
            <w:noProof/>
            <w:webHidden/>
          </w:rPr>
          <w:t>11</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01" w:history="1">
        <w:r w:rsidR="001C042E" w:rsidRPr="00471BCD">
          <w:rPr>
            <w:rStyle w:val="Hyperlink"/>
          </w:rPr>
          <w:t>CR, LF and EOF markers</w:t>
        </w:r>
        <w:r w:rsidR="001C042E">
          <w:rPr>
            <w:noProof/>
            <w:webHidden/>
          </w:rPr>
          <w:tab/>
        </w:r>
        <w:r w:rsidR="001C042E">
          <w:rPr>
            <w:noProof/>
            <w:webHidden/>
          </w:rPr>
          <w:fldChar w:fldCharType="begin"/>
        </w:r>
        <w:r w:rsidR="001C042E">
          <w:rPr>
            <w:noProof/>
            <w:webHidden/>
          </w:rPr>
          <w:instrText xml:space="preserve"> PAGEREF _Toc536011901 \h </w:instrText>
        </w:r>
        <w:r w:rsidR="001C042E">
          <w:rPr>
            <w:noProof/>
            <w:webHidden/>
          </w:rPr>
        </w:r>
        <w:r w:rsidR="001C042E">
          <w:rPr>
            <w:noProof/>
            <w:webHidden/>
          </w:rPr>
          <w:fldChar w:fldCharType="separate"/>
        </w:r>
        <w:r w:rsidR="001C042E">
          <w:rPr>
            <w:noProof/>
            <w:webHidden/>
          </w:rPr>
          <w:t>11</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02" w:history="1">
        <w:r w:rsidR="001C042E" w:rsidRPr="00471BCD">
          <w:rPr>
            <w:rStyle w:val="Hyperlink"/>
          </w:rPr>
          <w:t>Description of terms used in data record specifications</w:t>
        </w:r>
        <w:r w:rsidR="001C042E">
          <w:rPr>
            <w:noProof/>
            <w:webHidden/>
          </w:rPr>
          <w:tab/>
        </w:r>
        <w:r w:rsidR="001C042E">
          <w:rPr>
            <w:noProof/>
            <w:webHidden/>
          </w:rPr>
          <w:fldChar w:fldCharType="begin"/>
        </w:r>
        <w:r w:rsidR="001C042E">
          <w:rPr>
            <w:noProof/>
            <w:webHidden/>
          </w:rPr>
          <w:instrText xml:space="preserve"> PAGEREF _Toc536011902 \h </w:instrText>
        </w:r>
        <w:r w:rsidR="001C042E">
          <w:rPr>
            <w:noProof/>
            <w:webHidden/>
          </w:rPr>
        </w:r>
        <w:r w:rsidR="001C042E">
          <w:rPr>
            <w:noProof/>
            <w:webHidden/>
          </w:rPr>
          <w:fldChar w:fldCharType="separate"/>
        </w:r>
        <w:r w:rsidR="001C042E">
          <w:rPr>
            <w:noProof/>
            <w:webHidden/>
          </w:rPr>
          <w:t>13</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03" w:history="1">
        <w:r w:rsidR="001C042E" w:rsidRPr="00471BCD">
          <w:rPr>
            <w:rStyle w:val="Hyperlink"/>
          </w:rPr>
          <w:t>Supplier data record 1</w:t>
        </w:r>
        <w:r w:rsidR="001C042E">
          <w:rPr>
            <w:noProof/>
            <w:webHidden/>
          </w:rPr>
          <w:tab/>
        </w:r>
        <w:r w:rsidR="001C042E">
          <w:rPr>
            <w:noProof/>
            <w:webHidden/>
          </w:rPr>
          <w:fldChar w:fldCharType="begin"/>
        </w:r>
        <w:r w:rsidR="001C042E">
          <w:rPr>
            <w:noProof/>
            <w:webHidden/>
          </w:rPr>
          <w:instrText xml:space="preserve"> PAGEREF _Toc536011903 \h </w:instrText>
        </w:r>
        <w:r w:rsidR="001C042E">
          <w:rPr>
            <w:noProof/>
            <w:webHidden/>
          </w:rPr>
        </w:r>
        <w:r w:rsidR="001C042E">
          <w:rPr>
            <w:noProof/>
            <w:webHidden/>
          </w:rPr>
          <w:fldChar w:fldCharType="separate"/>
        </w:r>
        <w:r w:rsidR="001C042E">
          <w:rPr>
            <w:noProof/>
            <w:webHidden/>
          </w:rPr>
          <w:t>16</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04" w:history="1">
        <w:r w:rsidR="001C042E" w:rsidRPr="00471BCD">
          <w:rPr>
            <w:rStyle w:val="Hyperlink"/>
          </w:rPr>
          <w:t>Supplier data record 2</w:t>
        </w:r>
        <w:r w:rsidR="001C042E">
          <w:rPr>
            <w:noProof/>
            <w:webHidden/>
          </w:rPr>
          <w:tab/>
        </w:r>
        <w:r w:rsidR="001C042E">
          <w:rPr>
            <w:noProof/>
            <w:webHidden/>
          </w:rPr>
          <w:fldChar w:fldCharType="begin"/>
        </w:r>
        <w:r w:rsidR="001C042E">
          <w:rPr>
            <w:noProof/>
            <w:webHidden/>
          </w:rPr>
          <w:instrText xml:space="preserve"> PAGEREF _Toc536011904 \h </w:instrText>
        </w:r>
        <w:r w:rsidR="001C042E">
          <w:rPr>
            <w:noProof/>
            <w:webHidden/>
          </w:rPr>
        </w:r>
        <w:r w:rsidR="001C042E">
          <w:rPr>
            <w:noProof/>
            <w:webHidden/>
          </w:rPr>
          <w:fldChar w:fldCharType="separate"/>
        </w:r>
        <w:r w:rsidR="001C042E">
          <w:rPr>
            <w:noProof/>
            <w:webHidden/>
          </w:rPr>
          <w:t>16</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05" w:history="1">
        <w:r w:rsidR="001C042E" w:rsidRPr="00471BCD">
          <w:rPr>
            <w:rStyle w:val="Hyperlink"/>
          </w:rPr>
          <w:t>Supplier data record 3</w:t>
        </w:r>
        <w:r w:rsidR="001C042E">
          <w:rPr>
            <w:noProof/>
            <w:webHidden/>
          </w:rPr>
          <w:tab/>
        </w:r>
        <w:r w:rsidR="001C042E">
          <w:rPr>
            <w:noProof/>
            <w:webHidden/>
          </w:rPr>
          <w:fldChar w:fldCharType="begin"/>
        </w:r>
        <w:r w:rsidR="001C042E">
          <w:rPr>
            <w:noProof/>
            <w:webHidden/>
          </w:rPr>
          <w:instrText xml:space="preserve"> PAGEREF _Toc536011905 \h </w:instrText>
        </w:r>
        <w:r w:rsidR="001C042E">
          <w:rPr>
            <w:noProof/>
            <w:webHidden/>
          </w:rPr>
        </w:r>
        <w:r w:rsidR="001C042E">
          <w:rPr>
            <w:noProof/>
            <w:webHidden/>
          </w:rPr>
          <w:fldChar w:fldCharType="separate"/>
        </w:r>
        <w:r w:rsidR="001C042E">
          <w:rPr>
            <w:noProof/>
            <w:webHidden/>
          </w:rPr>
          <w:t>17</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06" w:history="1">
        <w:r w:rsidR="001C042E" w:rsidRPr="00471BCD">
          <w:rPr>
            <w:rStyle w:val="Hyperlink"/>
          </w:rPr>
          <w:t>Reporting entity data record</w:t>
        </w:r>
        <w:r w:rsidR="001C042E">
          <w:rPr>
            <w:noProof/>
            <w:webHidden/>
          </w:rPr>
          <w:tab/>
        </w:r>
        <w:r w:rsidR="001C042E">
          <w:rPr>
            <w:noProof/>
            <w:webHidden/>
          </w:rPr>
          <w:fldChar w:fldCharType="begin"/>
        </w:r>
        <w:r w:rsidR="001C042E">
          <w:rPr>
            <w:noProof/>
            <w:webHidden/>
          </w:rPr>
          <w:instrText xml:space="preserve"> PAGEREF _Toc536011906 \h </w:instrText>
        </w:r>
        <w:r w:rsidR="001C042E">
          <w:rPr>
            <w:noProof/>
            <w:webHidden/>
          </w:rPr>
        </w:r>
        <w:r w:rsidR="001C042E">
          <w:rPr>
            <w:noProof/>
            <w:webHidden/>
          </w:rPr>
          <w:fldChar w:fldCharType="separate"/>
        </w:r>
        <w:r w:rsidR="001C042E">
          <w:rPr>
            <w:noProof/>
            <w:webHidden/>
          </w:rPr>
          <w:t>18</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07" w:history="1">
        <w:r w:rsidR="001C042E" w:rsidRPr="00471BCD">
          <w:rPr>
            <w:rStyle w:val="Hyperlink"/>
          </w:rPr>
          <w:t>Individual identity data record</w:t>
        </w:r>
        <w:r w:rsidR="001C042E">
          <w:rPr>
            <w:noProof/>
            <w:webHidden/>
          </w:rPr>
          <w:tab/>
        </w:r>
        <w:r w:rsidR="001C042E">
          <w:rPr>
            <w:noProof/>
            <w:webHidden/>
          </w:rPr>
          <w:fldChar w:fldCharType="begin"/>
        </w:r>
        <w:r w:rsidR="001C042E">
          <w:rPr>
            <w:noProof/>
            <w:webHidden/>
          </w:rPr>
          <w:instrText xml:space="preserve"> PAGEREF _Toc536011907 \h </w:instrText>
        </w:r>
        <w:r w:rsidR="001C042E">
          <w:rPr>
            <w:noProof/>
            <w:webHidden/>
          </w:rPr>
        </w:r>
        <w:r w:rsidR="001C042E">
          <w:rPr>
            <w:noProof/>
            <w:webHidden/>
          </w:rPr>
          <w:fldChar w:fldCharType="separate"/>
        </w:r>
        <w:r w:rsidR="001C042E">
          <w:rPr>
            <w:noProof/>
            <w:webHidden/>
          </w:rPr>
          <w:t>19</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08" w:history="1">
        <w:r w:rsidR="001C042E" w:rsidRPr="00471BCD">
          <w:rPr>
            <w:rStyle w:val="Hyperlink"/>
          </w:rPr>
          <w:t>Individual statement data record</w:t>
        </w:r>
        <w:r w:rsidR="001C042E">
          <w:rPr>
            <w:noProof/>
            <w:webHidden/>
          </w:rPr>
          <w:tab/>
        </w:r>
        <w:r w:rsidR="001C042E">
          <w:rPr>
            <w:noProof/>
            <w:webHidden/>
          </w:rPr>
          <w:fldChar w:fldCharType="begin"/>
        </w:r>
        <w:r w:rsidR="001C042E">
          <w:rPr>
            <w:noProof/>
            <w:webHidden/>
          </w:rPr>
          <w:instrText xml:space="preserve"> PAGEREF _Toc536011908 \h </w:instrText>
        </w:r>
        <w:r w:rsidR="001C042E">
          <w:rPr>
            <w:noProof/>
            <w:webHidden/>
          </w:rPr>
        </w:r>
        <w:r w:rsidR="001C042E">
          <w:rPr>
            <w:noProof/>
            <w:webHidden/>
          </w:rPr>
          <w:fldChar w:fldCharType="separate"/>
        </w:r>
        <w:r w:rsidR="001C042E">
          <w:rPr>
            <w:noProof/>
            <w:webHidden/>
          </w:rPr>
          <w:t>20</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09" w:history="1">
        <w:r w:rsidR="001C042E" w:rsidRPr="00471BCD">
          <w:rPr>
            <w:rStyle w:val="Hyperlink"/>
          </w:rPr>
          <w:t>Individual MLS data record</w:t>
        </w:r>
        <w:r w:rsidR="001C042E">
          <w:rPr>
            <w:noProof/>
            <w:webHidden/>
          </w:rPr>
          <w:tab/>
        </w:r>
        <w:r w:rsidR="001C042E">
          <w:rPr>
            <w:noProof/>
            <w:webHidden/>
          </w:rPr>
          <w:fldChar w:fldCharType="begin"/>
        </w:r>
        <w:r w:rsidR="001C042E">
          <w:rPr>
            <w:noProof/>
            <w:webHidden/>
          </w:rPr>
          <w:instrText xml:space="preserve"> PAGEREF _Toc536011909 \h </w:instrText>
        </w:r>
        <w:r w:rsidR="001C042E">
          <w:rPr>
            <w:noProof/>
            <w:webHidden/>
          </w:rPr>
        </w:r>
        <w:r w:rsidR="001C042E">
          <w:rPr>
            <w:noProof/>
            <w:webHidden/>
          </w:rPr>
          <w:fldChar w:fldCharType="separate"/>
        </w:r>
        <w:r w:rsidR="001C042E">
          <w:rPr>
            <w:noProof/>
            <w:webHidden/>
          </w:rPr>
          <w:t>20</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10" w:history="1">
        <w:r w:rsidR="001C042E" w:rsidRPr="00471BCD">
          <w:rPr>
            <w:rStyle w:val="Hyperlink"/>
          </w:rPr>
          <w:t>File total data record</w:t>
        </w:r>
        <w:r w:rsidR="001C042E">
          <w:rPr>
            <w:noProof/>
            <w:webHidden/>
          </w:rPr>
          <w:tab/>
        </w:r>
        <w:r w:rsidR="001C042E">
          <w:rPr>
            <w:noProof/>
            <w:webHidden/>
          </w:rPr>
          <w:fldChar w:fldCharType="begin"/>
        </w:r>
        <w:r w:rsidR="001C042E">
          <w:rPr>
            <w:noProof/>
            <w:webHidden/>
          </w:rPr>
          <w:instrText xml:space="preserve"> PAGEREF _Toc536011910 \h </w:instrText>
        </w:r>
        <w:r w:rsidR="001C042E">
          <w:rPr>
            <w:noProof/>
            <w:webHidden/>
          </w:rPr>
        </w:r>
        <w:r w:rsidR="001C042E">
          <w:rPr>
            <w:noProof/>
            <w:webHidden/>
          </w:rPr>
          <w:fldChar w:fldCharType="separate"/>
        </w:r>
        <w:r w:rsidR="001C042E">
          <w:rPr>
            <w:noProof/>
            <w:webHidden/>
          </w:rPr>
          <w:t>21</w:t>
        </w:r>
        <w:r w:rsidR="001C042E">
          <w:rPr>
            <w:noProof/>
            <w:webHidden/>
          </w:rPr>
          <w:fldChar w:fldCharType="end"/>
        </w:r>
      </w:hyperlink>
    </w:p>
    <w:p w:rsidR="001C042E" w:rsidRDefault="00005365">
      <w:pPr>
        <w:pStyle w:val="TOC1"/>
        <w:rPr>
          <w:rFonts w:asciiTheme="minorHAnsi" w:eastAsiaTheme="minorEastAsia" w:hAnsiTheme="minorHAnsi" w:cstheme="minorBidi"/>
          <w:noProof/>
        </w:rPr>
      </w:pPr>
      <w:hyperlink w:anchor="_Toc536011911" w:history="1">
        <w:r w:rsidR="001C042E" w:rsidRPr="00471BCD">
          <w:rPr>
            <w:rStyle w:val="Hyperlink"/>
          </w:rPr>
          <w:t>6 Data field definitions and validation rules</w:t>
        </w:r>
        <w:r w:rsidR="001C042E">
          <w:rPr>
            <w:noProof/>
            <w:webHidden/>
          </w:rPr>
          <w:tab/>
        </w:r>
        <w:r w:rsidR="001C042E">
          <w:rPr>
            <w:noProof/>
            <w:webHidden/>
          </w:rPr>
          <w:fldChar w:fldCharType="begin"/>
        </w:r>
        <w:r w:rsidR="001C042E">
          <w:rPr>
            <w:noProof/>
            <w:webHidden/>
          </w:rPr>
          <w:instrText xml:space="preserve"> PAGEREF _Toc536011911 \h </w:instrText>
        </w:r>
        <w:r w:rsidR="001C042E">
          <w:rPr>
            <w:noProof/>
            <w:webHidden/>
          </w:rPr>
        </w:r>
        <w:r w:rsidR="001C042E">
          <w:rPr>
            <w:noProof/>
            <w:webHidden/>
          </w:rPr>
          <w:fldChar w:fldCharType="separate"/>
        </w:r>
        <w:r w:rsidR="001C042E">
          <w:rPr>
            <w:noProof/>
            <w:webHidden/>
          </w:rPr>
          <w:t>22</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12" w:history="1">
        <w:r w:rsidR="001C042E" w:rsidRPr="00471BCD">
          <w:rPr>
            <w:rStyle w:val="Hyperlink"/>
          </w:rPr>
          <w:t>Reporting of address details</w:t>
        </w:r>
        <w:r w:rsidR="001C042E">
          <w:rPr>
            <w:noProof/>
            <w:webHidden/>
          </w:rPr>
          <w:tab/>
        </w:r>
        <w:r w:rsidR="001C042E">
          <w:rPr>
            <w:noProof/>
            <w:webHidden/>
          </w:rPr>
          <w:fldChar w:fldCharType="begin"/>
        </w:r>
        <w:r w:rsidR="001C042E">
          <w:rPr>
            <w:noProof/>
            <w:webHidden/>
          </w:rPr>
          <w:instrText xml:space="preserve"> PAGEREF _Toc536011912 \h </w:instrText>
        </w:r>
        <w:r w:rsidR="001C042E">
          <w:rPr>
            <w:noProof/>
            <w:webHidden/>
          </w:rPr>
        </w:r>
        <w:r w:rsidR="001C042E">
          <w:rPr>
            <w:noProof/>
            <w:webHidden/>
          </w:rPr>
          <w:fldChar w:fldCharType="separate"/>
        </w:r>
        <w:r w:rsidR="001C042E">
          <w:rPr>
            <w:noProof/>
            <w:webHidden/>
          </w:rPr>
          <w:t>22</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13" w:history="1">
        <w:r w:rsidR="001C042E" w:rsidRPr="00471BCD">
          <w:rPr>
            <w:rStyle w:val="Hyperlink"/>
          </w:rPr>
          <w:t>Reporting of name fields</w:t>
        </w:r>
        <w:r w:rsidR="001C042E">
          <w:rPr>
            <w:noProof/>
            <w:webHidden/>
          </w:rPr>
          <w:tab/>
        </w:r>
        <w:r w:rsidR="001C042E">
          <w:rPr>
            <w:noProof/>
            <w:webHidden/>
          </w:rPr>
          <w:fldChar w:fldCharType="begin"/>
        </w:r>
        <w:r w:rsidR="001C042E">
          <w:rPr>
            <w:noProof/>
            <w:webHidden/>
          </w:rPr>
          <w:instrText xml:space="preserve"> PAGEREF _Toc536011913 \h </w:instrText>
        </w:r>
        <w:r w:rsidR="001C042E">
          <w:rPr>
            <w:noProof/>
            <w:webHidden/>
          </w:rPr>
        </w:r>
        <w:r w:rsidR="001C042E">
          <w:rPr>
            <w:noProof/>
            <w:webHidden/>
          </w:rPr>
          <w:fldChar w:fldCharType="separate"/>
        </w:r>
        <w:r w:rsidR="001C042E">
          <w:rPr>
            <w:noProof/>
            <w:webHidden/>
          </w:rPr>
          <w:t>23</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14" w:history="1">
        <w:r w:rsidR="001C042E" w:rsidRPr="00471BCD">
          <w:rPr>
            <w:rStyle w:val="Hyperlink"/>
          </w:rPr>
          <w:t>Field definitions and edit rules</w:t>
        </w:r>
        <w:r w:rsidR="001C042E">
          <w:rPr>
            <w:noProof/>
            <w:webHidden/>
          </w:rPr>
          <w:tab/>
        </w:r>
        <w:r w:rsidR="001C042E">
          <w:rPr>
            <w:noProof/>
            <w:webHidden/>
          </w:rPr>
          <w:fldChar w:fldCharType="begin"/>
        </w:r>
        <w:r w:rsidR="001C042E">
          <w:rPr>
            <w:noProof/>
            <w:webHidden/>
          </w:rPr>
          <w:instrText xml:space="preserve"> PAGEREF _Toc536011914 \h </w:instrText>
        </w:r>
        <w:r w:rsidR="001C042E">
          <w:rPr>
            <w:noProof/>
            <w:webHidden/>
          </w:rPr>
        </w:r>
        <w:r w:rsidR="001C042E">
          <w:rPr>
            <w:noProof/>
            <w:webHidden/>
          </w:rPr>
          <w:fldChar w:fldCharType="separate"/>
        </w:r>
        <w:r w:rsidR="001C042E">
          <w:rPr>
            <w:noProof/>
            <w:webHidden/>
          </w:rPr>
          <w:t>24</w:t>
        </w:r>
        <w:r w:rsidR="001C042E">
          <w:rPr>
            <w:noProof/>
            <w:webHidden/>
          </w:rPr>
          <w:fldChar w:fldCharType="end"/>
        </w:r>
      </w:hyperlink>
    </w:p>
    <w:p w:rsidR="001C042E" w:rsidRDefault="00005365">
      <w:pPr>
        <w:pStyle w:val="TOC1"/>
        <w:rPr>
          <w:rFonts w:asciiTheme="minorHAnsi" w:eastAsiaTheme="minorEastAsia" w:hAnsiTheme="minorHAnsi" w:cstheme="minorBidi"/>
          <w:noProof/>
        </w:rPr>
      </w:pPr>
      <w:hyperlink w:anchor="_Toc536011915" w:history="1">
        <w:r w:rsidR="001C042E" w:rsidRPr="00471BCD">
          <w:rPr>
            <w:rStyle w:val="Hyperlink"/>
          </w:rPr>
          <w:t>7 Example of data file structure</w:t>
        </w:r>
        <w:r w:rsidR="001C042E">
          <w:rPr>
            <w:noProof/>
            <w:webHidden/>
          </w:rPr>
          <w:tab/>
        </w:r>
        <w:r w:rsidR="001C042E">
          <w:rPr>
            <w:noProof/>
            <w:webHidden/>
          </w:rPr>
          <w:fldChar w:fldCharType="begin"/>
        </w:r>
        <w:r w:rsidR="001C042E">
          <w:rPr>
            <w:noProof/>
            <w:webHidden/>
          </w:rPr>
          <w:instrText xml:space="preserve"> PAGEREF _Toc536011915 \h </w:instrText>
        </w:r>
        <w:r w:rsidR="001C042E">
          <w:rPr>
            <w:noProof/>
            <w:webHidden/>
          </w:rPr>
        </w:r>
        <w:r w:rsidR="001C042E">
          <w:rPr>
            <w:noProof/>
            <w:webHidden/>
          </w:rPr>
          <w:fldChar w:fldCharType="separate"/>
        </w:r>
        <w:r w:rsidR="001C042E">
          <w:rPr>
            <w:noProof/>
            <w:webHidden/>
          </w:rPr>
          <w:t>37</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16" w:history="1">
        <w:r w:rsidR="001C042E" w:rsidRPr="00471BCD">
          <w:rPr>
            <w:rStyle w:val="Hyperlink"/>
          </w:rPr>
          <w:t>Supplier data record 1</w:t>
        </w:r>
        <w:r w:rsidR="001C042E">
          <w:rPr>
            <w:noProof/>
            <w:webHidden/>
          </w:rPr>
          <w:tab/>
        </w:r>
        <w:r w:rsidR="001C042E">
          <w:rPr>
            <w:noProof/>
            <w:webHidden/>
          </w:rPr>
          <w:fldChar w:fldCharType="begin"/>
        </w:r>
        <w:r w:rsidR="001C042E">
          <w:rPr>
            <w:noProof/>
            <w:webHidden/>
          </w:rPr>
          <w:instrText xml:space="preserve"> PAGEREF _Toc536011916 \h </w:instrText>
        </w:r>
        <w:r w:rsidR="001C042E">
          <w:rPr>
            <w:noProof/>
            <w:webHidden/>
          </w:rPr>
        </w:r>
        <w:r w:rsidR="001C042E">
          <w:rPr>
            <w:noProof/>
            <w:webHidden/>
          </w:rPr>
          <w:fldChar w:fldCharType="separate"/>
        </w:r>
        <w:r w:rsidR="001C042E">
          <w:rPr>
            <w:noProof/>
            <w:webHidden/>
          </w:rPr>
          <w:t>37</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17" w:history="1">
        <w:r w:rsidR="001C042E" w:rsidRPr="00471BCD">
          <w:rPr>
            <w:rStyle w:val="Hyperlink"/>
          </w:rPr>
          <w:t>Supplier data record 2</w:t>
        </w:r>
        <w:r w:rsidR="001C042E">
          <w:rPr>
            <w:noProof/>
            <w:webHidden/>
          </w:rPr>
          <w:tab/>
        </w:r>
        <w:r w:rsidR="001C042E">
          <w:rPr>
            <w:noProof/>
            <w:webHidden/>
          </w:rPr>
          <w:fldChar w:fldCharType="begin"/>
        </w:r>
        <w:r w:rsidR="001C042E">
          <w:rPr>
            <w:noProof/>
            <w:webHidden/>
          </w:rPr>
          <w:instrText xml:space="preserve"> PAGEREF _Toc536011917 \h </w:instrText>
        </w:r>
        <w:r w:rsidR="001C042E">
          <w:rPr>
            <w:noProof/>
            <w:webHidden/>
          </w:rPr>
        </w:r>
        <w:r w:rsidR="001C042E">
          <w:rPr>
            <w:noProof/>
            <w:webHidden/>
          </w:rPr>
          <w:fldChar w:fldCharType="separate"/>
        </w:r>
        <w:r w:rsidR="001C042E">
          <w:rPr>
            <w:noProof/>
            <w:webHidden/>
          </w:rPr>
          <w:t>37</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18" w:history="1">
        <w:r w:rsidR="001C042E" w:rsidRPr="00471BCD">
          <w:rPr>
            <w:rStyle w:val="Hyperlink"/>
          </w:rPr>
          <w:t>Supplier data record 3</w:t>
        </w:r>
        <w:r w:rsidR="001C042E">
          <w:rPr>
            <w:noProof/>
            <w:webHidden/>
          </w:rPr>
          <w:tab/>
        </w:r>
        <w:r w:rsidR="001C042E">
          <w:rPr>
            <w:noProof/>
            <w:webHidden/>
          </w:rPr>
          <w:fldChar w:fldCharType="begin"/>
        </w:r>
        <w:r w:rsidR="001C042E">
          <w:rPr>
            <w:noProof/>
            <w:webHidden/>
          </w:rPr>
          <w:instrText xml:space="preserve"> PAGEREF _Toc536011918 \h </w:instrText>
        </w:r>
        <w:r w:rsidR="001C042E">
          <w:rPr>
            <w:noProof/>
            <w:webHidden/>
          </w:rPr>
        </w:r>
        <w:r w:rsidR="001C042E">
          <w:rPr>
            <w:noProof/>
            <w:webHidden/>
          </w:rPr>
          <w:fldChar w:fldCharType="separate"/>
        </w:r>
        <w:r w:rsidR="001C042E">
          <w:rPr>
            <w:noProof/>
            <w:webHidden/>
          </w:rPr>
          <w:t>38</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19" w:history="1">
        <w:r w:rsidR="001C042E" w:rsidRPr="00471BCD">
          <w:rPr>
            <w:rStyle w:val="Hyperlink"/>
          </w:rPr>
          <w:t>Reporting entity data record</w:t>
        </w:r>
        <w:r w:rsidR="001C042E">
          <w:rPr>
            <w:noProof/>
            <w:webHidden/>
          </w:rPr>
          <w:tab/>
        </w:r>
        <w:r w:rsidR="001C042E">
          <w:rPr>
            <w:noProof/>
            <w:webHidden/>
          </w:rPr>
          <w:fldChar w:fldCharType="begin"/>
        </w:r>
        <w:r w:rsidR="001C042E">
          <w:rPr>
            <w:noProof/>
            <w:webHidden/>
          </w:rPr>
          <w:instrText xml:space="preserve"> PAGEREF _Toc536011919 \h </w:instrText>
        </w:r>
        <w:r w:rsidR="001C042E">
          <w:rPr>
            <w:noProof/>
            <w:webHidden/>
          </w:rPr>
        </w:r>
        <w:r w:rsidR="001C042E">
          <w:rPr>
            <w:noProof/>
            <w:webHidden/>
          </w:rPr>
          <w:fldChar w:fldCharType="separate"/>
        </w:r>
        <w:r w:rsidR="001C042E">
          <w:rPr>
            <w:noProof/>
            <w:webHidden/>
          </w:rPr>
          <w:t>39</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20" w:history="1">
        <w:r w:rsidR="001C042E" w:rsidRPr="00471BCD">
          <w:rPr>
            <w:rStyle w:val="Hyperlink"/>
          </w:rPr>
          <w:t>Individual identity data record</w:t>
        </w:r>
        <w:r w:rsidR="001C042E">
          <w:rPr>
            <w:noProof/>
            <w:webHidden/>
          </w:rPr>
          <w:tab/>
        </w:r>
        <w:r w:rsidR="001C042E">
          <w:rPr>
            <w:noProof/>
            <w:webHidden/>
          </w:rPr>
          <w:fldChar w:fldCharType="begin"/>
        </w:r>
        <w:r w:rsidR="001C042E">
          <w:rPr>
            <w:noProof/>
            <w:webHidden/>
          </w:rPr>
          <w:instrText xml:space="preserve"> PAGEREF _Toc536011920 \h </w:instrText>
        </w:r>
        <w:r w:rsidR="001C042E">
          <w:rPr>
            <w:noProof/>
            <w:webHidden/>
          </w:rPr>
        </w:r>
        <w:r w:rsidR="001C042E">
          <w:rPr>
            <w:noProof/>
            <w:webHidden/>
          </w:rPr>
          <w:fldChar w:fldCharType="separate"/>
        </w:r>
        <w:r w:rsidR="001C042E">
          <w:rPr>
            <w:noProof/>
            <w:webHidden/>
          </w:rPr>
          <w:t>40</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21" w:history="1">
        <w:r w:rsidR="001C042E" w:rsidRPr="00471BCD">
          <w:rPr>
            <w:rStyle w:val="Hyperlink"/>
          </w:rPr>
          <w:t>Individual statement data record</w:t>
        </w:r>
        <w:r w:rsidR="001C042E">
          <w:rPr>
            <w:noProof/>
            <w:webHidden/>
          </w:rPr>
          <w:tab/>
        </w:r>
        <w:r w:rsidR="001C042E">
          <w:rPr>
            <w:noProof/>
            <w:webHidden/>
          </w:rPr>
          <w:fldChar w:fldCharType="begin"/>
        </w:r>
        <w:r w:rsidR="001C042E">
          <w:rPr>
            <w:noProof/>
            <w:webHidden/>
          </w:rPr>
          <w:instrText xml:space="preserve"> PAGEREF _Toc536011921 \h </w:instrText>
        </w:r>
        <w:r w:rsidR="001C042E">
          <w:rPr>
            <w:noProof/>
            <w:webHidden/>
          </w:rPr>
        </w:r>
        <w:r w:rsidR="001C042E">
          <w:rPr>
            <w:noProof/>
            <w:webHidden/>
          </w:rPr>
          <w:fldChar w:fldCharType="separate"/>
        </w:r>
        <w:r w:rsidR="001C042E">
          <w:rPr>
            <w:noProof/>
            <w:webHidden/>
          </w:rPr>
          <w:t>41</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22" w:history="1">
        <w:r w:rsidR="001C042E" w:rsidRPr="00471BCD">
          <w:rPr>
            <w:rStyle w:val="Hyperlink"/>
          </w:rPr>
          <w:t>Individual statement data record</w:t>
        </w:r>
        <w:r w:rsidR="001C042E">
          <w:rPr>
            <w:noProof/>
            <w:webHidden/>
          </w:rPr>
          <w:tab/>
        </w:r>
        <w:r w:rsidR="001C042E">
          <w:rPr>
            <w:noProof/>
            <w:webHidden/>
          </w:rPr>
          <w:fldChar w:fldCharType="begin"/>
        </w:r>
        <w:r w:rsidR="001C042E">
          <w:rPr>
            <w:noProof/>
            <w:webHidden/>
          </w:rPr>
          <w:instrText xml:space="preserve"> PAGEREF _Toc536011922 \h </w:instrText>
        </w:r>
        <w:r w:rsidR="001C042E">
          <w:rPr>
            <w:noProof/>
            <w:webHidden/>
          </w:rPr>
        </w:r>
        <w:r w:rsidR="001C042E">
          <w:rPr>
            <w:noProof/>
            <w:webHidden/>
          </w:rPr>
          <w:fldChar w:fldCharType="separate"/>
        </w:r>
        <w:r w:rsidR="001C042E">
          <w:rPr>
            <w:noProof/>
            <w:webHidden/>
          </w:rPr>
          <w:t>42</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23" w:history="1">
        <w:r w:rsidR="001C042E" w:rsidRPr="00471BCD">
          <w:rPr>
            <w:rStyle w:val="Hyperlink"/>
          </w:rPr>
          <w:t>Individual MLS data record</w:t>
        </w:r>
        <w:r w:rsidR="001C042E">
          <w:rPr>
            <w:noProof/>
            <w:webHidden/>
          </w:rPr>
          <w:tab/>
        </w:r>
        <w:r w:rsidR="001C042E">
          <w:rPr>
            <w:noProof/>
            <w:webHidden/>
          </w:rPr>
          <w:fldChar w:fldCharType="begin"/>
        </w:r>
        <w:r w:rsidR="001C042E">
          <w:rPr>
            <w:noProof/>
            <w:webHidden/>
          </w:rPr>
          <w:instrText xml:space="preserve"> PAGEREF _Toc536011923 \h </w:instrText>
        </w:r>
        <w:r w:rsidR="001C042E">
          <w:rPr>
            <w:noProof/>
            <w:webHidden/>
          </w:rPr>
        </w:r>
        <w:r w:rsidR="001C042E">
          <w:rPr>
            <w:noProof/>
            <w:webHidden/>
          </w:rPr>
          <w:fldChar w:fldCharType="separate"/>
        </w:r>
        <w:r w:rsidR="001C042E">
          <w:rPr>
            <w:noProof/>
            <w:webHidden/>
          </w:rPr>
          <w:t>42</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24" w:history="1">
        <w:r w:rsidR="001C042E" w:rsidRPr="00471BCD">
          <w:rPr>
            <w:rStyle w:val="Hyperlink"/>
          </w:rPr>
          <w:t>Individual identity data record</w:t>
        </w:r>
        <w:r w:rsidR="001C042E">
          <w:rPr>
            <w:noProof/>
            <w:webHidden/>
          </w:rPr>
          <w:tab/>
        </w:r>
        <w:r w:rsidR="001C042E">
          <w:rPr>
            <w:noProof/>
            <w:webHidden/>
          </w:rPr>
          <w:fldChar w:fldCharType="begin"/>
        </w:r>
        <w:r w:rsidR="001C042E">
          <w:rPr>
            <w:noProof/>
            <w:webHidden/>
          </w:rPr>
          <w:instrText xml:space="preserve"> PAGEREF _Toc536011924 \h </w:instrText>
        </w:r>
        <w:r w:rsidR="001C042E">
          <w:rPr>
            <w:noProof/>
            <w:webHidden/>
          </w:rPr>
        </w:r>
        <w:r w:rsidR="001C042E">
          <w:rPr>
            <w:noProof/>
            <w:webHidden/>
          </w:rPr>
          <w:fldChar w:fldCharType="separate"/>
        </w:r>
        <w:r w:rsidR="001C042E">
          <w:rPr>
            <w:noProof/>
            <w:webHidden/>
          </w:rPr>
          <w:t>43</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25" w:history="1">
        <w:r w:rsidR="001C042E" w:rsidRPr="00471BCD">
          <w:rPr>
            <w:rStyle w:val="Hyperlink"/>
          </w:rPr>
          <w:t>Individual statement data record</w:t>
        </w:r>
        <w:r w:rsidR="001C042E">
          <w:rPr>
            <w:noProof/>
            <w:webHidden/>
          </w:rPr>
          <w:tab/>
        </w:r>
        <w:r w:rsidR="001C042E">
          <w:rPr>
            <w:noProof/>
            <w:webHidden/>
          </w:rPr>
          <w:fldChar w:fldCharType="begin"/>
        </w:r>
        <w:r w:rsidR="001C042E">
          <w:rPr>
            <w:noProof/>
            <w:webHidden/>
          </w:rPr>
          <w:instrText xml:space="preserve"> PAGEREF _Toc536011925 \h </w:instrText>
        </w:r>
        <w:r w:rsidR="001C042E">
          <w:rPr>
            <w:noProof/>
            <w:webHidden/>
          </w:rPr>
        </w:r>
        <w:r w:rsidR="001C042E">
          <w:rPr>
            <w:noProof/>
            <w:webHidden/>
          </w:rPr>
          <w:fldChar w:fldCharType="separate"/>
        </w:r>
        <w:r w:rsidR="001C042E">
          <w:rPr>
            <w:noProof/>
            <w:webHidden/>
          </w:rPr>
          <w:t>44</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26" w:history="1">
        <w:r w:rsidR="001C042E" w:rsidRPr="00471BCD">
          <w:rPr>
            <w:rStyle w:val="Hyperlink"/>
          </w:rPr>
          <w:t>Individual statement data record</w:t>
        </w:r>
        <w:r w:rsidR="001C042E">
          <w:rPr>
            <w:noProof/>
            <w:webHidden/>
          </w:rPr>
          <w:tab/>
        </w:r>
        <w:r w:rsidR="001C042E">
          <w:rPr>
            <w:noProof/>
            <w:webHidden/>
          </w:rPr>
          <w:fldChar w:fldCharType="begin"/>
        </w:r>
        <w:r w:rsidR="001C042E">
          <w:rPr>
            <w:noProof/>
            <w:webHidden/>
          </w:rPr>
          <w:instrText xml:space="preserve"> PAGEREF _Toc536011926 \h </w:instrText>
        </w:r>
        <w:r w:rsidR="001C042E">
          <w:rPr>
            <w:noProof/>
            <w:webHidden/>
          </w:rPr>
        </w:r>
        <w:r w:rsidR="001C042E">
          <w:rPr>
            <w:noProof/>
            <w:webHidden/>
          </w:rPr>
          <w:fldChar w:fldCharType="separate"/>
        </w:r>
        <w:r w:rsidR="001C042E">
          <w:rPr>
            <w:noProof/>
            <w:webHidden/>
          </w:rPr>
          <w:t>45</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27" w:history="1">
        <w:r w:rsidR="001C042E" w:rsidRPr="00471BCD">
          <w:rPr>
            <w:rStyle w:val="Hyperlink"/>
          </w:rPr>
          <w:t>Individual MLS data record</w:t>
        </w:r>
        <w:r w:rsidR="001C042E">
          <w:rPr>
            <w:noProof/>
            <w:webHidden/>
          </w:rPr>
          <w:tab/>
        </w:r>
        <w:r w:rsidR="001C042E">
          <w:rPr>
            <w:noProof/>
            <w:webHidden/>
          </w:rPr>
          <w:fldChar w:fldCharType="begin"/>
        </w:r>
        <w:r w:rsidR="001C042E">
          <w:rPr>
            <w:noProof/>
            <w:webHidden/>
          </w:rPr>
          <w:instrText xml:space="preserve"> PAGEREF _Toc536011927 \h </w:instrText>
        </w:r>
        <w:r w:rsidR="001C042E">
          <w:rPr>
            <w:noProof/>
            <w:webHidden/>
          </w:rPr>
        </w:r>
        <w:r w:rsidR="001C042E">
          <w:rPr>
            <w:noProof/>
            <w:webHidden/>
          </w:rPr>
          <w:fldChar w:fldCharType="separate"/>
        </w:r>
        <w:r w:rsidR="001C042E">
          <w:rPr>
            <w:noProof/>
            <w:webHidden/>
          </w:rPr>
          <w:t>45</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28" w:history="1">
        <w:r w:rsidR="001C042E" w:rsidRPr="00471BCD">
          <w:rPr>
            <w:rStyle w:val="Hyperlink"/>
          </w:rPr>
          <w:t>Individual identity data record</w:t>
        </w:r>
        <w:r w:rsidR="001C042E">
          <w:rPr>
            <w:noProof/>
            <w:webHidden/>
          </w:rPr>
          <w:tab/>
        </w:r>
        <w:r w:rsidR="001C042E">
          <w:rPr>
            <w:noProof/>
            <w:webHidden/>
          </w:rPr>
          <w:fldChar w:fldCharType="begin"/>
        </w:r>
        <w:r w:rsidR="001C042E">
          <w:rPr>
            <w:noProof/>
            <w:webHidden/>
          </w:rPr>
          <w:instrText xml:space="preserve"> PAGEREF _Toc536011928 \h </w:instrText>
        </w:r>
        <w:r w:rsidR="001C042E">
          <w:rPr>
            <w:noProof/>
            <w:webHidden/>
          </w:rPr>
        </w:r>
        <w:r w:rsidR="001C042E">
          <w:rPr>
            <w:noProof/>
            <w:webHidden/>
          </w:rPr>
          <w:fldChar w:fldCharType="separate"/>
        </w:r>
        <w:r w:rsidR="001C042E">
          <w:rPr>
            <w:noProof/>
            <w:webHidden/>
          </w:rPr>
          <w:t>46</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29" w:history="1">
        <w:r w:rsidR="001C042E" w:rsidRPr="00471BCD">
          <w:rPr>
            <w:rStyle w:val="Hyperlink"/>
          </w:rPr>
          <w:t>Individual MLS data record</w:t>
        </w:r>
        <w:r w:rsidR="001C042E">
          <w:rPr>
            <w:noProof/>
            <w:webHidden/>
          </w:rPr>
          <w:tab/>
        </w:r>
        <w:r w:rsidR="001C042E">
          <w:rPr>
            <w:noProof/>
            <w:webHidden/>
          </w:rPr>
          <w:fldChar w:fldCharType="begin"/>
        </w:r>
        <w:r w:rsidR="001C042E">
          <w:rPr>
            <w:noProof/>
            <w:webHidden/>
          </w:rPr>
          <w:instrText xml:space="preserve"> PAGEREF _Toc536011929 \h </w:instrText>
        </w:r>
        <w:r w:rsidR="001C042E">
          <w:rPr>
            <w:noProof/>
            <w:webHidden/>
          </w:rPr>
        </w:r>
        <w:r w:rsidR="001C042E">
          <w:rPr>
            <w:noProof/>
            <w:webHidden/>
          </w:rPr>
          <w:fldChar w:fldCharType="separate"/>
        </w:r>
        <w:r w:rsidR="001C042E">
          <w:rPr>
            <w:noProof/>
            <w:webHidden/>
          </w:rPr>
          <w:t>47</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30" w:history="1">
        <w:r w:rsidR="001C042E" w:rsidRPr="00471BCD">
          <w:rPr>
            <w:rStyle w:val="Hyperlink"/>
          </w:rPr>
          <w:t>Individual identity data record</w:t>
        </w:r>
        <w:r w:rsidR="001C042E">
          <w:rPr>
            <w:noProof/>
            <w:webHidden/>
          </w:rPr>
          <w:tab/>
        </w:r>
        <w:r w:rsidR="001C042E">
          <w:rPr>
            <w:noProof/>
            <w:webHidden/>
          </w:rPr>
          <w:fldChar w:fldCharType="begin"/>
        </w:r>
        <w:r w:rsidR="001C042E">
          <w:rPr>
            <w:noProof/>
            <w:webHidden/>
          </w:rPr>
          <w:instrText xml:space="preserve"> PAGEREF _Toc536011930 \h </w:instrText>
        </w:r>
        <w:r w:rsidR="001C042E">
          <w:rPr>
            <w:noProof/>
            <w:webHidden/>
          </w:rPr>
        </w:r>
        <w:r w:rsidR="001C042E">
          <w:rPr>
            <w:noProof/>
            <w:webHidden/>
          </w:rPr>
          <w:fldChar w:fldCharType="separate"/>
        </w:r>
        <w:r w:rsidR="001C042E">
          <w:rPr>
            <w:noProof/>
            <w:webHidden/>
          </w:rPr>
          <w:t>48</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31" w:history="1">
        <w:r w:rsidR="001C042E" w:rsidRPr="00471BCD">
          <w:rPr>
            <w:rStyle w:val="Hyperlink"/>
          </w:rPr>
          <w:t>Individual MLS data record</w:t>
        </w:r>
        <w:r w:rsidR="001C042E">
          <w:rPr>
            <w:noProof/>
            <w:webHidden/>
          </w:rPr>
          <w:tab/>
        </w:r>
        <w:r w:rsidR="001C042E">
          <w:rPr>
            <w:noProof/>
            <w:webHidden/>
          </w:rPr>
          <w:fldChar w:fldCharType="begin"/>
        </w:r>
        <w:r w:rsidR="001C042E">
          <w:rPr>
            <w:noProof/>
            <w:webHidden/>
          </w:rPr>
          <w:instrText xml:space="preserve"> PAGEREF _Toc536011931 \h </w:instrText>
        </w:r>
        <w:r w:rsidR="001C042E">
          <w:rPr>
            <w:noProof/>
            <w:webHidden/>
          </w:rPr>
        </w:r>
        <w:r w:rsidR="001C042E">
          <w:rPr>
            <w:noProof/>
            <w:webHidden/>
          </w:rPr>
          <w:fldChar w:fldCharType="separate"/>
        </w:r>
        <w:r w:rsidR="001C042E">
          <w:rPr>
            <w:noProof/>
            <w:webHidden/>
          </w:rPr>
          <w:t>49</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32" w:history="1">
        <w:r w:rsidR="001C042E" w:rsidRPr="00471BCD">
          <w:rPr>
            <w:rStyle w:val="Hyperlink"/>
          </w:rPr>
          <w:t>File total data record</w:t>
        </w:r>
        <w:r w:rsidR="001C042E">
          <w:rPr>
            <w:noProof/>
            <w:webHidden/>
          </w:rPr>
          <w:tab/>
        </w:r>
        <w:r w:rsidR="001C042E">
          <w:rPr>
            <w:noProof/>
            <w:webHidden/>
          </w:rPr>
          <w:fldChar w:fldCharType="begin"/>
        </w:r>
        <w:r w:rsidR="001C042E">
          <w:rPr>
            <w:noProof/>
            <w:webHidden/>
          </w:rPr>
          <w:instrText xml:space="preserve"> PAGEREF _Toc536011932 \h </w:instrText>
        </w:r>
        <w:r w:rsidR="001C042E">
          <w:rPr>
            <w:noProof/>
            <w:webHidden/>
          </w:rPr>
        </w:r>
        <w:r w:rsidR="001C042E">
          <w:rPr>
            <w:noProof/>
            <w:webHidden/>
          </w:rPr>
          <w:fldChar w:fldCharType="separate"/>
        </w:r>
        <w:r w:rsidR="001C042E">
          <w:rPr>
            <w:noProof/>
            <w:webHidden/>
          </w:rPr>
          <w:t>49</w:t>
        </w:r>
        <w:r w:rsidR="001C042E">
          <w:rPr>
            <w:noProof/>
            <w:webHidden/>
          </w:rPr>
          <w:fldChar w:fldCharType="end"/>
        </w:r>
      </w:hyperlink>
    </w:p>
    <w:p w:rsidR="001C042E" w:rsidRDefault="00005365">
      <w:pPr>
        <w:pStyle w:val="TOC1"/>
        <w:rPr>
          <w:rFonts w:asciiTheme="minorHAnsi" w:eastAsiaTheme="minorEastAsia" w:hAnsiTheme="minorHAnsi" w:cstheme="minorBidi"/>
          <w:noProof/>
        </w:rPr>
      </w:pPr>
      <w:hyperlink w:anchor="_Toc536011933" w:history="1">
        <w:r w:rsidR="001C042E" w:rsidRPr="00471BCD">
          <w:rPr>
            <w:rStyle w:val="Hyperlink"/>
          </w:rPr>
          <w:t>8 Algorithms</w:t>
        </w:r>
        <w:r w:rsidR="001C042E">
          <w:rPr>
            <w:noProof/>
            <w:webHidden/>
          </w:rPr>
          <w:tab/>
        </w:r>
        <w:r w:rsidR="001C042E">
          <w:rPr>
            <w:noProof/>
            <w:webHidden/>
          </w:rPr>
          <w:fldChar w:fldCharType="begin"/>
        </w:r>
        <w:r w:rsidR="001C042E">
          <w:rPr>
            <w:noProof/>
            <w:webHidden/>
          </w:rPr>
          <w:instrText xml:space="preserve"> PAGEREF _Toc536011933 \h </w:instrText>
        </w:r>
        <w:r w:rsidR="001C042E">
          <w:rPr>
            <w:noProof/>
            <w:webHidden/>
          </w:rPr>
        </w:r>
        <w:r w:rsidR="001C042E">
          <w:rPr>
            <w:noProof/>
            <w:webHidden/>
          </w:rPr>
          <w:fldChar w:fldCharType="separate"/>
        </w:r>
        <w:r w:rsidR="001C042E">
          <w:rPr>
            <w:noProof/>
            <w:webHidden/>
          </w:rPr>
          <w:t>50</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34" w:history="1">
        <w:r w:rsidR="001C042E" w:rsidRPr="00471BCD">
          <w:rPr>
            <w:rStyle w:val="Hyperlink"/>
          </w:rPr>
          <w:t>ABN algorithm</w:t>
        </w:r>
        <w:r w:rsidR="001C042E">
          <w:rPr>
            <w:noProof/>
            <w:webHidden/>
          </w:rPr>
          <w:tab/>
        </w:r>
        <w:r w:rsidR="001C042E">
          <w:rPr>
            <w:noProof/>
            <w:webHidden/>
          </w:rPr>
          <w:fldChar w:fldCharType="begin"/>
        </w:r>
        <w:r w:rsidR="001C042E">
          <w:rPr>
            <w:noProof/>
            <w:webHidden/>
          </w:rPr>
          <w:instrText xml:space="preserve"> PAGEREF _Toc536011934 \h </w:instrText>
        </w:r>
        <w:r w:rsidR="001C042E">
          <w:rPr>
            <w:noProof/>
            <w:webHidden/>
          </w:rPr>
        </w:r>
        <w:r w:rsidR="001C042E">
          <w:rPr>
            <w:noProof/>
            <w:webHidden/>
          </w:rPr>
          <w:fldChar w:fldCharType="separate"/>
        </w:r>
        <w:r w:rsidR="001C042E">
          <w:rPr>
            <w:noProof/>
            <w:webHidden/>
          </w:rPr>
          <w:t>50</w:t>
        </w:r>
        <w:r w:rsidR="001C042E">
          <w:rPr>
            <w:noProof/>
            <w:webHidden/>
          </w:rPr>
          <w:fldChar w:fldCharType="end"/>
        </w:r>
      </w:hyperlink>
    </w:p>
    <w:p w:rsidR="001C042E" w:rsidRDefault="00005365">
      <w:pPr>
        <w:pStyle w:val="TOC1"/>
        <w:rPr>
          <w:rFonts w:asciiTheme="minorHAnsi" w:eastAsiaTheme="minorEastAsia" w:hAnsiTheme="minorHAnsi" w:cstheme="minorBidi"/>
          <w:noProof/>
        </w:rPr>
      </w:pPr>
      <w:hyperlink w:anchor="_Toc536011935" w:history="1">
        <w:r w:rsidR="001C042E" w:rsidRPr="00471BCD">
          <w:rPr>
            <w:rStyle w:val="Hyperlink"/>
          </w:rPr>
          <w:t>9 Amendment files</w:t>
        </w:r>
        <w:r w:rsidR="001C042E">
          <w:rPr>
            <w:noProof/>
            <w:webHidden/>
          </w:rPr>
          <w:tab/>
        </w:r>
        <w:r w:rsidR="001C042E">
          <w:rPr>
            <w:noProof/>
            <w:webHidden/>
          </w:rPr>
          <w:fldChar w:fldCharType="begin"/>
        </w:r>
        <w:r w:rsidR="001C042E">
          <w:rPr>
            <w:noProof/>
            <w:webHidden/>
          </w:rPr>
          <w:instrText xml:space="preserve"> PAGEREF _Toc536011935 \h </w:instrText>
        </w:r>
        <w:r w:rsidR="001C042E">
          <w:rPr>
            <w:noProof/>
            <w:webHidden/>
          </w:rPr>
        </w:r>
        <w:r w:rsidR="001C042E">
          <w:rPr>
            <w:noProof/>
            <w:webHidden/>
          </w:rPr>
          <w:fldChar w:fldCharType="separate"/>
        </w:r>
        <w:r w:rsidR="001C042E">
          <w:rPr>
            <w:noProof/>
            <w:webHidden/>
          </w:rPr>
          <w:t>51</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36" w:history="1">
        <w:r w:rsidR="001C042E" w:rsidRPr="00471BCD">
          <w:rPr>
            <w:rStyle w:val="Hyperlink"/>
          </w:rPr>
          <w:t>Reporting amendments</w:t>
        </w:r>
        <w:r w:rsidR="001C042E">
          <w:rPr>
            <w:noProof/>
            <w:webHidden/>
          </w:rPr>
          <w:tab/>
        </w:r>
        <w:r w:rsidR="001C042E">
          <w:rPr>
            <w:noProof/>
            <w:webHidden/>
          </w:rPr>
          <w:fldChar w:fldCharType="begin"/>
        </w:r>
        <w:r w:rsidR="001C042E">
          <w:rPr>
            <w:noProof/>
            <w:webHidden/>
          </w:rPr>
          <w:instrText xml:space="preserve"> PAGEREF _Toc536011936 \h </w:instrText>
        </w:r>
        <w:r w:rsidR="001C042E">
          <w:rPr>
            <w:noProof/>
            <w:webHidden/>
          </w:rPr>
        </w:r>
        <w:r w:rsidR="001C042E">
          <w:rPr>
            <w:noProof/>
            <w:webHidden/>
          </w:rPr>
          <w:fldChar w:fldCharType="separate"/>
        </w:r>
        <w:r w:rsidR="001C042E">
          <w:rPr>
            <w:noProof/>
            <w:webHidden/>
          </w:rPr>
          <w:t>51</w:t>
        </w:r>
        <w:r w:rsidR="001C042E">
          <w:rPr>
            <w:noProof/>
            <w:webHidden/>
          </w:rPr>
          <w:fldChar w:fldCharType="end"/>
        </w:r>
      </w:hyperlink>
    </w:p>
    <w:p w:rsidR="001C042E" w:rsidRDefault="00005365">
      <w:pPr>
        <w:pStyle w:val="TOC3"/>
        <w:rPr>
          <w:rFonts w:asciiTheme="minorHAnsi" w:eastAsiaTheme="minorEastAsia" w:hAnsiTheme="minorHAnsi" w:cstheme="minorBidi"/>
        </w:rPr>
      </w:pPr>
      <w:hyperlink w:anchor="_Toc536011937" w:history="1">
        <w:r w:rsidR="001C042E" w:rsidRPr="00471BCD">
          <w:rPr>
            <w:rStyle w:val="Hyperlink"/>
          </w:rPr>
          <w:t>General information</w:t>
        </w:r>
        <w:r w:rsidR="001C042E">
          <w:rPr>
            <w:webHidden/>
          </w:rPr>
          <w:tab/>
        </w:r>
        <w:r w:rsidR="001C042E">
          <w:rPr>
            <w:webHidden/>
          </w:rPr>
          <w:fldChar w:fldCharType="begin"/>
        </w:r>
        <w:r w:rsidR="001C042E">
          <w:rPr>
            <w:webHidden/>
          </w:rPr>
          <w:instrText xml:space="preserve"> PAGEREF _Toc536011937 \h </w:instrText>
        </w:r>
        <w:r w:rsidR="001C042E">
          <w:rPr>
            <w:webHidden/>
          </w:rPr>
        </w:r>
        <w:r w:rsidR="001C042E">
          <w:rPr>
            <w:webHidden/>
          </w:rPr>
          <w:fldChar w:fldCharType="separate"/>
        </w:r>
        <w:r w:rsidR="001C042E">
          <w:rPr>
            <w:webHidden/>
          </w:rPr>
          <w:t>51</w:t>
        </w:r>
        <w:r w:rsidR="001C042E">
          <w:rPr>
            <w:webHidden/>
          </w:rPr>
          <w:fldChar w:fldCharType="end"/>
        </w:r>
      </w:hyperlink>
    </w:p>
    <w:p w:rsidR="001C042E" w:rsidRDefault="00005365">
      <w:pPr>
        <w:pStyle w:val="TOC3"/>
        <w:rPr>
          <w:rFonts w:asciiTheme="minorHAnsi" w:eastAsiaTheme="minorEastAsia" w:hAnsiTheme="minorHAnsi" w:cstheme="minorBidi"/>
        </w:rPr>
      </w:pPr>
      <w:hyperlink w:anchor="_Toc536011938" w:history="1">
        <w:r w:rsidR="001C042E" w:rsidRPr="00471BCD">
          <w:rPr>
            <w:rStyle w:val="Hyperlink"/>
          </w:rPr>
          <w:t>Circumstances where amendments must be reported</w:t>
        </w:r>
        <w:r w:rsidR="001C042E">
          <w:rPr>
            <w:webHidden/>
          </w:rPr>
          <w:tab/>
        </w:r>
        <w:r w:rsidR="001C042E">
          <w:rPr>
            <w:webHidden/>
          </w:rPr>
          <w:fldChar w:fldCharType="begin"/>
        </w:r>
        <w:r w:rsidR="001C042E">
          <w:rPr>
            <w:webHidden/>
          </w:rPr>
          <w:instrText xml:space="preserve"> PAGEREF _Toc536011938 \h </w:instrText>
        </w:r>
        <w:r w:rsidR="001C042E">
          <w:rPr>
            <w:webHidden/>
          </w:rPr>
        </w:r>
        <w:r w:rsidR="001C042E">
          <w:rPr>
            <w:webHidden/>
          </w:rPr>
          <w:fldChar w:fldCharType="separate"/>
        </w:r>
        <w:r w:rsidR="001C042E">
          <w:rPr>
            <w:webHidden/>
          </w:rPr>
          <w:t>51</w:t>
        </w:r>
        <w:r w:rsidR="001C042E">
          <w:rPr>
            <w:webHidden/>
          </w:rPr>
          <w:fldChar w:fldCharType="end"/>
        </w:r>
      </w:hyperlink>
    </w:p>
    <w:p w:rsidR="001C042E" w:rsidRDefault="00005365">
      <w:pPr>
        <w:pStyle w:val="TOC3"/>
        <w:rPr>
          <w:rFonts w:asciiTheme="minorHAnsi" w:eastAsiaTheme="minorEastAsia" w:hAnsiTheme="minorHAnsi" w:cstheme="minorBidi"/>
        </w:rPr>
      </w:pPr>
      <w:hyperlink w:anchor="_Toc536011939" w:history="1">
        <w:r w:rsidR="001C042E" w:rsidRPr="00471BCD">
          <w:rPr>
            <w:rStyle w:val="Hyperlink"/>
          </w:rPr>
          <w:t>Discretionary choice</w:t>
        </w:r>
        <w:r w:rsidR="001C042E">
          <w:rPr>
            <w:webHidden/>
          </w:rPr>
          <w:tab/>
        </w:r>
        <w:r w:rsidR="001C042E">
          <w:rPr>
            <w:webHidden/>
          </w:rPr>
          <w:fldChar w:fldCharType="begin"/>
        </w:r>
        <w:r w:rsidR="001C042E">
          <w:rPr>
            <w:webHidden/>
          </w:rPr>
          <w:instrText xml:space="preserve"> PAGEREF _Toc536011939 \h </w:instrText>
        </w:r>
        <w:r w:rsidR="001C042E">
          <w:rPr>
            <w:webHidden/>
          </w:rPr>
        </w:r>
        <w:r w:rsidR="001C042E">
          <w:rPr>
            <w:webHidden/>
          </w:rPr>
          <w:fldChar w:fldCharType="separate"/>
        </w:r>
        <w:r w:rsidR="001C042E">
          <w:rPr>
            <w:webHidden/>
          </w:rPr>
          <w:t>52</w:t>
        </w:r>
        <w:r w:rsidR="001C042E">
          <w:rPr>
            <w:webHidden/>
          </w:rPr>
          <w:fldChar w:fldCharType="end"/>
        </w:r>
      </w:hyperlink>
    </w:p>
    <w:p w:rsidR="001C042E" w:rsidRDefault="00005365">
      <w:pPr>
        <w:pStyle w:val="TOC3"/>
        <w:rPr>
          <w:rFonts w:asciiTheme="minorHAnsi" w:eastAsiaTheme="minorEastAsia" w:hAnsiTheme="minorHAnsi" w:cstheme="minorBidi"/>
        </w:rPr>
      </w:pPr>
      <w:hyperlink w:anchor="_Toc536011940" w:history="1">
        <w:r w:rsidR="001C042E" w:rsidRPr="00471BCD">
          <w:rPr>
            <w:rStyle w:val="Hyperlink"/>
          </w:rPr>
          <w:t>What data to report</w:t>
        </w:r>
        <w:r w:rsidR="001C042E">
          <w:rPr>
            <w:webHidden/>
          </w:rPr>
          <w:tab/>
        </w:r>
        <w:r w:rsidR="001C042E">
          <w:rPr>
            <w:webHidden/>
          </w:rPr>
          <w:fldChar w:fldCharType="begin"/>
        </w:r>
        <w:r w:rsidR="001C042E">
          <w:rPr>
            <w:webHidden/>
          </w:rPr>
          <w:instrText xml:space="preserve"> PAGEREF _Toc536011940 \h </w:instrText>
        </w:r>
        <w:r w:rsidR="001C042E">
          <w:rPr>
            <w:webHidden/>
          </w:rPr>
        </w:r>
        <w:r w:rsidR="001C042E">
          <w:rPr>
            <w:webHidden/>
          </w:rPr>
          <w:fldChar w:fldCharType="separate"/>
        </w:r>
        <w:r w:rsidR="001C042E">
          <w:rPr>
            <w:webHidden/>
          </w:rPr>
          <w:t>53</w:t>
        </w:r>
        <w:r w:rsidR="001C042E">
          <w:rPr>
            <w:webHidden/>
          </w:rPr>
          <w:fldChar w:fldCharType="end"/>
        </w:r>
      </w:hyperlink>
    </w:p>
    <w:p w:rsidR="001C042E" w:rsidRDefault="00005365">
      <w:pPr>
        <w:pStyle w:val="TOC3"/>
        <w:rPr>
          <w:rFonts w:asciiTheme="minorHAnsi" w:eastAsiaTheme="minorEastAsia" w:hAnsiTheme="minorHAnsi" w:cstheme="minorBidi"/>
        </w:rPr>
      </w:pPr>
      <w:hyperlink w:anchor="_Toc536011941" w:history="1">
        <w:r w:rsidR="001C042E" w:rsidRPr="00471BCD">
          <w:rPr>
            <w:rStyle w:val="Hyperlink"/>
          </w:rPr>
          <w:t>Cancellations</w:t>
        </w:r>
        <w:r w:rsidR="001C042E">
          <w:rPr>
            <w:webHidden/>
          </w:rPr>
          <w:tab/>
        </w:r>
        <w:r w:rsidR="001C042E">
          <w:rPr>
            <w:webHidden/>
          </w:rPr>
          <w:fldChar w:fldCharType="begin"/>
        </w:r>
        <w:r w:rsidR="001C042E">
          <w:rPr>
            <w:webHidden/>
          </w:rPr>
          <w:instrText xml:space="preserve"> PAGEREF _Toc536011941 \h </w:instrText>
        </w:r>
        <w:r w:rsidR="001C042E">
          <w:rPr>
            <w:webHidden/>
          </w:rPr>
        </w:r>
        <w:r w:rsidR="001C042E">
          <w:rPr>
            <w:webHidden/>
          </w:rPr>
          <w:fldChar w:fldCharType="separate"/>
        </w:r>
        <w:r w:rsidR="001C042E">
          <w:rPr>
            <w:webHidden/>
          </w:rPr>
          <w:t>54</w:t>
        </w:r>
        <w:r w:rsidR="001C042E">
          <w:rPr>
            <w:webHidden/>
          </w:rPr>
          <w:fldChar w:fldCharType="end"/>
        </w:r>
      </w:hyperlink>
    </w:p>
    <w:p w:rsidR="001C042E" w:rsidRDefault="00005365">
      <w:pPr>
        <w:pStyle w:val="TOC2"/>
        <w:rPr>
          <w:rFonts w:asciiTheme="minorHAnsi" w:eastAsiaTheme="minorEastAsia" w:hAnsiTheme="minorHAnsi" w:cstheme="minorBidi"/>
          <w:noProof/>
        </w:rPr>
      </w:pPr>
      <w:hyperlink w:anchor="_Toc536011942" w:history="1">
        <w:r w:rsidR="001C042E" w:rsidRPr="00471BCD">
          <w:rPr>
            <w:rStyle w:val="Hyperlink"/>
          </w:rPr>
          <w:t>Providing information to members</w:t>
        </w:r>
        <w:r w:rsidR="001C042E">
          <w:rPr>
            <w:noProof/>
            <w:webHidden/>
          </w:rPr>
          <w:tab/>
        </w:r>
        <w:r w:rsidR="001C042E">
          <w:rPr>
            <w:noProof/>
            <w:webHidden/>
          </w:rPr>
          <w:fldChar w:fldCharType="begin"/>
        </w:r>
        <w:r w:rsidR="001C042E">
          <w:rPr>
            <w:noProof/>
            <w:webHidden/>
          </w:rPr>
          <w:instrText xml:space="preserve"> PAGEREF _Toc536011942 \h </w:instrText>
        </w:r>
        <w:r w:rsidR="001C042E">
          <w:rPr>
            <w:noProof/>
            <w:webHidden/>
          </w:rPr>
        </w:r>
        <w:r w:rsidR="001C042E">
          <w:rPr>
            <w:noProof/>
            <w:webHidden/>
          </w:rPr>
          <w:fldChar w:fldCharType="separate"/>
        </w:r>
        <w:r w:rsidR="001C042E">
          <w:rPr>
            <w:noProof/>
            <w:webHidden/>
          </w:rPr>
          <w:t>54</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43" w:history="1">
        <w:r w:rsidR="001C042E" w:rsidRPr="00471BCD">
          <w:rPr>
            <w:rStyle w:val="Hyperlink"/>
          </w:rPr>
          <w:t>Amendment file example scenarios</w:t>
        </w:r>
        <w:r w:rsidR="001C042E">
          <w:rPr>
            <w:noProof/>
            <w:webHidden/>
          </w:rPr>
          <w:tab/>
        </w:r>
        <w:r w:rsidR="001C042E">
          <w:rPr>
            <w:noProof/>
            <w:webHidden/>
          </w:rPr>
          <w:fldChar w:fldCharType="begin"/>
        </w:r>
        <w:r w:rsidR="001C042E">
          <w:rPr>
            <w:noProof/>
            <w:webHidden/>
          </w:rPr>
          <w:instrText xml:space="preserve"> PAGEREF _Toc536011943 \h </w:instrText>
        </w:r>
        <w:r w:rsidR="001C042E">
          <w:rPr>
            <w:noProof/>
            <w:webHidden/>
          </w:rPr>
        </w:r>
        <w:r w:rsidR="001C042E">
          <w:rPr>
            <w:noProof/>
            <w:webHidden/>
          </w:rPr>
          <w:fldChar w:fldCharType="separate"/>
        </w:r>
        <w:r w:rsidR="001C042E">
          <w:rPr>
            <w:noProof/>
            <w:webHidden/>
          </w:rPr>
          <w:t>55</w:t>
        </w:r>
        <w:r w:rsidR="001C042E">
          <w:rPr>
            <w:noProof/>
            <w:webHidden/>
          </w:rPr>
          <w:fldChar w:fldCharType="end"/>
        </w:r>
      </w:hyperlink>
    </w:p>
    <w:p w:rsidR="001C042E" w:rsidRDefault="00005365">
      <w:pPr>
        <w:pStyle w:val="TOC1"/>
        <w:rPr>
          <w:rFonts w:asciiTheme="minorHAnsi" w:eastAsiaTheme="minorEastAsia" w:hAnsiTheme="minorHAnsi" w:cstheme="minorBidi"/>
          <w:noProof/>
        </w:rPr>
      </w:pPr>
      <w:hyperlink w:anchor="_Toc536011944" w:history="1">
        <w:r w:rsidR="001C042E" w:rsidRPr="00471BCD">
          <w:rPr>
            <w:rStyle w:val="Hyperlink"/>
          </w:rPr>
          <w:t>10 More information</w:t>
        </w:r>
        <w:r w:rsidR="001C042E">
          <w:rPr>
            <w:noProof/>
            <w:webHidden/>
          </w:rPr>
          <w:tab/>
        </w:r>
        <w:r w:rsidR="001C042E">
          <w:rPr>
            <w:noProof/>
            <w:webHidden/>
          </w:rPr>
          <w:fldChar w:fldCharType="begin"/>
        </w:r>
        <w:r w:rsidR="001C042E">
          <w:rPr>
            <w:noProof/>
            <w:webHidden/>
          </w:rPr>
          <w:instrText xml:space="preserve"> PAGEREF _Toc536011944 \h </w:instrText>
        </w:r>
        <w:r w:rsidR="001C042E">
          <w:rPr>
            <w:noProof/>
            <w:webHidden/>
          </w:rPr>
        </w:r>
        <w:r w:rsidR="001C042E">
          <w:rPr>
            <w:noProof/>
            <w:webHidden/>
          </w:rPr>
          <w:fldChar w:fldCharType="separate"/>
        </w:r>
        <w:r w:rsidR="001C042E">
          <w:rPr>
            <w:noProof/>
            <w:webHidden/>
          </w:rPr>
          <w:t>57</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45" w:history="1">
        <w:r w:rsidR="001C042E" w:rsidRPr="00471BCD">
          <w:rPr>
            <w:rStyle w:val="Hyperlink"/>
          </w:rPr>
          <w:t>Electronic specifications</w:t>
        </w:r>
        <w:r w:rsidR="001C042E">
          <w:rPr>
            <w:noProof/>
            <w:webHidden/>
          </w:rPr>
          <w:tab/>
        </w:r>
        <w:r w:rsidR="001C042E">
          <w:rPr>
            <w:noProof/>
            <w:webHidden/>
          </w:rPr>
          <w:fldChar w:fldCharType="begin"/>
        </w:r>
        <w:r w:rsidR="001C042E">
          <w:rPr>
            <w:noProof/>
            <w:webHidden/>
          </w:rPr>
          <w:instrText xml:space="preserve"> PAGEREF _Toc536011945 \h </w:instrText>
        </w:r>
        <w:r w:rsidR="001C042E">
          <w:rPr>
            <w:noProof/>
            <w:webHidden/>
          </w:rPr>
        </w:r>
        <w:r w:rsidR="001C042E">
          <w:rPr>
            <w:noProof/>
            <w:webHidden/>
          </w:rPr>
          <w:fldChar w:fldCharType="separate"/>
        </w:r>
        <w:r w:rsidR="001C042E">
          <w:rPr>
            <w:noProof/>
            <w:webHidden/>
          </w:rPr>
          <w:t>57</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46" w:history="1">
        <w:r w:rsidR="001C042E" w:rsidRPr="00471BCD">
          <w:rPr>
            <w:rStyle w:val="Hyperlink"/>
          </w:rPr>
          <w:t>Fund enquiries</w:t>
        </w:r>
        <w:r w:rsidR="001C042E">
          <w:rPr>
            <w:noProof/>
            <w:webHidden/>
          </w:rPr>
          <w:tab/>
        </w:r>
        <w:r w:rsidR="001C042E">
          <w:rPr>
            <w:noProof/>
            <w:webHidden/>
          </w:rPr>
          <w:fldChar w:fldCharType="begin"/>
        </w:r>
        <w:r w:rsidR="001C042E">
          <w:rPr>
            <w:noProof/>
            <w:webHidden/>
          </w:rPr>
          <w:instrText xml:space="preserve"> PAGEREF _Toc536011946 \h </w:instrText>
        </w:r>
        <w:r w:rsidR="001C042E">
          <w:rPr>
            <w:noProof/>
            <w:webHidden/>
          </w:rPr>
        </w:r>
        <w:r w:rsidR="001C042E">
          <w:rPr>
            <w:noProof/>
            <w:webHidden/>
          </w:rPr>
          <w:fldChar w:fldCharType="separate"/>
        </w:r>
        <w:r w:rsidR="001C042E">
          <w:rPr>
            <w:noProof/>
            <w:webHidden/>
          </w:rPr>
          <w:t>57</w:t>
        </w:r>
        <w:r w:rsidR="001C042E">
          <w:rPr>
            <w:noProof/>
            <w:webHidden/>
          </w:rPr>
          <w:fldChar w:fldCharType="end"/>
        </w:r>
      </w:hyperlink>
    </w:p>
    <w:p w:rsidR="001C042E" w:rsidRDefault="00005365">
      <w:pPr>
        <w:pStyle w:val="TOC2"/>
        <w:rPr>
          <w:rFonts w:asciiTheme="minorHAnsi" w:eastAsiaTheme="minorEastAsia" w:hAnsiTheme="minorHAnsi" w:cstheme="minorBidi"/>
          <w:noProof/>
        </w:rPr>
      </w:pPr>
      <w:hyperlink w:anchor="_Toc536011947" w:history="1">
        <w:r w:rsidR="001C042E" w:rsidRPr="00471BCD">
          <w:rPr>
            <w:rStyle w:val="Hyperlink"/>
          </w:rPr>
          <w:t>Software developers homepage</w:t>
        </w:r>
        <w:r w:rsidR="001C042E">
          <w:rPr>
            <w:noProof/>
            <w:webHidden/>
          </w:rPr>
          <w:tab/>
        </w:r>
        <w:r w:rsidR="001C042E">
          <w:rPr>
            <w:noProof/>
            <w:webHidden/>
          </w:rPr>
          <w:fldChar w:fldCharType="begin"/>
        </w:r>
        <w:r w:rsidR="001C042E">
          <w:rPr>
            <w:noProof/>
            <w:webHidden/>
          </w:rPr>
          <w:instrText xml:space="preserve"> PAGEREF _Toc536011947 \h </w:instrText>
        </w:r>
        <w:r w:rsidR="001C042E">
          <w:rPr>
            <w:noProof/>
            <w:webHidden/>
          </w:rPr>
        </w:r>
        <w:r w:rsidR="001C042E">
          <w:rPr>
            <w:noProof/>
            <w:webHidden/>
          </w:rPr>
          <w:fldChar w:fldCharType="separate"/>
        </w:r>
        <w:r w:rsidR="001C042E">
          <w:rPr>
            <w:noProof/>
            <w:webHidden/>
          </w:rPr>
          <w:t>58</w:t>
        </w:r>
        <w:r w:rsidR="001C042E">
          <w:rPr>
            <w:noProof/>
            <w:webHidden/>
          </w:rPr>
          <w:fldChar w:fldCharType="end"/>
        </w:r>
      </w:hyperlink>
    </w:p>
    <w:p w:rsidR="001C042E" w:rsidRDefault="00005365">
      <w:pPr>
        <w:pStyle w:val="TOC1"/>
        <w:rPr>
          <w:rFonts w:asciiTheme="minorHAnsi" w:eastAsiaTheme="minorEastAsia" w:hAnsiTheme="minorHAnsi" w:cstheme="minorBidi"/>
          <w:noProof/>
        </w:rPr>
      </w:pPr>
      <w:hyperlink w:anchor="_Toc536011948" w:history="1">
        <w:r w:rsidR="001C042E" w:rsidRPr="00471BCD">
          <w:rPr>
            <w:rStyle w:val="Hyperlink"/>
          </w:rPr>
          <w:t>11 Checklist</w:t>
        </w:r>
        <w:r w:rsidR="001C042E">
          <w:rPr>
            <w:noProof/>
            <w:webHidden/>
          </w:rPr>
          <w:tab/>
        </w:r>
        <w:r w:rsidR="001C042E">
          <w:rPr>
            <w:noProof/>
            <w:webHidden/>
          </w:rPr>
          <w:fldChar w:fldCharType="begin"/>
        </w:r>
        <w:r w:rsidR="001C042E">
          <w:rPr>
            <w:noProof/>
            <w:webHidden/>
          </w:rPr>
          <w:instrText xml:space="preserve"> PAGEREF _Toc536011948 \h </w:instrText>
        </w:r>
        <w:r w:rsidR="001C042E">
          <w:rPr>
            <w:noProof/>
            <w:webHidden/>
          </w:rPr>
        </w:r>
        <w:r w:rsidR="001C042E">
          <w:rPr>
            <w:noProof/>
            <w:webHidden/>
          </w:rPr>
          <w:fldChar w:fldCharType="separate"/>
        </w:r>
        <w:r w:rsidR="001C042E">
          <w:rPr>
            <w:noProof/>
            <w:webHidden/>
          </w:rPr>
          <w:t>59</w:t>
        </w:r>
        <w:r w:rsidR="001C042E">
          <w:rPr>
            <w:noProof/>
            <w:webHidden/>
          </w:rPr>
          <w:fldChar w:fldCharType="end"/>
        </w:r>
      </w:hyperlink>
    </w:p>
    <w:p w:rsidR="00BD2C06" w:rsidRDefault="00BD2C06" w:rsidP="00BD2C06">
      <w:pPr>
        <w:pStyle w:val="Maintext"/>
      </w:pPr>
      <w:r>
        <w:rPr>
          <w:highlight w:val="yellow"/>
        </w:rPr>
        <w:fldChar w:fldCharType="end"/>
      </w:r>
    </w:p>
    <w:p w:rsidR="00BD2C06" w:rsidRDefault="00BD2C06" w:rsidP="00BD2C06">
      <w:pPr>
        <w:pStyle w:val="Maintext"/>
      </w:pPr>
    </w:p>
    <w:p w:rsidR="00BD2C06" w:rsidRDefault="00BD2C06" w:rsidP="00BD2C06">
      <w:pPr>
        <w:pStyle w:val="Head1"/>
        <w:sectPr w:rsidR="00BD2C06" w:rsidSect="00BD2C06">
          <w:headerReference w:type="even" r:id="rId26"/>
          <w:headerReference w:type="default" r:id="rId27"/>
          <w:footerReference w:type="default" r:id="rId28"/>
          <w:headerReference w:type="first" r:id="rId29"/>
          <w:pgSz w:w="11906" w:h="16838" w:code="9"/>
          <w:pgMar w:top="2976" w:right="1304" w:bottom="1814" w:left="1304" w:header="425" w:footer="680" w:gutter="0"/>
          <w:pgNumType w:fmt="lowerRoman"/>
          <w:cols w:space="708"/>
          <w:formProt w:val="0"/>
          <w:docGrid w:linePitch="360"/>
        </w:sectPr>
      </w:pPr>
      <w:bookmarkStart w:id="3" w:name="_Toc179694232"/>
    </w:p>
    <w:p w:rsidR="00BD2C06" w:rsidRDefault="00BD2C06" w:rsidP="00BD2C06">
      <w:pPr>
        <w:pStyle w:val="Head1"/>
      </w:pPr>
      <w:bookmarkStart w:id="4" w:name="_Toc536011885"/>
      <w:r>
        <w:lastRenderedPageBreak/>
        <w:t>1 Introduction</w:t>
      </w:r>
      <w:bookmarkEnd w:id="4"/>
    </w:p>
    <w:p w:rsidR="00BD2C06" w:rsidRDefault="00BD2C06" w:rsidP="00BD2C06">
      <w:pPr>
        <w:pStyle w:val="Head2"/>
      </w:pPr>
      <w:bookmarkStart w:id="5" w:name="_Toc536011886"/>
      <w:bookmarkStart w:id="6" w:name="_Toc340670578"/>
      <w:r w:rsidRPr="00F462E7">
        <w:t>About private</w:t>
      </w:r>
      <w:r>
        <w:t xml:space="preserve"> health insurance reports</w:t>
      </w:r>
      <w:bookmarkEnd w:id="5"/>
      <w:r>
        <w:t xml:space="preserve"> </w:t>
      </w:r>
      <w:bookmarkEnd w:id="6"/>
    </w:p>
    <w:p w:rsidR="00BD2C06" w:rsidRDefault="00B059F1" w:rsidP="00BD2C06">
      <w:pPr>
        <w:pStyle w:val="Maintext"/>
      </w:pPr>
      <w:r>
        <w:t>P</w:t>
      </w:r>
      <w:r w:rsidR="00E46638">
        <w:t xml:space="preserve">rivate health insurance funds </w:t>
      </w:r>
      <w:r w:rsidR="00B1416D">
        <w:t xml:space="preserve">lodge </w:t>
      </w:r>
      <w:r w:rsidR="00AB7439">
        <w:t xml:space="preserve">their </w:t>
      </w:r>
      <w:r w:rsidR="00B1416D">
        <w:t>annual report</w:t>
      </w:r>
      <w:r w:rsidR="0092739B">
        <w:t>s</w:t>
      </w:r>
      <w:r w:rsidR="00B1416D">
        <w:t xml:space="preserve"> </w:t>
      </w:r>
      <w:r w:rsidR="00AB7439">
        <w:t xml:space="preserve">directly </w:t>
      </w:r>
      <w:r w:rsidR="00BD2C06">
        <w:t>to the Australian Taxation Office (ATO)</w:t>
      </w:r>
      <w:r w:rsidR="00C2386C">
        <w:t>.</w:t>
      </w:r>
      <w:r w:rsidR="0092739B">
        <w:t xml:space="preserve"> </w:t>
      </w:r>
      <w:r w:rsidR="001551B4">
        <w:t xml:space="preserve">A </w:t>
      </w:r>
      <w:r w:rsidR="0092739B">
        <w:t>report</w:t>
      </w:r>
      <w:r w:rsidR="00BD2C06">
        <w:t xml:space="preserve"> </w:t>
      </w:r>
      <w:r w:rsidR="00B1416D">
        <w:t>provid</w:t>
      </w:r>
      <w:r w:rsidR="0092739B">
        <w:t>es</w:t>
      </w:r>
      <w:r w:rsidR="00B1416D">
        <w:t xml:space="preserve"> </w:t>
      </w:r>
      <w:r w:rsidR="00BD2C06">
        <w:t xml:space="preserve">information about members </w:t>
      </w:r>
      <w:r w:rsidR="002851DC">
        <w:t xml:space="preserve">with </w:t>
      </w:r>
      <w:r w:rsidR="00FB384E">
        <w:t>complying health insurance policies</w:t>
      </w:r>
      <w:r w:rsidR="002851DC">
        <w:t xml:space="preserve">, </w:t>
      </w:r>
      <w:r w:rsidR="0092739B">
        <w:t>and contains</w:t>
      </w:r>
      <w:r w:rsidR="00BD2C06">
        <w:t>:</w:t>
      </w:r>
    </w:p>
    <w:p w:rsidR="00BD2C06" w:rsidRDefault="00001F3B" w:rsidP="004425D3">
      <w:pPr>
        <w:pStyle w:val="Bullet1"/>
        <w:numPr>
          <w:ilvl w:val="0"/>
          <w:numId w:val="1"/>
        </w:numPr>
      </w:pPr>
      <w:r>
        <w:t xml:space="preserve">the </w:t>
      </w:r>
      <w:r w:rsidR="00BD2C06">
        <w:t>details of the health fund that issued the complying health insurance polic</w:t>
      </w:r>
      <w:r>
        <w:t>ies</w:t>
      </w:r>
      <w:r w:rsidR="00BD2C06">
        <w:t xml:space="preserve">, </w:t>
      </w:r>
    </w:p>
    <w:p w:rsidR="00BD2C06" w:rsidRDefault="00BD2C06" w:rsidP="004425D3">
      <w:pPr>
        <w:pStyle w:val="Bullet1"/>
        <w:numPr>
          <w:ilvl w:val="0"/>
          <w:numId w:val="1"/>
        </w:numPr>
      </w:pPr>
      <w:r>
        <w:t xml:space="preserve">the identity of any relevant </w:t>
      </w:r>
      <w:r w:rsidR="001E4746">
        <w:t>p</w:t>
      </w:r>
      <w:r>
        <w:t>rivate health insurance incentive beneficiar</w:t>
      </w:r>
      <w:r w:rsidR="00001F3B">
        <w:t>ies</w:t>
      </w:r>
      <w:r>
        <w:t xml:space="preserve"> (PHIIB</w:t>
      </w:r>
      <w:r w:rsidR="00001F3B">
        <w:t>s</w:t>
      </w:r>
      <w:r>
        <w:t>),</w:t>
      </w:r>
    </w:p>
    <w:p w:rsidR="00BD2C06" w:rsidRDefault="00614954" w:rsidP="004425D3">
      <w:pPr>
        <w:pStyle w:val="Bullet1"/>
        <w:numPr>
          <w:ilvl w:val="0"/>
          <w:numId w:val="1"/>
        </w:numPr>
      </w:pPr>
      <w:r>
        <w:t xml:space="preserve">the details of </w:t>
      </w:r>
      <w:r w:rsidR="00BD2C06">
        <w:t>any dependants covered by the polic</w:t>
      </w:r>
      <w:r w:rsidR="00001F3B">
        <w:t>ies</w:t>
      </w:r>
      <w:r w:rsidR="00BD2C06">
        <w:t>,</w:t>
      </w:r>
    </w:p>
    <w:p w:rsidR="00BD2C06" w:rsidRDefault="00614954" w:rsidP="004425D3">
      <w:pPr>
        <w:pStyle w:val="Bullet1"/>
        <w:numPr>
          <w:ilvl w:val="0"/>
          <w:numId w:val="1"/>
        </w:numPr>
      </w:pPr>
      <w:r>
        <w:t xml:space="preserve">the details of </w:t>
      </w:r>
      <w:r w:rsidR="00BD2C06">
        <w:t>the type and period of health insurance cover, and</w:t>
      </w:r>
    </w:p>
    <w:p w:rsidR="00BD2C06" w:rsidRDefault="00001F3B" w:rsidP="004425D3">
      <w:pPr>
        <w:pStyle w:val="Bullet1"/>
        <w:numPr>
          <w:ilvl w:val="0"/>
          <w:numId w:val="1"/>
        </w:numPr>
      </w:pPr>
      <w:r>
        <w:t xml:space="preserve">the </w:t>
      </w:r>
      <w:r w:rsidR="00BD2C06">
        <w:t>details of the contributions.</w:t>
      </w:r>
    </w:p>
    <w:p w:rsidR="00E46638" w:rsidRPr="003C5832" w:rsidRDefault="00E46638" w:rsidP="00E46638">
      <w:pPr>
        <w:keepNext/>
        <w:spacing w:before="440" w:after="220"/>
        <w:outlineLvl w:val="1"/>
        <w:rPr>
          <w:rFonts w:cs="Arial"/>
          <w:b/>
          <w:caps/>
          <w:kern w:val="36"/>
          <w:sz w:val="24"/>
        </w:rPr>
      </w:pPr>
      <w:bookmarkStart w:id="7" w:name="_Toc280178811"/>
      <w:bookmarkStart w:id="8" w:name="_Toc329346761"/>
      <w:bookmarkStart w:id="9" w:name="_Toc351096760"/>
      <w:bookmarkStart w:id="10" w:name="_Toc389132619"/>
      <w:bookmarkStart w:id="11" w:name="_Toc256583064"/>
      <w:bookmarkStart w:id="12" w:name="_Toc280178810"/>
      <w:r w:rsidRPr="003C5832">
        <w:rPr>
          <w:rFonts w:cs="Arial"/>
          <w:b/>
          <w:caps/>
          <w:kern w:val="36"/>
          <w:sz w:val="24"/>
        </w:rPr>
        <w:t>Who should use this specification</w:t>
      </w:r>
      <w:bookmarkEnd w:id="7"/>
      <w:bookmarkEnd w:id="8"/>
      <w:bookmarkEnd w:id="9"/>
      <w:bookmarkEnd w:id="10"/>
    </w:p>
    <w:bookmarkEnd w:id="11"/>
    <w:bookmarkEnd w:id="12"/>
    <w:p w:rsidR="00E46638" w:rsidRPr="003C5832" w:rsidRDefault="00E46638" w:rsidP="00E46638">
      <w:r w:rsidRPr="003C5832">
        <w:t xml:space="preserve">This specification is to be used in the development of software for electronic lodgment of the </w:t>
      </w:r>
      <w:r w:rsidRPr="003C5832">
        <w:rPr>
          <w:szCs w:val="22"/>
        </w:rPr>
        <w:t>Private health insurance report</w:t>
      </w:r>
      <w:r w:rsidRPr="00F40178">
        <w:rPr>
          <w:i/>
          <w:szCs w:val="22"/>
        </w:rPr>
        <w:t xml:space="preserve"> </w:t>
      </w:r>
      <w:r w:rsidRPr="003C5832">
        <w:t>for the 201</w:t>
      </w:r>
      <w:r w:rsidR="00B059F1">
        <w:t>9</w:t>
      </w:r>
      <w:r w:rsidRPr="003C5832">
        <w:t xml:space="preserve"> and subsequent financial years.</w:t>
      </w:r>
    </w:p>
    <w:p w:rsidR="00E46638" w:rsidRPr="003C5832" w:rsidRDefault="00E46638" w:rsidP="00E46638"/>
    <w:p w:rsidR="00E46638" w:rsidRPr="003C5832" w:rsidRDefault="00E46638" w:rsidP="00E46638">
      <w:r w:rsidRPr="003C5832">
        <w:t>This specification is to be used by:</w:t>
      </w:r>
    </w:p>
    <w:p w:rsidR="00E46638" w:rsidRPr="003C5832" w:rsidRDefault="00E46638" w:rsidP="00E46638">
      <w:pPr>
        <w:numPr>
          <w:ilvl w:val="0"/>
          <w:numId w:val="1"/>
        </w:numPr>
        <w:spacing w:before="60" w:after="60"/>
      </w:pPr>
      <w:r w:rsidRPr="003C5832">
        <w:t>commercial software developers</w:t>
      </w:r>
      <w:r w:rsidR="00B22BE9">
        <w:t>,</w:t>
      </w:r>
    </w:p>
    <w:p w:rsidR="00E46638" w:rsidRPr="003C5832" w:rsidRDefault="00E46638" w:rsidP="00E46638">
      <w:pPr>
        <w:numPr>
          <w:ilvl w:val="0"/>
          <w:numId w:val="1"/>
        </w:numPr>
        <w:spacing w:before="60" w:after="60"/>
      </w:pPr>
      <w:r>
        <w:rPr>
          <w:szCs w:val="22"/>
        </w:rPr>
        <w:t>Private h</w:t>
      </w:r>
      <w:r w:rsidRPr="002C1D66">
        <w:rPr>
          <w:szCs w:val="22"/>
        </w:rPr>
        <w:t xml:space="preserve">ealth </w:t>
      </w:r>
      <w:r>
        <w:rPr>
          <w:szCs w:val="22"/>
        </w:rPr>
        <w:t>insurance fu</w:t>
      </w:r>
      <w:r w:rsidRPr="002C1D66">
        <w:rPr>
          <w:szCs w:val="22"/>
        </w:rPr>
        <w:t>nds</w:t>
      </w:r>
      <w:r w:rsidRPr="003C5832">
        <w:t xml:space="preserve"> developing software in-house, and</w:t>
      </w:r>
    </w:p>
    <w:p w:rsidR="00E46638" w:rsidRPr="003C5832" w:rsidRDefault="00E46638" w:rsidP="00E46638">
      <w:pPr>
        <w:numPr>
          <w:ilvl w:val="0"/>
          <w:numId w:val="1"/>
        </w:numPr>
        <w:spacing w:before="60" w:after="60"/>
      </w:pPr>
      <w:r w:rsidRPr="003C5832">
        <w:t>service providers developing software in-house.</w:t>
      </w:r>
    </w:p>
    <w:p w:rsidR="00E46638" w:rsidRPr="003C5832" w:rsidRDefault="00E46638" w:rsidP="00E46638"/>
    <w:p w:rsidR="00E46638" w:rsidRPr="003C5832" w:rsidRDefault="00E46638" w:rsidP="00E46638">
      <w:r w:rsidRPr="003C5832">
        <w:t xml:space="preserve">This specification is to be used for a </w:t>
      </w:r>
      <w:r w:rsidRPr="003C5832">
        <w:rPr>
          <w:szCs w:val="22"/>
        </w:rPr>
        <w:t>Private health insurance report</w:t>
      </w:r>
      <w:r w:rsidRPr="003C5832">
        <w:t xml:space="preserve"> lodged </w:t>
      </w:r>
      <w:r>
        <w:t xml:space="preserve">online </w:t>
      </w:r>
      <w:r w:rsidRPr="003C5832">
        <w:t>through the ATO Business Portal.</w:t>
      </w:r>
    </w:p>
    <w:p w:rsidR="00E46638" w:rsidRPr="003C5832" w:rsidRDefault="00E46638" w:rsidP="00E46638"/>
    <w:p w:rsidR="00E46638" w:rsidRDefault="00E46638" w:rsidP="00E46638">
      <w:r w:rsidRPr="003C5832">
        <w:t xml:space="preserve">This specification </w:t>
      </w:r>
      <w:r>
        <w:t>i</w:t>
      </w:r>
      <w:r w:rsidRPr="003C5832">
        <w:t>s</w:t>
      </w:r>
      <w:r>
        <w:t xml:space="preserve"> also to </w:t>
      </w:r>
      <w:r w:rsidRPr="003C5832">
        <w:t>be used in conjunction with the</w:t>
      </w:r>
      <w:r w:rsidR="00937C84">
        <w:t xml:space="preserve"> </w:t>
      </w:r>
      <w:r w:rsidR="00624868">
        <w:t>relevant</w:t>
      </w:r>
      <w:r w:rsidR="00937C84">
        <w:t xml:space="preserve"> version of the</w:t>
      </w:r>
      <w:r w:rsidRPr="003C5832">
        <w:t xml:space="preserve"> </w:t>
      </w:r>
      <w:r>
        <w:t xml:space="preserve">electronic specification for </w:t>
      </w:r>
      <w:r w:rsidRPr="0087737B">
        <w:rPr>
          <w:i/>
        </w:rPr>
        <w:t xml:space="preserve">Private health insurance statement </w:t>
      </w:r>
      <w:r>
        <w:t xml:space="preserve">and the </w:t>
      </w:r>
      <w:r w:rsidRPr="003C5832">
        <w:rPr>
          <w:szCs w:val="22"/>
        </w:rPr>
        <w:t>Private health insurance report</w:t>
      </w:r>
      <w:r w:rsidRPr="0087737B">
        <w:rPr>
          <w:i/>
        </w:rPr>
        <w:t xml:space="preserve"> </w:t>
      </w:r>
      <w:r w:rsidRPr="00CD0149">
        <w:t>companion guide</w:t>
      </w:r>
      <w:r>
        <w:rPr>
          <w:szCs w:val="22"/>
        </w:rPr>
        <w:t>,</w:t>
      </w:r>
      <w:r w:rsidRPr="003C5832">
        <w:rPr>
          <w:i/>
        </w:rPr>
        <w:t xml:space="preserve"> </w:t>
      </w:r>
      <w:r w:rsidRPr="003C5832">
        <w:t xml:space="preserve">which provides additional information regarding </w:t>
      </w:r>
      <w:r>
        <w:t>p</w:t>
      </w:r>
      <w:r w:rsidRPr="003C5832">
        <w:rPr>
          <w:szCs w:val="22"/>
        </w:rPr>
        <w:t>rivate health insurance</w:t>
      </w:r>
      <w:r w:rsidRPr="003C5832">
        <w:t xml:space="preserve"> reporting.</w:t>
      </w:r>
    </w:p>
    <w:p w:rsidR="001E41A2" w:rsidRPr="003C5832" w:rsidRDefault="001E41A2" w:rsidP="00E46638"/>
    <w:p w:rsidR="00AB7439" w:rsidRDefault="00AB7439" w:rsidP="00AB7439">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23A2CBB0" wp14:editId="376CEF30">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This specification is not intended to, nor does it provide a guide to the relevant legislation.</w:t>
      </w:r>
    </w:p>
    <w:p w:rsidR="00AB7439" w:rsidRDefault="00AB7439" w:rsidP="00AB7439">
      <w:pPr>
        <w:pStyle w:val="Maintext"/>
      </w:pPr>
    </w:p>
    <w:p w:rsidR="00BD2C06" w:rsidRDefault="00BD2C06" w:rsidP="00BD2C06">
      <w:pPr>
        <w:pStyle w:val="Head1"/>
      </w:pPr>
      <w:r>
        <w:br w:type="page"/>
      </w:r>
      <w:bookmarkStart w:id="13" w:name="_Toc536011887"/>
      <w:bookmarkEnd w:id="3"/>
      <w:r>
        <w:lastRenderedPageBreak/>
        <w:t>2 Legal requirements</w:t>
      </w:r>
      <w:bookmarkEnd w:id="13"/>
    </w:p>
    <w:p w:rsidR="00BD2C06" w:rsidRDefault="00BD2C06" w:rsidP="00BD2C06">
      <w:pPr>
        <w:pStyle w:val="Head2"/>
      </w:pPr>
      <w:bookmarkStart w:id="14" w:name="_Toc340670580"/>
      <w:bookmarkStart w:id="15" w:name="_Toc536011888"/>
      <w:r>
        <w:t>Reporting obligations</w:t>
      </w:r>
      <w:bookmarkEnd w:id="14"/>
      <w:bookmarkEnd w:id="15"/>
    </w:p>
    <w:p w:rsidR="0023661E" w:rsidRDefault="0023661E" w:rsidP="0023661E">
      <w:r>
        <w:t>P</w:t>
      </w:r>
      <w:r w:rsidRPr="00170428">
        <w:rPr>
          <w:rStyle w:val="MaintextCharChar"/>
        </w:rPr>
        <w:t>rivate health insurers report information directly to the ATO</w:t>
      </w:r>
      <w:r>
        <w:rPr>
          <w:rStyle w:val="MaintextCharChar"/>
        </w:rPr>
        <w:t xml:space="preserve"> pursuant to</w:t>
      </w:r>
      <w:r>
        <w:t xml:space="preserve"> notices issued under section 264BB of the </w:t>
      </w:r>
      <w:r w:rsidRPr="00A60F2F">
        <w:rPr>
          <w:i/>
        </w:rPr>
        <w:t>Income Tax Assessment Act 1936</w:t>
      </w:r>
      <w:r>
        <w:t xml:space="preserve"> (ITAA 1936).</w:t>
      </w:r>
    </w:p>
    <w:p w:rsidR="0023661E" w:rsidRDefault="0023661E" w:rsidP="0023661E">
      <w:pPr>
        <w:pStyle w:val="Maintext"/>
      </w:pPr>
    </w:p>
    <w:p w:rsidR="0023661E" w:rsidRDefault="0023661E" w:rsidP="0023661E">
      <w:pPr>
        <w:rPr>
          <w:rFonts w:eastAsia="MS Mincho"/>
        </w:rPr>
      </w:pPr>
      <w:r>
        <w:rPr>
          <w:color w:val="000000"/>
          <w:szCs w:val="22"/>
        </w:rPr>
        <w:t xml:space="preserve">Section 264BB of the </w:t>
      </w:r>
      <w:r w:rsidRPr="00ED6DBD">
        <w:rPr>
          <w:color w:val="000000"/>
          <w:szCs w:val="22"/>
        </w:rPr>
        <w:t>ITAA1936</w:t>
      </w:r>
      <w:r>
        <w:rPr>
          <w:i/>
          <w:color w:val="000000"/>
          <w:szCs w:val="22"/>
        </w:rPr>
        <w:t xml:space="preserve"> </w:t>
      </w:r>
      <w:r>
        <w:rPr>
          <w:color w:val="000000"/>
          <w:szCs w:val="22"/>
        </w:rPr>
        <w:t xml:space="preserve">allows the </w:t>
      </w:r>
      <w:r>
        <w:t xml:space="preserve">Commissioner of Taxation (Commissioner) to require private health insurers to provide information so that the Commissioner can </w:t>
      </w:r>
      <w:r>
        <w:rPr>
          <w:rFonts w:eastAsia="MS Mincho"/>
        </w:rPr>
        <w:t>support the on line pre fill of individual income tax returns for assessment</w:t>
      </w:r>
      <w:r>
        <w:t xml:space="preserve"> and to ensure taxpayers claiming the private health insurance tax offset in fact hold private health insurance. Generally, a notice issued under section 264BB will request a health fund to provide their </w:t>
      </w:r>
      <w:r>
        <w:rPr>
          <w:rFonts w:eastAsia="MS Mincho"/>
        </w:rPr>
        <w:t>original private health insurance information to the Commissioner no later than 15 July.</w:t>
      </w:r>
    </w:p>
    <w:p w:rsidR="0023661E" w:rsidRDefault="0023661E" w:rsidP="0023661E">
      <w:pPr>
        <w:pStyle w:val="Maintext"/>
        <w:rPr>
          <w:rFonts w:eastAsia="MS Mincho"/>
        </w:rPr>
      </w:pPr>
    </w:p>
    <w:p w:rsidR="0023661E" w:rsidRDefault="0023661E" w:rsidP="0023661E">
      <w:r>
        <w:t xml:space="preserve">In consideration of income testing the private health insurance rebate, reporting accurate data in relation to a particular year takes on a greater significance. Therefore, the ATO requires amendment data to be reported in relevant circumstances and subject to a cyclical schedule. </w:t>
      </w:r>
    </w:p>
    <w:p w:rsidR="0023661E" w:rsidRPr="003C5832" w:rsidRDefault="0023661E" w:rsidP="0023661E"/>
    <w:p w:rsidR="0023661E" w:rsidRDefault="0023661E" w:rsidP="0023661E">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36C3C2FF" wp14:editId="0F1C7B45">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Refer to section </w:t>
      </w:r>
      <w:hyperlink w:anchor="Amendments" w:history="1">
        <w:r w:rsidRPr="00A83F37">
          <w:rPr>
            <w:rStyle w:val="Hyperlink"/>
            <w:noProof w:val="0"/>
            <w:color w:val="000000" w:themeColor="text1"/>
            <w:u w:val="none"/>
          </w:rPr>
          <w:t>9 Amendment files</w:t>
        </w:r>
      </w:hyperlink>
      <w:r>
        <w:t xml:space="preserve"> for amendment information and the Private health insurance report companion guide for examples.</w:t>
      </w:r>
    </w:p>
    <w:p w:rsidR="0023661E" w:rsidRDefault="0023661E" w:rsidP="0023661E">
      <w:pPr>
        <w:pStyle w:val="Maintext"/>
      </w:pPr>
    </w:p>
    <w:p w:rsidR="0023661E" w:rsidRDefault="0023661E" w:rsidP="0023661E">
      <w:pPr>
        <w:pStyle w:val="Maintext"/>
        <w:rPr>
          <w:rFonts w:eastAsia="MS Mincho"/>
        </w:rPr>
      </w:pPr>
      <w:r>
        <w:rPr>
          <w:rFonts w:eastAsia="MS Mincho"/>
        </w:rPr>
        <w:t>The due dates for amendment reports are likely to be consistent with the following schedule:</w:t>
      </w:r>
    </w:p>
    <w:p w:rsidR="0023661E" w:rsidRDefault="0023661E" w:rsidP="0023661E">
      <w:pPr>
        <w:pStyle w:val="Maintext"/>
        <w:rPr>
          <w:rFonts w:eastAsia="MS Mincho"/>
        </w:rPr>
      </w:pPr>
    </w:p>
    <w:p w:rsidR="0023661E" w:rsidRDefault="0023661E" w:rsidP="0023661E">
      <w:pPr>
        <w:pStyle w:val="Bullet1"/>
        <w:numPr>
          <w:ilvl w:val="0"/>
          <w:numId w:val="1"/>
        </w:numPr>
      </w:pPr>
      <w:r w:rsidRPr="0097567A">
        <w:t>for the first provision of amendment data</w:t>
      </w:r>
      <w:r>
        <w:t xml:space="preserve"> - within the first 8 days of the first </w:t>
      </w:r>
      <w:r w:rsidRPr="0097567A">
        <w:t>October</w:t>
      </w:r>
      <w:r>
        <w:t xml:space="preserve"> that is subsequent to the original report being lodged</w:t>
      </w:r>
    </w:p>
    <w:p w:rsidR="0023661E" w:rsidRDefault="0023661E" w:rsidP="0023661E">
      <w:pPr>
        <w:pStyle w:val="Bullet1"/>
        <w:numPr>
          <w:ilvl w:val="0"/>
          <w:numId w:val="1"/>
        </w:numPr>
      </w:pPr>
      <w:r w:rsidRPr="0097567A">
        <w:t xml:space="preserve">for the second provision of amendment data </w:t>
      </w:r>
      <w:r>
        <w:t xml:space="preserve">– within the first </w:t>
      </w:r>
      <w:r w:rsidRPr="0097567A">
        <w:t xml:space="preserve">8 </w:t>
      </w:r>
      <w:r>
        <w:t>days of the first April that is subsequent to the original report being lodged</w:t>
      </w:r>
    </w:p>
    <w:p w:rsidR="0023661E" w:rsidRDefault="0023661E" w:rsidP="0023661E">
      <w:pPr>
        <w:pStyle w:val="Bullet1"/>
        <w:numPr>
          <w:ilvl w:val="0"/>
          <w:numId w:val="1"/>
        </w:numPr>
      </w:pPr>
      <w:r w:rsidRPr="0097567A">
        <w:t xml:space="preserve">for the third provision of amendment data </w:t>
      </w:r>
      <w:r>
        <w:t xml:space="preserve">– within the first </w:t>
      </w:r>
      <w:r w:rsidRPr="0097567A">
        <w:t xml:space="preserve">8 </w:t>
      </w:r>
      <w:r>
        <w:t xml:space="preserve">days of the second </w:t>
      </w:r>
      <w:r w:rsidRPr="0097567A">
        <w:t>October</w:t>
      </w:r>
      <w:r>
        <w:t xml:space="preserve"> that is subsequent to the original report being lodged</w:t>
      </w:r>
    </w:p>
    <w:p w:rsidR="0023661E" w:rsidRPr="0097567A" w:rsidRDefault="0023661E" w:rsidP="0023661E">
      <w:pPr>
        <w:pStyle w:val="Bullet1"/>
        <w:numPr>
          <w:ilvl w:val="0"/>
          <w:numId w:val="1"/>
        </w:numPr>
      </w:pPr>
      <w:r w:rsidRPr="0097567A">
        <w:t xml:space="preserve">for the fourth provision of amendment data </w:t>
      </w:r>
      <w:r>
        <w:t xml:space="preserve">– within the first </w:t>
      </w:r>
      <w:r w:rsidRPr="0097567A">
        <w:t xml:space="preserve">8 </w:t>
      </w:r>
      <w:r>
        <w:t>days of the second April that is subsequent to the original report being lodged.</w:t>
      </w:r>
    </w:p>
    <w:p w:rsidR="0023661E" w:rsidRDefault="0023661E" w:rsidP="0023661E">
      <w:pPr>
        <w:pStyle w:val="Maintext"/>
        <w:rPr>
          <w:rFonts w:eastAsia="MS Mincho"/>
        </w:rPr>
      </w:pPr>
    </w:p>
    <w:p w:rsidR="0023661E" w:rsidRDefault="0023661E" w:rsidP="0023661E">
      <w:pPr>
        <w:pStyle w:val="Maintext"/>
        <w:rPr>
          <w:rFonts w:eastAsia="MS Mincho"/>
        </w:rPr>
      </w:pPr>
      <w:r>
        <w:rPr>
          <w:rFonts w:eastAsia="MS Mincho"/>
        </w:rPr>
        <w:t>For example, if an original report was lodged on 15 July 2019, the following dates could be specified in a 264BB notice as the due dates for the lodgement of amendment reports:</w:t>
      </w:r>
    </w:p>
    <w:p w:rsidR="0023661E" w:rsidRDefault="0023661E" w:rsidP="0023661E">
      <w:pPr>
        <w:pStyle w:val="Maintext"/>
        <w:rPr>
          <w:rFonts w:eastAsia="MS Mincho"/>
        </w:rPr>
      </w:pPr>
    </w:p>
    <w:p w:rsidR="0023661E" w:rsidRDefault="0023661E" w:rsidP="0023661E">
      <w:pPr>
        <w:pStyle w:val="Bullet1"/>
        <w:numPr>
          <w:ilvl w:val="0"/>
          <w:numId w:val="1"/>
        </w:numPr>
      </w:pPr>
      <w:r>
        <w:t xml:space="preserve">8 </w:t>
      </w:r>
      <w:r w:rsidRPr="0097567A">
        <w:t>October</w:t>
      </w:r>
      <w:r>
        <w:t xml:space="preserve"> 2019</w:t>
      </w:r>
      <w:r w:rsidRPr="0097567A">
        <w:t xml:space="preserve"> for the first provision of amendment data</w:t>
      </w:r>
    </w:p>
    <w:p w:rsidR="0023661E" w:rsidRDefault="0023661E" w:rsidP="0023661E">
      <w:pPr>
        <w:pStyle w:val="Bullet1"/>
        <w:numPr>
          <w:ilvl w:val="0"/>
          <w:numId w:val="1"/>
        </w:numPr>
      </w:pPr>
      <w:r>
        <w:t>7</w:t>
      </w:r>
      <w:r w:rsidRPr="0097567A">
        <w:t xml:space="preserve"> April</w:t>
      </w:r>
      <w:r>
        <w:t xml:space="preserve"> 2020 </w:t>
      </w:r>
      <w:r w:rsidRPr="0097567A">
        <w:t>for the second provision of amendment data</w:t>
      </w:r>
    </w:p>
    <w:p w:rsidR="0023661E" w:rsidRDefault="0023661E" w:rsidP="0023661E">
      <w:pPr>
        <w:pStyle w:val="Bullet1"/>
        <w:numPr>
          <w:ilvl w:val="0"/>
          <w:numId w:val="1"/>
        </w:numPr>
      </w:pPr>
      <w:r>
        <w:t>7</w:t>
      </w:r>
      <w:r w:rsidRPr="0097567A">
        <w:t xml:space="preserve"> October</w:t>
      </w:r>
      <w:r>
        <w:t xml:space="preserve"> 2020</w:t>
      </w:r>
      <w:r w:rsidRPr="0097567A">
        <w:t xml:space="preserve"> for the third provision of amendment data</w:t>
      </w:r>
    </w:p>
    <w:p w:rsidR="0023661E" w:rsidRPr="0097567A" w:rsidRDefault="0023661E" w:rsidP="0023661E">
      <w:pPr>
        <w:pStyle w:val="Bullet1"/>
        <w:numPr>
          <w:ilvl w:val="0"/>
          <w:numId w:val="1"/>
        </w:numPr>
      </w:pPr>
      <w:r>
        <w:t>7</w:t>
      </w:r>
      <w:r w:rsidRPr="0097567A">
        <w:t xml:space="preserve"> April</w:t>
      </w:r>
      <w:r>
        <w:t xml:space="preserve"> 2021</w:t>
      </w:r>
      <w:r w:rsidRPr="0097567A">
        <w:t xml:space="preserve"> for the fourth provision of amendment data</w:t>
      </w:r>
      <w:r>
        <w:t>.</w:t>
      </w:r>
    </w:p>
    <w:p w:rsidR="00BD2C06" w:rsidRDefault="00BD2C06" w:rsidP="00BD2C06">
      <w:pPr>
        <w:pStyle w:val="Head2"/>
      </w:pPr>
      <w:bookmarkStart w:id="16" w:name="_Toc340670581"/>
      <w:bookmarkStart w:id="17" w:name="_Toc536011889"/>
      <w:r>
        <w:lastRenderedPageBreak/>
        <w:t>Retention of information</w:t>
      </w:r>
      <w:bookmarkEnd w:id="16"/>
      <w:bookmarkEnd w:id="17"/>
    </w:p>
    <w:p w:rsidR="00BD2C06" w:rsidRDefault="00BD2C06" w:rsidP="00BD2C06">
      <w:pPr>
        <w:pStyle w:val="Maintext"/>
      </w:pPr>
      <w:r>
        <w:t>A copy of the data file provided to the ATO must be able to be regenerated on request by the ATO</w:t>
      </w:r>
      <w:r w:rsidR="000F25DF">
        <w:t>,</w:t>
      </w:r>
      <w:r>
        <w:t xml:space="preserve"> where a problem has been encountered in processing of the information.</w:t>
      </w:r>
    </w:p>
    <w:p w:rsidR="001E41A2" w:rsidRDefault="001E41A2">
      <w:pPr>
        <w:rPr>
          <w:rFonts w:cs="Arial"/>
          <w:b/>
          <w:caps/>
          <w:kern w:val="36"/>
          <w:sz w:val="24"/>
        </w:rPr>
      </w:pPr>
      <w:bookmarkStart w:id="18" w:name="_Toc340670582"/>
      <w:r>
        <w:br w:type="page"/>
      </w:r>
    </w:p>
    <w:p w:rsidR="00BD2C06" w:rsidRDefault="00BD2C06" w:rsidP="00BD2C06">
      <w:pPr>
        <w:pStyle w:val="Head2"/>
      </w:pPr>
      <w:bookmarkStart w:id="19" w:name="_Toc536011890"/>
      <w:r>
        <w:lastRenderedPageBreak/>
        <w:t>Privacy</w:t>
      </w:r>
      <w:bookmarkEnd w:id="18"/>
      <w:bookmarkEnd w:id="19"/>
    </w:p>
    <w:p w:rsidR="00BD2C06" w:rsidRPr="003D7E28" w:rsidRDefault="00BD2C06" w:rsidP="00BD2C06">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p>
    <w:p w:rsidR="00BD2C06" w:rsidRPr="003D7E28" w:rsidRDefault="00BD2C06" w:rsidP="00BD2C06">
      <w:pPr>
        <w:pStyle w:val="Maintext"/>
      </w:pPr>
    </w:p>
    <w:p w:rsidR="00BD2C06" w:rsidRPr="003D7E28" w:rsidRDefault="00BD2C06" w:rsidP="00BD2C06">
      <w:pPr>
        <w:pStyle w:val="Maintext"/>
      </w:pPr>
      <w:r w:rsidRPr="003D7E28">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rsidR="00BD2C06" w:rsidRPr="003D7E28" w:rsidRDefault="00BD2C06" w:rsidP="00BD2C06">
      <w:pPr>
        <w:pStyle w:val="Maintext"/>
      </w:pPr>
    </w:p>
    <w:p w:rsidR="00BD2C06" w:rsidRPr="003D7E28" w:rsidRDefault="00BD2C06" w:rsidP="00BD2C06">
      <w:pPr>
        <w:pStyle w:val="Maintext"/>
      </w:pPr>
      <w:r w:rsidRPr="003D7E28">
        <w:t xml:space="preserve">The Privacy Commissioner’s </w:t>
      </w:r>
      <w:r w:rsidRPr="003D7E28">
        <w:rPr>
          <w:i/>
        </w:rPr>
        <w:t xml:space="preserve">Guidelines to the </w:t>
      </w:r>
      <w:r w:rsidR="0062528D">
        <w:rPr>
          <w:i/>
        </w:rPr>
        <w:t>Australian</w:t>
      </w:r>
      <w:r w:rsidR="0062528D" w:rsidRPr="003D7E28">
        <w:rPr>
          <w:i/>
        </w:rPr>
        <w:t xml:space="preserve"> </w:t>
      </w:r>
      <w:r w:rsidRPr="003D7E28">
        <w:rPr>
          <w:i/>
        </w:rPr>
        <w:t>Privacy Principles</w:t>
      </w:r>
      <w:r w:rsidRPr="003D7E28">
        <w:t xml:space="preserve"> and other relevant information sheets are available at </w:t>
      </w:r>
      <w:hyperlink r:id="rId30" w:history="1">
        <w:r w:rsidR="0062528D" w:rsidRPr="006D0045">
          <w:rPr>
            <w:rStyle w:val="Hyperlink"/>
            <w:color w:val="auto"/>
            <w:u w:val="none"/>
          </w:rPr>
          <w:t>www.oaic.gov.au</w:t>
        </w:r>
      </w:hyperlink>
      <w:r>
        <w:t>.</w:t>
      </w:r>
    </w:p>
    <w:p w:rsidR="00BD2C06" w:rsidRPr="003D7E28" w:rsidRDefault="00BD2C06" w:rsidP="00BD2C06">
      <w:pPr>
        <w:pStyle w:val="Maintext"/>
      </w:pPr>
    </w:p>
    <w:p w:rsidR="00BD2C06" w:rsidRPr="003D7E28" w:rsidRDefault="00BD2C06" w:rsidP="00BD2C06">
      <w:pPr>
        <w:pStyle w:val="Maintext"/>
      </w:pPr>
      <w:r w:rsidRPr="003D7E28">
        <w:t xml:space="preserve">It is the responsibility of private sector organisations to obtain their own advice on the effect of privacy law, including the </w:t>
      </w:r>
      <w:r w:rsidR="0062528D">
        <w:t>Australian</w:t>
      </w:r>
      <w:r w:rsidR="0062528D" w:rsidRPr="003D7E28">
        <w:t xml:space="preserve"> </w:t>
      </w:r>
      <w:r w:rsidRPr="003D7E28">
        <w:t>Privacy Principles on their operations.</w:t>
      </w:r>
    </w:p>
    <w:p w:rsidR="00BD2C06" w:rsidRDefault="00BD2C06" w:rsidP="00BD2C06">
      <w:pPr>
        <w:pStyle w:val="Maintext"/>
      </w:pPr>
    </w:p>
    <w:p w:rsidR="00BD2C06" w:rsidRDefault="00BD2C06" w:rsidP="00BD2C06">
      <w:pPr>
        <w:pStyle w:val="Maintext"/>
        <w:sectPr w:rsidR="00BD2C06" w:rsidSect="00F409E3">
          <w:headerReference w:type="even" r:id="rId31"/>
          <w:headerReference w:type="default" r:id="rId32"/>
          <w:footerReference w:type="default" r:id="rId33"/>
          <w:headerReference w:type="first" r:id="rId34"/>
          <w:pgSz w:w="11906" w:h="16838"/>
          <w:pgMar w:top="2976" w:right="1304" w:bottom="1814" w:left="1304" w:header="425" w:footer="680" w:gutter="0"/>
          <w:pgNumType w:start="1"/>
          <w:cols w:space="708"/>
          <w:docGrid w:linePitch="360"/>
        </w:sectPr>
      </w:pPr>
    </w:p>
    <w:p w:rsidR="00BD2C06" w:rsidRDefault="00BD2C06" w:rsidP="00BD2C06">
      <w:pPr>
        <w:pStyle w:val="Head1"/>
      </w:pPr>
      <w:bookmarkStart w:id="20" w:name="_Toc536011891"/>
      <w:r>
        <w:lastRenderedPageBreak/>
        <w:t>3 Reporting procedures</w:t>
      </w:r>
      <w:bookmarkEnd w:id="20"/>
    </w:p>
    <w:p w:rsidR="00BD2C06" w:rsidRDefault="00623F2C" w:rsidP="001F6CCC">
      <w:pPr>
        <w:pStyle w:val="Head2"/>
      </w:pPr>
      <w:bookmarkStart w:id="21" w:name="_Toc536011892"/>
      <w:r>
        <w:t>Reporting for the first time</w:t>
      </w:r>
      <w:bookmarkEnd w:id="21"/>
    </w:p>
    <w:p w:rsidR="00623F2C" w:rsidRPr="00623F2C" w:rsidRDefault="00623F2C" w:rsidP="00623F2C">
      <w:r w:rsidRPr="00623F2C">
        <w:t xml:space="preserve">Software developers developing reporting software for the electronic generation of </w:t>
      </w:r>
      <w:r w:rsidRPr="003C5832">
        <w:rPr>
          <w:szCs w:val="22"/>
        </w:rPr>
        <w:t>Private health insurance report</w:t>
      </w:r>
      <w:r>
        <w:rPr>
          <w:szCs w:val="22"/>
        </w:rPr>
        <w:t>s</w:t>
      </w:r>
      <w:r w:rsidRPr="00623F2C">
        <w:rPr>
          <w:i/>
        </w:rPr>
        <w:t xml:space="preserve"> </w:t>
      </w:r>
      <w:r w:rsidRPr="00623F2C">
        <w:t xml:space="preserve">should refer to this specification when developing their application. Information is also available on the Software </w:t>
      </w:r>
      <w:r w:rsidR="00785B77">
        <w:t>d</w:t>
      </w:r>
      <w:r w:rsidRPr="00623F2C">
        <w:t xml:space="preserve">evelopers </w:t>
      </w:r>
      <w:r w:rsidR="00785B77">
        <w:t>h</w:t>
      </w:r>
      <w:r w:rsidRPr="00623F2C">
        <w:t xml:space="preserve">omepage website at </w:t>
      </w:r>
      <w:hyperlink r:id="rId35" w:history="1">
        <w:r w:rsidRPr="00623F2C">
          <w:rPr>
            <w:b/>
            <w:noProof/>
          </w:rPr>
          <w:t>http://softwaredevelopers.ato.gov.au</w:t>
        </w:r>
      </w:hyperlink>
      <w:r w:rsidRPr="00623F2C">
        <w:t>.</w:t>
      </w:r>
    </w:p>
    <w:p w:rsidR="00623F2C" w:rsidRPr="00623F2C" w:rsidRDefault="00623F2C" w:rsidP="00623F2C"/>
    <w:p w:rsidR="00623F2C" w:rsidRPr="00623F2C" w:rsidRDefault="00623F2C" w:rsidP="00623F2C">
      <w:r w:rsidRPr="00623F2C">
        <w:t xml:space="preserve">The Software </w:t>
      </w:r>
      <w:r>
        <w:t>d</w:t>
      </w:r>
      <w:r w:rsidRPr="00623F2C">
        <w:t xml:space="preserve">evelopers </w:t>
      </w:r>
      <w:r>
        <w:t>h</w:t>
      </w:r>
      <w:r w:rsidRPr="00623F2C">
        <w:t>omepage website is maintained by the ATO on behalf of, and in consultation with, the software development industry and business advisers. It facilitates the development and listing of software which may assist businesses to meet their tax obligations.</w:t>
      </w:r>
    </w:p>
    <w:p w:rsidR="00623F2C" w:rsidRPr="00623F2C" w:rsidRDefault="00623F2C" w:rsidP="00623F2C"/>
    <w:p w:rsidR="00623F2C" w:rsidRDefault="00623F2C" w:rsidP="00623F2C">
      <w:pPr>
        <w:pStyle w:val="Maintext"/>
      </w:pPr>
      <w:r w:rsidRPr="00623F2C">
        <w:t xml:space="preserve">Commercial software developers are required to register on the Software </w:t>
      </w:r>
      <w:r>
        <w:t>d</w:t>
      </w:r>
      <w:r w:rsidRPr="00623F2C">
        <w:t xml:space="preserve">evelopers </w:t>
      </w:r>
      <w:r>
        <w:t>h</w:t>
      </w:r>
      <w:r w:rsidRPr="00623F2C">
        <w:t>omepage website if they wish to list their products. Developers who do not wish to list products do not need to register in order to access information. Subscribing for email updates is recommended so software developers can be notified of significant issues</w:t>
      </w:r>
      <w:r>
        <w:t xml:space="preserve"> and new and updated specifications</w:t>
      </w:r>
      <w:r w:rsidRPr="00623F2C">
        <w:t>.</w:t>
      </w:r>
    </w:p>
    <w:p w:rsidR="00843C4B" w:rsidRDefault="00843C4B" w:rsidP="00843C4B">
      <w:pPr>
        <w:pStyle w:val="Head2"/>
      </w:pPr>
      <w:bookmarkStart w:id="22" w:name="_Toc536011893"/>
      <w:r>
        <w:t>Test Facility</w:t>
      </w:r>
      <w:bookmarkEnd w:id="22"/>
    </w:p>
    <w:p w:rsidR="00843C4B" w:rsidRPr="00843C4B" w:rsidRDefault="00843C4B" w:rsidP="00843C4B">
      <w:r w:rsidRPr="00843C4B">
        <w:t xml:space="preserve">A test facility is provided to software developers to self test the contents of test files. It is accessed using a user ID and password. </w:t>
      </w:r>
    </w:p>
    <w:p w:rsidR="00843C4B" w:rsidRPr="00843C4B" w:rsidRDefault="00843C4B" w:rsidP="00843C4B"/>
    <w:p w:rsidR="00843C4B" w:rsidRPr="00843C4B" w:rsidRDefault="00843C4B" w:rsidP="00843C4B">
      <w:r w:rsidRPr="00843C4B">
        <w:t>The test facility supports testing of files that comply with the latest versions of electronic reporting specifications. It cannot be used to make lodgments to the ATO.</w:t>
      </w:r>
    </w:p>
    <w:p w:rsidR="00843C4B" w:rsidRPr="00843C4B" w:rsidRDefault="00843C4B" w:rsidP="00843C4B"/>
    <w:p w:rsidR="00843C4B" w:rsidRPr="00843C4B" w:rsidRDefault="00843C4B" w:rsidP="00843C4B">
      <w:r w:rsidRPr="00843C4B">
        <w:t>The same validation process will be applied to files checked in the test facility and files that will be lodged via the ATO portals.</w:t>
      </w:r>
    </w:p>
    <w:p w:rsidR="00843C4B" w:rsidRPr="00843C4B" w:rsidRDefault="00843C4B" w:rsidP="00843C4B"/>
    <w:p w:rsidR="00843C4B" w:rsidRPr="00843C4B" w:rsidRDefault="00843C4B" w:rsidP="00843C4B">
      <w:r w:rsidRPr="00843C4B">
        <w:t>To test a file:</w:t>
      </w:r>
    </w:p>
    <w:p w:rsidR="00843C4B" w:rsidRPr="00843C4B" w:rsidRDefault="00843C4B" w:rsidP="00843C4B">
      <w:pPr>
        <w:numPr>
          <w:ilvl w:val="0"/>
          <w:numId w:val="4"/>
        </w:numPr>
        <w:spacing w:before="60" w:after="60"/>
      </w:pPr>
      <w:r w:rsidRPr="00843C4B">
        <w:t>Prepare the files using software developed in accordance with the published reporting specifications.</w:t>
      </w:r>
    </w:p>
    <w:p w:rsidR="00843C4B" w:rsidRPr="00843C4B" w:rsidRDefault="00843C4B" w:rsidP="00843C4B">
      <w:pPr>
        <w:numPr>
          <w:ilvl w:val="0"/>
          <w:numId w:val="4"/>
        </w:numPr>
        <w:spacing w:before="60" w:after="60"/>
      </w:pPr>
      <w:r w:rsidRPr="00843C4B">
        <w:t>Log in to the test facility using the user ID and password.</w:t>
      </w:r>
    </w:p>
    <w:p w:rsidR="00843C4B" w:rsidRPr="00843C4B" w:rsidRDefault="00843C4B" w:rsidP="00843C4B">
      <w:pPr>
        <w:numPr>
          <w:ilvl w:val="0"/>
          <w:numId w:val="4"/>
        </w:numPr>
        <w:spacing w:before="60" w:after="60"/>
      </w:pPr>
      <w:r w:rsidRPr="00843C4B">
        <w:t>Select ‘Send data’ located in the left hand menu.</w:t>
      </w:r>
    </w:p>
    <w:p w:rsidR="00843C4B" w:rsidRPr="00843C4B" w:rsidRDefault="00843C4B" w:rsidP="00843C4B">
      <w:pPr>
        <w:numPr>
          <w:ilvl w:val="0"/>
          <w:numId w:val="4"/>
        </w:numPr>
        <w:spacing w:before="60" w:after="60"/>
      </w:pPr>
      <w:r w:rsidRPr="00843C4B">
        <w:t>Select ‘Browse’ to locate the file and then select ‘OK’.</w:t>
      </w:r>
    </w:p>
    <w:p w:rsidR="00843C4B" w:rsidRPr="00843C4B" w:rsidRDefault="00843C4B" w:rsidP="00843C4B">
      <w:pPr>
        <w:numPr>
          <w:ilvl w:val="0"/>
          <w:numId w:val="4"/>
        </w:numPr>
        <w:spacing w:before="60" w:after="60"/>
      </w:pPr>
      <w:r w:rsidRPr="00843C4B">
        <w:t>Select ‘Send’ to submit the file to the ATO, where it will be checked for format compatibility and data quality.</w:t>
      </w:r>
    </w:p>
    <w:p w:rsidR="00843C4B" w:rsidRPr="00843C4B" w:rsidRDefault="00843C4B" w:rsidP="00843C4B">
      <w:pPr>
        <w:numPr>
          <w:ilvl w:val="0"/>
          <w:numId w:val="4"/>
        </w:numPr>
        <w:spacing w:before="60" w:after="60"/>
      </w:pPr>
      <w:r w:rsidRPr="00843C4B">
        <w:t>Select ‘Transaction history’ to confirm the file has been uploaded. This can be done while the file is being validated for errors and warnings.</w:t>
      </w:r>
    </w:p>
    <w:p w:rsidR="00843C4B" w:rsidRPr="00843C4B" w:rsidRDefault="00843C4B" w:rsidP="00843C4B">
      <w:pPr>
        <w:numPr>
          <w:ilvl w:val="0"/>
          <w:numId w:val="4"/>
        </w:numPr>
        <w:spacing w:before="60" w:after="60"/>
      </w:pPr>
      <w:r w:rsidRPr="00843C4B">
        <w:t>When the validation is complete select ‘Download’ from the Transaction history screen to download the validation report confirming the data is in a valid format or detailing any errors found.</w:t>
      </w:r>
    </w:p>
    <w:p w:rsidR="00843C4B" w:rsidRPr="00843C4B" w:rsidRDefault="00843C4B" w:rsidP="00843C4B">
      <w:pPr>
        <w:keepNext/>
        <w:spacing w:before="360" w:after="220"/>
        <w:outlineLvl w:val="2"/>
        <w:rPr>
          <w:rFonts w:cs="Arial"/>
          <w:b/>
          <w:sz w:val="24"/>
        </w:rPr>
      </w:pPr>
      <w:bookmarkStart w:id="23" w:name="_Toc353196044"/>
      <w:bookmarkStart w:id="24" w:name="_Toc389132631"/>
      <w:r w:rsidRPr="00843C4B">
        <w:rPr>
          <w:rFonts w:cs="Arial"/>
          <w:b/>
          <w:sz w:val="24"/>
        </w:rPr>
        <w:lastRenderedPageBreak/>
        <w:t>Accessing the test facility</w:t>
      </w:r>
      <w:bookmarkEnd w:id="23"/>
      <w:bookmarkEnd w:id="24"/>
      <w:r w:rsidRPr="00843C4B">
        <w:rPr>
          <w:rFonts w:cs="Arial"/>
          <w:b/>
          <w:sz w:val="24"/>
        </w:rPr>
        <w:t xml:space="preserve"> </w:t>
      </w:r>
    </w:p>
    <w:p w:rsidR="00843C4B" w:rsidRPr="00843C4B" w:rsidRDefault="00843C4B" w:rsidP="00843C4B">
      <w:r w:rsidRPr="00843C4B">
        <w:t xml:space="preserve">To obtain a user ID and password for the test facility, complete the File transfer test facility registration form at </w:t>
      </w:r>
      <w:hyperlink r:id="rId36" w:history="1">
        <w:r w:rsidRPr="00843C4B">
          <w:rPr>
            <w:b/>
          </w:rPr>
          <w:t>http://softwaredevelopers.ato.gov.au/bulktest</w:t>
        </w:r>
      </w:hyperlink>
      <w:r w:rsidRPr="00843C4B">
        <w:t>. The test facility can be accessed from the same location.</w:t>
      </w:r>
    </w:p>
    <w:p w:rsidR="00843C4B" w:rsidRPr="00843C4B" w:rsidRDefault="00843C4B" w:rsidP="00843C4B">
      <w:r w:rsidRPr="00843C4B">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843C4B" w:rsidRPr="00843C4B" w:rsidTr="00EB59A5">
        <w:trPr>
          <w:trHeight w:val="25"/>
        </w:trPr>
        <w:tc>
          <w:tcPr>
            <w:tcW w:w="9514" w:type="dxa"/>
          </w:tcPr>
          <w:p w:rsidR="00843C4B" w:rsidRPr="00843C4B" w:rsidRDefault="00843C4B" w:rsidP="00843C4B">
            <w:r>
              <w:rPr>
                <w:noProof/>
              </w:rPr>
              <w:drawing>
                <wp:inline distT="0" distB="0" distL="0" distR="0" wp14:anchorId="4428F005" wp14:editId="718CB8CB">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43C4B">
              <w:t xml:space="preserve"> For support in the use of the test facility, including password reset: </w:t>
            </w:r>
          </w:p>
          <w:p w:rsidR="00843C4B" w:rsidRPr="00843C4B" w:rsidRDefault="00843C4B" w:rsidP="00843C4B">
            <w:pPr>
              <w:numPr>
                <w:ilvl w:val="0"/>
                <w:numId w:val="1"/>
              </w:numPr>
              <w:spacing w:before="60" w:after="60"/>
            </w:pPr>
            <w:r w:rsidRPr="00843C4B">
              <w:t xml:space="preserve">email </w:t>
            </w:r>
            <w:hyperlink r:id="rId38" w:history="1">
              <w:r w:rsidRPr="00843C4B">
                <w:rPr>
                  <w:b/>
                </w:rPr>
                <w:t>ATOBulkDataTransfer@ato.gov.au</w:t>
              </w:r>
            </w:hyperlink>
            <w:r w:rsidRPr="00843C4B">
              <w:t xml:space="preserve">, or </w:t>
            </w:r>
          </w:p>
          <w:p w:rsidR="00843C4B" w:rsidRPr="00843C4B" w:rsidRDefault="00843C4B" w:rsidP="00843C4B">
            <w:pPr>
              <w:numPr>
                <w:ilvl w:val="0"/>
                <w:numId w:val="1"/>
              </w:numPr>
              <w:spacing w:before="60" w:after="60"/>
            </w:pPr>
            <w:r w:rsidRPr="00843C4B">
              <w:t xml:space="preserve">phone </w:t>
            </w:r>
            <w:r w:rsidRPr="00843C4B">
              <w:rPr>
                <w:b/>
              </w:rPr>
              <w:t>(02) 6216 4004</w:t>
            </w:r>
            <w:r w:rsidRPr="00843C4B">
              <w:t xml:space="preserve"> between 8.30am and 4.30pm, Monday to Friday AEDST.</w:t>
            </w:r>
          </w:p>
        </w:tc>
      </w:tr>
    </w:tbl>
    <w:p w:rsidR="00737EB1" w:rsidRPr="00737EB1" w:rsidRDefault="00737EB1" w:rsidP="00737EB1">
      <w:pPr>
        <w:keepNext/>
        <w:spacing w:before="440" w:after="220"/>
        <w:outlineLvl w:val="1"/>
        <w:rPr>
          <w:rFonts w:cs="Arial"/>
          <w:b/>
          <w:caps/>
          <w:kern w:val="36"/>
          <w:sz w:val="24"/>
        </w:rPr>
      </w:pPr>
      <w:bookmarkStart w:id="25" w:name="_Toc110917462"/>
      <w:bookmarkStart w:id="26" w:name="_Toc208819538"/>
      <w:bookmarkStart w:id="27" w:name="_Toc256583085"/>
      <w:bookmarkStart w:id="28" w:name="_Toc280178833"/>
      <w:bookmarkStart w:id="29" w:name="_Toc329346772"/>
      <w:bookmarkStart w:id="30" w:name="_Toc351096773"/>
      <w:bookmarkStart w:id="31" w:name="_Toc389132632"/>
      <w:r w:rsidRPr="00737EB1">
        <w:rPr>
          <w:rFonts w:cs="Arial"/>
          <w:b/>
          <w:caps/>
          <w:kern w:val="36"/>
          <w:sz w:val="24"/>
        </w:rPr>
        <w:t>Reporting via the internet</w:t>
      </w:r>
      <w:bookmarkEnd w:id="25"/>
      <w:bookmarkEnd w:id="26"/>
      <w:bookmarkEnd w:id="27"/>
      <w:bookmarkEnd w:id="28"/>
      <w:bookmarkEnd w:id="29"/>
      <w:bookmarkEnd w:id="30"/>
      <w:bookmarkEnd w:id="31"/>
    </w:p>
    <w:p w:rsidR="00737EB1" w:rsidRPr="00737EB1" w:rsidRDefault="00737EB1" w:rsidP="00737EB1">
      <w:r w:rsidRPr="00737EB1">
        <w:t xml:space="preserve">Suppliers are able to test and lodge electronic </w:t>
      </w:r>
      <w:r w:rsidRPr="003C5832">
        <w:rPr>
          <w:szCs w:val="22"/>
        </w:rPr>
        <w:t>Private health insurance report</w:t>
      </w:r>
      <w:r w:rsidRPr="00737EB1">
        <w:t xml:space="preserve"> files via the Business Portal</w:t>
      </w:r>
      <w:r w:rsidR="00486CF9">
        <w:t xml:space="preserve"> (Portal)</w:t>
      </w:r>
      <w:r w:rsidRPr="00737EB1">
        <w:t xml:space="preserve"> when a data file has been prepared and stored locally. </w:t>
      </w:r>
    </w:p>
    <w:p w:rsidR="00737EB1" w:rsidRDefault="00737EB1" w:rsidP="00737EB1"/>
    <w:p w:rsidR="00737EB1" w:rsidRPr="00737EB1" w:rsidRDefault="00737EB1" w:rsidP="00737EB1">
      <w:r w:rsidRPr="00737EB1">
        <w:t>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the portal to advise if the report was successfully validated or if there are any problems.</w:t>
      </w:r>
    </w:p>
    <w:p w:rsidR="00444E42" w:rsidRPr="006F18DB" w:rsidRDefault="00444E42" w:rsidP="00444E42">
      <w:pPr>
        <w:pStyle w:val="Maintext"/>
        <w:rPr>
          <w:sz w:val="16"/>
          <w:szCs w:val="16"/>
        </w:rPr>
      </w:pPr>
    </w:p>
    <w:p w:rsidR="00444E42" w:rsidRDefault="00444E42" w:rsidP="00444E42">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3E9A40CD" wp14:editId="3EB4D875">
            <wp:extent cx="171450" cy="171450"/>
            <wp:effectExtent l="0" t="0" r="0" b="0"/>
            <wp:docPr id="38" name="Picture 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 xml:space="preserve">For </w:t>
      </w:r>
      <w:r w:rsidRPr="00737EB1">
        <w:rPr>
          <w:rFonts w:cs="Arial"/>
        </w:rPr>
        <w:t xml:space="preserve">more information about Portal file transfer go to </w:t>
      </w:r>
      <w:hyperlink r:id="rId39" w:history="1">
        <w:r w:rsidRPr="001E41A2">
          <w:rPr>
            <w:rFonts w:cs="Arial"/>
            <w:b/>
            <w:bCs/>
            <w:color w:val="000000" w:themeColor="text1"/>
            <w:szCs w:val="22"/>
          </w:rPr>
          <w:t>www.ato.gov.au/onlineservices</w:t>
        </w:r>
      </w:hyperlink>
      <w:r w:rsidRPr="00C67685">
        <w:rPr>
          <w:rStyle w:val="MaintextCharChar"/>
        </w:rPr>
        <w:t>.</w:t>
      </w:r>
    </w:p>
    <w:p w:rsidR="00444E42" w:rsidRDefault="00444E42" w:rsidP="00444E42">
      <w:pPr>
        <w:pStyle w:val="Maintext"/>
      </w:pPr>
    </w:p>
    <w:p w:rsidR="00737EB1" w:rsidRPr="00737EB1" w:rsidRDefault="00737EB1" w:rsidP="00737EB1">
      <w:r w:rsidRPr="00737EB1">
        <w:t>The security features of the portals address the most commonly held concerns over internet-based electronic dealings, namely:</w:t>
      </w:r>
    </w:p>
    <w:p w:rsidR="00737EB1" w:rsidRPr="00737EB1" w:rsidRDefault="00737EB1" w:rsidP="00737EB1">
      <w:pPr>
        <w:numPr>
          <w:ilvl w:val="0"/>
          <w:numId w:val="1"/>
        </w:numPr>
        <w:spacing w:before="60" w:after="60"/>
      </w:pPr>
      <w:r w:rsidRPr="00737EB1">
        <w:t>authentication (the sender is who they say they are)</w:t>
      </w:r>
    </w:p>
    <w:p w:rsidR="00737EB1" w:rsidRPr="00737EB1" w:rsidRDefault="00737EB1" w:rsidP="00737EB1">
      <w:pPr>
        <w:numPr>
          <w:ilvl w:val="0"/>
          <w:numId w:val="1"/>
        </w:numPr>
        <w:spacing w:before="60" w:after="60"/>
      </w:pPr>
      <w:r w:rsidRPr="00737EB1">
        <w:t>confidentiality (the communication can only be read by the intended recipient)</w:t>
      </w:r>
    </w:p>
    <w:p w:rsidR="00737EB1" w:rsidRPr="00737EB1" w:rsidRDefault="00737EB1" w:rsidP="00737EB1">
      <w:pPr>
        <w:numPr>
          <w:ilvl w:val="0"/>
          <w:numId w:val="1"/>
        </w:numPr>
        <w:spacing w:before="60" w:after="60"/>
      </w:pPr>
      <w:r w:rsidRPr="00737EB1">
        <w:t>integrity (the transmission cannot be altered without detection while in transit), and</w:t>
      </w:r>
    </w:p>
    <w:p w:rsidR="00737EB1" w:rsidRPr="00737EB1" w:rsidRDefault="00737EB1" w:rsidP="00737EB1">
      <w:pPr>
        <w:numPr>
          <w:ilvl w:val="0"/>
          <w:numId w:val="1"/>
        </w:numPr>
        <w:spacing w:before="60" w:after="60"/>
      </w:pPr>
      <w:r w:rsidRPr="00737EB1">
        <w:t>non-repudiation (the sender cannot later deny the transmission and content).</w:t>
      </w:r>
    </w:p>
    <w:p w:rsidR="00843C4B" w:rsidRPr="00843C4B" w:rsidRDefault="00843C4B" w:rsidP="00843C4B">
      <w:pPr>
        <w:pStyle w:val="Maintext"/>
      </w:pPr>
    </w:p>
    <w:p w:rsidR="00BD2C06" w:rsidRDefault="00BD2C06" w:rsidP="00BD2C06">
      <w:pPr>
        <w:spacing w:before="120"/>
      </w:pPr>
    </w:p>
    <w:p w:rsidR="001E41A2" w:rsidRDefault="001E41A2">
      <w:pPr>
        <w:rPr>
          <w:rFonts w:cs="Arial"/>
          <w:b/>
          <w:sz w:val="24"/>
        </w:rPr>
      </w:pPr>
      <w:bookmarkStart w:id="32" w:name="_Toc353190651"/>
      <w:r>
        <w:rPr>
          <w:rFonts w:cs="Arial"/>
          <w:b/>
          <w:sz w:val="24"/>
        </w:rPr>
        <w:br w:type="page"/>
      </w:r>
    </w:p>
    <w:p w:rsidR="00737EB1" w:rsidRPr="00737EB1" w:rsidRDefault="00737EB1" w:rsidP="00737EB1">
      <w:pPr>
        <w:keepNext/>
        <w:spacing w:before="360" w:after="220"/>
        <w:outlineLvl w:val="2"/>
        <w:rPr>
          <w:rFonts w:cs="Arial"/>
          <w:b/>
          <w:sz w:val="24"/>
        </w:rPr>
      </w:pPr>
      <w:r w:rsidRPr="00737EB1">
        <w:rPr>
          <w:rFonts w:cs="Arial"/>
          <w:b/>
          <w:sz w:val="24"/>
        </w:rPr>
        <w:lastRenderedPageBreak/>
        <w:t>Getting started</w:t>
      </w:r>
      <w:bookmarkEnd w:id="32"/>
      <w:r w:rsidRPr="00737EB1">
        <w:rPr>
          <w:rFonts w:cs="Arial"/>
          <w:b/>
          <w:sz w:val="24"/>
        </w:rPr>
        <w:t xml:space="preserve"> </w:t>
      </w:r>
    </w:p>
    <w:p w:rsidR="00737EB1" w:rsidRPr="00737EB1" w:rsidRDefault="00737EB1" w:rsidP="00737EB1">
      <w:r w:rsidRPr="00737EB1">
        <w:t>Access to the portals requires:</w:t>
      </w:r>
    </w:p>
    <w:p w:rsidR="00737EB1" w:rsidRPr="00737EB1" w:rsidRDefault="00737EB1" w:rsidP="00737EB1">
      <w:pPr>
        <w:numPr>
          <w:ilvl w:val="0"/>
          <w:numId w:val="2"/>
        </w:numPr>
        <w:spacing w:before="60" w:after="60"/>
      </w:pPr>
      <w:r w:rsidRPr="00737EB1">
        <w:t xml:space="preserve">an ABN – apply online at </w:t>
      </w:r>
      <w:r w:rsidRPr="00737EB1">
        <w:rPr>
          <w:b/>
        </w:rPr>
        <w:t xml:space="preserve"> </w:t>
      </w:r>
      <w:hyperlink r:id="rId40" w:history="1">
        <w:hyperlink r:id="rId41" w:history="1">
          <w:r w:rsidRPr="00737EB1">
            <w:rPr>
              <w:b/>
            </w:rPr>
            <w:t>www.abr.gov.au</w:t>
          </w:r>
        </w:hyperlink>
      </w:hyperlink>
      <w:r w:rsidRPr="00737EB1">
        <w:t>, and</w:t>
      </w:r>
    </w:p>
    <w:p w:rsidR="00737EB1" w:rsidRPr="00737EB1" w:rsidRDefault="00737EB1" w:rsidP="00737EB1">
      <w:pPr>
        <w:numPr>
          <w:ilvl w:val="0"/>
          <w:numId w:val="2"/>
        </w:numPr>
        <w:spacing w:before="60" w:after="60"/>
        <w:rPr>
          <w:rFonts w:cs="Arial"/>
          <w:b/>
          <w:noProof/>
          <w:szCs w:val="22"/>
        </w:rPr>
      </w:pPr>
      <w:r w:rsidRPr="00737EB1">
        <w:t xml:space="preserve">an AUSkey – register online at </w:t>
      </w:r>
      <w:hyperlink r:id="rId42" w:history="1">
        <w:r w:rsidRPr="00737EB1">
          <w:rPr>
            <w:rFonts w:cs="Arial"/>
            <w:b/>
            <w:noProof/>
            <w:szCs w:val="22"/>
          </w:rPr>
          <w:t>www.auskey.abr.gov.au</w:t>
        </w:r>
      </w:hyperlink>
      <w:r w:rsidRPr="00737EB1">
        <w:rPr>
          <w:rFonts w:cs="Arial"/>
          <w:b/>
          <w:noProof/>
          <w:szCs w:val="22"/>
        </w:rPr>
        <w:t xml:space="preserve">. </w:t>
      </w:r>
    </w:p>
    <w:p w:rsidR="00737EB1" w:rsidRPr="00737EB1" w:rsidRDefault="00737EB1" w:rsidP="00737EB1">
      <w:pPr>
        <w:spacing w:before="60" w:after="60"/>
        <w:rPr>
          <w:rFonts w:cs="Arial"/>
          <w:b/>
          <w:noProof/>
          <w:szCs w:val="22"/>
          <w:u w:val="single"/>
        </w:rPr>
      </w:pPr>
    </w:p>
    <w:p w:rsidR="00737EB1" w:rsidRPr="00737EB1" w:rsidRDefault="00737EB1" w:rsidP="00737EB1">
      <w:r w:rsidRPr="00737EB1">
        <w:rPr>
          <w:rFonts w:cs="Arial"/>
          <w:noProof/>
          <w:szCs w:val="22"/>
        </w:rPr>
        <w:t>AUSkey is an online security credential used to</w:t>
      </w:r>
      <w:r w:rsidRPr="00737EB1">
        <w:t xml:space="preserve"> protect the client’s security and privacy when using ATO online services.</w:t>
      </w:r>
    </w:p>
    <w:p w:rsidR="00737EB1" w:rsidRPr="00737EB1" w:rsidRDefault="00737EB1" w:rsidP="00737EB1"/>
    <w:p w:rsidR="00737EB1" w:rsidRPr="00737EB1" w:rsidRDefault="00737EB1" w:rsidP="00737EB1">
      <w:r w:rsidRPr="00737EB1">
        <w:t>Every person associated with the business who wants to deal with the ATO online on behalf of that ABN will need an AUSkey. Users can have full or limited access to information, which can be changed anytime by using Access Manager in the portal.</w:t>
      </w:r>
    </w:p>
    <w:p w:rsidR="00737EB1" w:rsidRPr="00737EB1" w:rsidRDefault="00737EB1" w:rsidP="00737EB1"/>
    <w:p w:rsidR="00737EB1" w:rsidRPr="00737EB1" w:rsidRDefault="00737EB1" w:rsidP="00737EB1">
      <w:r w:rsidRPr="00737EB1">
        <w:t xml:space="preserve">The portals can be accessed from the Online services box in the right hand menu of the ATO website at </w:t>
      </w:r>
      <w:hyperlink r:id="rId43" w:history="1">
        <w:r w:rsidRPr="00737EB1">
          <w:rPr>
            <w:b/>
          </w:rPr>
          <w:t>www.ato.gov.au</w:t>
        </w:r>
      </w:hyperlink>
      <w:r w:rsidRPr="00737EB1">
        <w:t xml:space="preserve">. </w:t>
      </w:r>
    </w:p>
    <w:p w:rsidR="00737EB1" w:rsidRPr="00737EB1" w:rsidRDefault="00737EB1" w:rsidP="00737EB1">
      <w:pPr>
        <w:keepNext/>
        <w:spacing w:before="440" w:after="220"/>
        <w:outlineLvl w:val="1"/>
        <w:rPr>
          <w:rFonts w:cs="Arial"/>
          <w:b/>
          <w:caps/>
          <w:kern w:val="36"/>
          <w:sz w:val="24"/>
        </w:rPr>
      </w:pPr>
      <w:bookmarkStart w:id="33" w:name="_Toc278526994"/>
      <w:bookmarkStart w:id="34" w:name="_Toc286236152"/>
      <w:bookmarkStart w:id="35" w:name="_Toc353190652"/>
      <w:r w:rsidRPr="00737EB1">
        <w:rPr>
          <w:rFonts w:cs="Arial"/>
          <w:b/>
          <w:caps/>
          <w:kern w:val="36"/>
          <w:sz w:val="24"/>
        </w:rPr>
        <w:t>Backup of data</w:t>
      </w:r>
      <w:bookmarkEnd w:id="33"/>
      <w:bookmarkEnd w:id="34"/>
      <w:bookmarkEnd w:id="35"/>
    </w:p>
    <w:p w:rsidR="00737EB1" w:rsidRPr="00737EB1" w:rsidRDefault="00A40E83" w:rsidP="00737EB1">
      <w:r w:rsidRPr="00E70682">
        <w:t xml:space="preserve">It is the responsibility of the supplier to keep backups of data supplied to the </w:t>
      </w:r>
      <w:r>
        <w:t>ATO</w:t>
      </w:r>
      <w:r w:rsidRPr="00E70682">
        <w:t>, so that data can be re-supplied if necessary.</w:t>
      </w:r>
      <w:r>
        <w:t xml:space="preserve"> It is the responsibility of the fund to keep effective records as part of their reporting obligations.</w:t>
      </w:r>
    </w:p>
    <w:p w:rsidR="00BD2C06" w:rsidRDefault="00BD2C06" w:rsidP="00BD2C06">
      <w:pPr>
        <w:pStyle w:val="Maintext"/>
      </w:pPr>
    </w:p>
    <w:p w:rsidR="00BD2C06" w:rsidRPr="00C72243" w:rsidRDefault="00BD2C06" w:rsidP="00BD2C06">
      <w:pPr>
        <w:pStyle w:val="Maintext"/>
      </w:pPr>
    </w:p>
    <w:p w:rsidR="00BD2C06" w:rsidRDefault="00BD2C06" w:rsidP="00BD2C06">
      <w:pPr>
        <w:pStyle w:val="Head1"/>
        <w:sectPr w:rsidR="00BD2C06" w:rsidSect="00BD2C06">
          <w:headerReference w:type="even" r:id="rId44"/>
          <w:headerReference w:type="default" r:id="rId45"/>
          <w:footerReference w:type="default" r:id="rId46"/>
          <w:headerReference w:type="first" r:id="rId47"/>
          <w:pgSz w:w="11906" w:h="16838"/>
          <w:pgMar w:top="2976" w:right="1304" w:bottom="1814" w:left="1304" w:header="425" w:footer="680" w:gutter="0"/>
          <w:cols w:space="708"/>
          <w:docGrid w:linePitch="360"/>
        </w:sectPr>
      </w:pPr>
    </w:p>
    <w:p w:rsidR="00BD2C06" w:rsidRDefault="00BD2C06" w:rsidP="00BD2C06">
      <w:pPr>
        <w:pStyle w:val="Head1"/>
      </w:pPr>
      <w:bookmarkStart w:id="36" w:name="_Toc536011894"/>
      <w:r>
        <w:lastRenderedPageBreak/>
        <w:t>4 Data file format</w:t>
      </w:r>
      <w:bookmarkEnd w:id="36"/>
    </w:p>
    <w:p w:rsidR="00BD2C06" w:rsidRDefault="00BD2C06" w:rsidP="00BD2C06">
      <w:pPr>
        <w:pStyle w:val="Head2"/>
      </w:pPr>
      <w:bookmarkStart w:id="37" w:name="_Toc179694250"/>
      <w:bookmarkStart w:id="38" w:name="_Toc340670586"/>
      <w:bookmarkStart w:id="39" w:name="_Toc536011895"/>
      <w:r>
        <w:t>File content</w:t>
      </w:r>
      <w:bookmarkEnd w:id="37"/>
      <w:bookmarkEnd w:id="38"/>
      <w:bookmarkEnd w:id="39"/>
    </w:p>
    <w:p w:rsidR="00BD2C06" w:rsidRPr="00BA6EF6" w:rsidRDefault="00BD2C06" w:rsidP="00BD2C06">
      <w:pPr>
        <w:pStyle w:val="Maintext"/>
      </w:pPr>
      <w:r>
        <w:t xml:space="preserve">Each file (dataset) must contain the three </w:t>
      </w:r>
      <w:r>
        <w:rPr>
          <w:i/>
        </w:rPr>
        <w:t xml:space="preserve">Supplier data </w:t>
      </w:r>
      <w:r w:rsidRPr="00BA6EF6">
        <w:rPr>
          <w:i/>
        </w:rPr>
        <w:t xml:space="preserve">records </w:t>
      </w:r>
      <w:r w:rsidRPr="00BA6EF6">
        <w:t xml:space="preserve">(pages </w:t>
      </w:r>
      <w:r w:rsidR="001E41A2">
        <w:t>15-16</w:t>
      </w:r>
      <w:r w:rsidRPr="00BA6EF6">
        <w:t>) that identify, amongst other things, the type of report and the contact name and address of the supplier of the report.</w:t>
      </w:r>
    </w:p>
    <w:p w:rsidR="00BD2C06" w:rsidRPr="00781037" w:rsidRDefault="00BD2C06" w:rsidP="00761D7F">
      <w:pPr>
        <w:pStyle w:val="Maintext"/>
        <w:rPr>
          <w:sz w:val="16"/>
          <w:szCs w:val="16"/>
        </w:rPr>
      </w:pPr>
    </w:p>
    <w:p w:rsidR="00BD2C06" w:rsidRPr="00BA6EF6" w:rsidRDefault="00BD2C06" w:rsidP="00BD2C06">
      <w:pPr>
        <w:pStyle w:val="Maintext"/>
      </w:pPr>
      <w:r w:rsidRPr="00BA6EF6">
        <w:t xml:space="preserve">The </w:t>
      </w:r>
      <w:r w:rsidRPr="00BA6EF6">
        <w:rPr>
          <w:i/>
        </w:rPr>
        <w:t>Supplier data records</w:t>
      </w:r>
      <w:r w:rsidRPr="00BA6EF6">
        <w:t xml:space="preserve"> must be the first three records on each file. The </w:t>
      </w:r>
      <w:r w:rsidRPr="00BA6EF6">
        <w:rPr>
          <w:i/>
        </w:rPr>
        <w:t>Supplier data records</w:t>
      </w:r>
      <w:r w:rsidRPr="00BA6EF6">
        <w:t xml:space="preserve"> must be reported once only and must be followed directly by the </w:t>
      </w:r>
      <w:r w:rsidRPr="00BA6EF6">
        <w:rPr>
          <w:i/>
        </w:rPr>
        <w:t>Reporting entity data</w:t>
      </w:r>
      <w:r w:rsidRPr="00BA6EF6">
        <w:t xml:space="preserve"> </w:t>
      </w:r>
      <w:r w:rsidRPr="00BA6EF6">
        <w:rPr>
          <w:i/>
        </w:rPr>
        <w:t>record</w:t>
      </w:r>
      <w:r w:rsidRPr="00BA6EF6">
        <w:t>.</w:t>
      </w:r>
    </w:p>
    <w:p w:rsidR="00BD2C06" w:rsidRPr="00781037" w:rsidRDefault="00BD2C06" w:rsidP="00761D7F">
      <w:pPr>
        <w:pStyle w:val="Maintext"/>
        <w:rPr>
          <w:sz w:val="16"/>
          <w:szCs w:val="16"/>
        </w:rPr>
      </w:pPr>
    </w:p>
    <w:p w:rsidR="00BD2C06" w:rsidRPr="00BA6EF6" w:rsidRDefault="00BD2C06" w:rsidP="00BD2C06">
      <w:pPr>
        <w:pStyle w:val="Maintext"/>
      </w:pPr>
      <w:r w:rsidRPr="00BA6EF6">
        <w:t xml:space="preserve">The </w:t>
      </w:r>
      <w:r w:rsidRPr="00BA6EF6">
        <w:rPr>
          <w:i/>
        </w:rPr>
        <w:t>Reporting entity data</w:t>
      </w:r>
      <w:r w:rsidRPr="00BA6EF6">
        <w:t xml:space="preserve"> </w:t>
      </w:r>
      <w:r w:rsidRPr="00BA6EF6">
        <w:rPr>
          <w:i/>
        </w:rPr>
        <w:t>record</w:t>
      </w:r>
      <w:r w:rsidRPr="00BA6EF6">
        <w:t xml:space="preserve"> (page </w:t>
      </w:r>
      <w:r w:rsidR="001E41A2">
        <w:t>17</w:t>
      </w:r>
      <w:r w:rsidRPr="00BA6EF6">
        <w:t xml:space="preserve">) must appear as the fourth record on the </w:t>
      </w:r>
      <w:r w:rsidR="00E40950">
        <w:t>data file</w:t>
      </w:r>
      <w:r w:rsidR="00E40950" w:rsidRPr="00BA6EF6">
        <w:t xml:space="preserve"> </w:t>
      </w:r>
      <w:r w:rsidRPr="00BA6EF6">
        <w:t xml:space="preserve">and is to be followed by the </w:t>
      </w:r>
      <w:r w:rsidR="008335CF">
        <w:t>i</w:t>
      </w:r>
      <w:r w:rsidRPr="008335CF">
        <w:t>ndividual data records</w:t>
      </w:r>
      <w:r w:rsidRPr="00BA6EF6">
        <w:t xml:space="preserve"> for that fund.</w:t>
      </w:r>
    </w:p>
    <w:p w:rsidR="00A87076" w:rsidRPr="00781037" w:rsidRDefault="00A87076" w:rsidP="00761D7F">
      <w:pPr>
        <w:pStyle w:val="Maintext"/>
        <w:rPr>
          <w:sz w:val="16"/>
          <w:szCs w:val="16"/>
        </w:rPr>
      </w:pPr>
    </w:p>
    <w:p w:rsidR="00BD2C06" w:rsidRDefault="00BD2C06" w:rsidP="00BD2C06">
      <w:pPr>
        <w:pStyle w:val="Maintext"/>
      </w:pPr>
      <w:r>
        <w:t>For each individual, data is to be reported in the following order:</w:t>
      </w:r>
    </w:p>
    <w:p w:rsidR="00BD2C06" w:rsidRPr="00761D7F" w:rsidRDefault="00BD2C06" w:rsidP="00BD2C06">
      <w:pPr>
        <w:pStyle w:val="Maintext"/>
        <w:rPr>
          <w:sz w:val="16"/>
          <w:szCs w:val="16"/>
        </w:rPr>
      </w:pPr>
    </w:p>
    <w:p w:rsidR="00BD2C06" w:rsidRPr="00BA6EF6" w:rsidRDefault="00BD2C06" w:rsidP="0036355D">
      <w:pPr>
        <w:pStyle w:val="Maintext"/>
      </w:pPr>
      <w:r w:rsidRPr="00BA6EF6">
        <w:t xml:space="preserve">The </w:t>
      </w:r>
      <w:r w:rsidRPr="0036355D">
        <w:rPr>
          <w:i/>
        </w:rPr>
        <w:t>Individual identity data record</w:t>
      </w:r>
      <w:r w:rsidRPr="00BA6EF6">
        <w:t xml:space="preserve"> (page </w:t>
      </w:r>
      <w:r w:rsidR="001E41A2">
        <w:t>1</w:t>
      </w:r>
      <w:r w:rsidR="00B059F1">
        <w:t>9</w:t>
      </w:r>
      <w:r>
        <w:t>)</w:t>
      </w:r>
      <w:r w:rsidRPr="00BA6EF6">
        <w:t>.</w:t>
      </w:r>
    </w:p>
    <w:p w:rsidR="0036355D" w:rsidRPr="00781037" w:rsidRDefault="0036355D" w:rsidP="0036355D">
      <w:pPr>
        <w:pStyle w:val="Maintext"/>
        <w:rPr>
          <w:sz w:val="16"/>
          <w:szCs w:val="16"/>
        </w:rPr>
      </w:pPr>
    </w:p>
    <w:p w:rsidR="00BD2C06" w:rsidRPr="00BA6EF6" w:rsidRDefault="0036355D" w:rsidP="0036355D">
      <w:pPr>
        <w:pStyle w:val="Maintext"/>
      </w:pPr>
      <w:r>
        <w:t>The</w:t>
      </w:r>
      <w:r w:rsidR="00BD2C06">
        <w:t xml:space="preserve"> </w:t>
      </w:r>
      <w:r w:rsidR="00BD2C06" w:rsidRPr="0036355D">
        <w:rPr>
          <w:i/>
        </w:rPr>
        <w:t>Individual statement data record</w:t>
      </w:r>
      <w:r w:rsidR="009D27C8">
        <w:rPr>
          <w:i/>
        </w:rPr>
        <w:t xml:space="preserve"> </w:t>
      </w:r>
      <w:r w:rsidR="009D27C8" w:rsidRPr="009D27C8">
        <w:t>(if any)</w:t>
      </w:r>
      <w:r w:rsidR="00BD2C06" w:rsidRPr="009D27C8">
        <w:t xml:space="preserve"> </w:t>
      </w:r>
      <w:r w:rsidR="00BD2C06" w:rsidRPr="00BA6EF6">
        <w:t xml:space="preserve">(page </w:t>
      </w:r>
      <w:r w:rsidR="00B059F1">
        <w:t>20</w:t>
      </w:r>
      <w:r w:rsidR="00BD2C06">
        <w:t>)</w:t>
      </w:r>
      <w:r w:rsidR="001551B4">
        <w:t>; and/or</w:t>
      </w:r>
    </w:p>
    <w:p w:rsidR="0036355D" w:rsidRPr="00781037" w:rsidRDefault="0036355D" w:rsidP="0036355D">
      <w:pPr>
        <w:pStyle w:val="Maintext"/>
        <w:rPr>
          <w:sz w:val="16"/>
          <w:szCs w:val="16"/>
        </w:rPr>
      </w:pPr>
    </w:p>
    <w:p w:rsidR="00BD2C06" w:rsidRPr="00BA6EF6" w:rsidRDefault="0036355D" w:rsidP="0036355D">
      <w:pPr>
        <w:pStyle w:val="Maintext"/>
      </w:pPr>
      <w:r>
        <w:t>The</w:t>
      </w:r>
      <w:r w:rsidR="00BD2C06" w:rsidRPr="00BA6EF6">
        <w:t xml:space="preserve"> </w:t>
      </w:r>
      <w:r w:rsidR="00BD2C06" w:rsidRPr="0036355D">
        <w:rPr>
          <w:i/>
        </w:rPr>
        <w:t>Individual MLS data record</w:t>
      </w:r>
      <w:r w:rsidR="009D27C8">
        <w:rPr>
          <w:i/>
        </w:rPr>
        <w:t xml:space="preserve"> </w:t>
      </w:r>
      <w:r w:rsidR="009D27C8" w:rsidRPr="009D27C8">
        <w:t xml:space="preserve">(if any) </w:t>
      </w:r>
      <w:r w:rsidR="00BD2C06" w:rsidRPr="00BA6EF6">
        <w:t xml:space="preserve">(page </w:t>
      </w:r>
      <w:r w:rsidR="00B059F1">
        <w:t>20</w:t>
      </w:r>
      <w:r w:rsidR="00BD2C06" w:rsidRPr="00BA6EF6">
        <w:t>).</w:t>
      </w:r>
    </w:p>
    <w:p w:rsidR="00BD2C06" w:rsidRPr="00781037" w:rsidRDefault="00BD2C06" w:rsidP="00761D7F">
      <w:pPr>
        <w:pStyle w:val="Maintext"/>
        <w:rPr>
          <w:sz w:val="16"/>
          <w:szCs w:val="16"/>
        </w:rPr>
      </w:pPr>
    </w:p>
    <w:p w:rsidR="00BD2C06" w:rsidRDefault="00BD2C06" w:rsidP="00BD2C06">
      <w:pPr>
        <w:pStyle w:val="Maintext"/>
      </w:pPr>
      <w:r w:rsidRPr="00BA6EF6">
        <w:t xml:space="preserve">The </w:t>
      </w:r>
      <w:r w:rsidRPr="00BA6EF6">
        <w:rPr>
          <w:i/>
        </w:rPr>
        <w:t>File total data record</w:t>
      </w:r>
      <w:r w:rsidRPr="00BA6EF6">
        <w:t xml:space="preserve"> (page </w:t>
      </w:r>
      <w:r w:rsidR="001E41A2">
        <w:t>20</w:t>
      </w:r>
      <w:r w:rsidRPr="00BA6EF6">
        <w:t xml:space="preserve">) must be the last record </w:t>
      </w:r>
      <w:r w:rsidR="00761D7F">
        <w:t>o</w:t>
      </w:r>
      <w:r w:rsidRPr="00BA6EF6">
        <w:t>n the data file to indicate the end of the data. It contains the total number of records in the data file.</w:t>
      </w:r>
    </w:p>
    <w:p w:rsidR="00BD2C06" w:rsidRPr="006F18DB" w:rsidRDefault="00BD2C06" w:rsidP="00BD2C06">
      <w:pPr>
        <w:pStyle w:val="Maintext"/>
        <w:rPr>
          <w:sz w:val="16"/>
          <w:szCs w:val="16"/>
        </w:rPr>
      </w:pPr>
    </w:p>
    <w:p w:rsidR="00BD2C06" w:rsidRDefault="00075D45" w:rsidP="00BD2C06">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08A562C3" wp14:editId="4BCA8F4E">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BD2C06">
        <w:t xml:space="preserve"> </w:t>
      </w:r>
      <w:r w:rsidR="00BD2C06" w:rsidRPr="00C67685">
        <w:rPr>
          <w:rStyle w:val="MaintextCharChar"/>
        </w:rPr>
        <w:t xml:space="preserve">Only one </w:t>
      </w:r>
      <w:r w:rsidR="00BD2C06" w:rsidRPr="003462A8">
        <w:rPr>
          <w:rStyle w:val="MaintextCharChar"/>
          <w:i/>
        </w:rPr>
        <w:t>File total data record</w:t>
      </w:r>
      <w:r w:rsidR="00BD2C06" w:rsidRPr="00C67685">
        <w:rPr>
          <w:rStyle w:val="MaintextCharChar"/>
        </w:rPr>
        <w:t xml:space="preserve"> must be present on each data file.</w:t>
      </w:r>
    </w:p>
    <w:p w:rsidR="00486CF9" w:rsidRDefault="00486CF9" w:rsidP="00486CF9">
      <w:pPr>
        <w:pStyle w:val="Maintext"/>
      </w:pPr>
      <w:bookmarkStart w:id="40" w:name="_Toc179694251"/>
      <w:bookmarkStart w:id="41" w:name="_Toc340670587"/>
    </w:p>
    <w:p w:rsidR="00BD2C06" w:rsidRDefault="00BD2C06" w:rsidP="00BD2C06">
      <w:pPr>
        <w:pStyle w:val="Head2"/>
      </w:pPr>
      <w:bookmarkStart w:id="42" w:name="_Toc536011896"/>
      <w:r w:rsidRPr="00233ADD">
        <w:t>Sort order of the</w:t>
      </w:r>
      <w:r w:rsidR="00C14EFE">
        <w:t xml:space="preserve"> Report Data</w:t>
      </w:r>
      <w:r w:rsidRPr="00233ADD">
        <w:t xml:space="preserve"> file</w:t>
      </w:r>
      <w:bookmarkEnd w:id="40"/>
      <w:bookmarkEnd w:id="41"/>
      <w:bookmarkEnd w:id="42"/>
    </w:p>
    <w:p w:rsidR="00BD2C06" w:rsidRDefault="00BD2C06" w:rsidP="00BD2C06">
      <w:pPr>
        <w:pStyle w:val="Maintext"/>
      </w:pPr>
      <w:r>
        <w:t>The sort order of the report data file must be as follows:</w:t>
      </w:r>
    </w:p>
    <w:p w:rsidR="00084301" w:rsidRDefault="00A70E88" w:rsidP="00A70E88">
      <w:pPr>
        <w:pStyle w:val="Bullet1"/>
      </w:pPr>
      <w:r>
        <w:t>t</w:t>
      </w:r>
      <w:r w:rsidR="00084301">
        <w:t xml:space="preserve">he three </w:t>
      </w:r>
      <w:r w:rsidR="00084301" w:rsidRPr="00A70E88">
        <w:rPr>
          <w:i/>
        </w:rPr>
        <w:t>Supplier data records</w:t>
      </w:r>
      <w:r w:rsidR="00A02E40">
        <w:t>,</w:t>
      </w:r>
    </w:p>
    <w:p w:rsidR="00A02E40" w:rsidRDefault="00A70E88" w:rsidP="00A70E88">
      <w:pPr>
        <w:pStyle w:val="Bullet1"/>
      </w:pPr>
      <w:r>
        <w:t>t</w:t>
      </w:r>
      <w:r w:rsidR="00A02E40">
        <w:t xml:space="preserve">hen the </w:t>
      </w:r>
      <w:r w:rsidR="00A02E40" w:rsidRPr="00A70E88">
        <w:rPr>
          <w:i/>
        </w:rPr>
        <w:t>Reporting entity data record</w:t>
      </w:r>
      <w:r w:rsidR="00A02E40">
        <w:t>,</w:t>
      </w:r>
    </w:p>
    <w:p w:rsidR="00A02E40" w:rsidRDefault="00A02E40" w:rsidP="00BD2C06">
      <w:pPr>
        <w:pStyle w:val="Maintext"/>
      </w:pPr>
      <w:r>
        <w:t>Followed by the records for each individual per policy, in the order</w:t>
      </w:r>
      <w:r w:rsidR="00A70E88">
        <w:t xml:space="preserve"> of:</w:t>
      </w:r>
    </w:p>
    <w:p w:rsidR="00A02E40" w:rsidRPr="00A70E88" w:rsidRDefault="00A70E88" w:rsidP="00A70E88">
      <w:pPr>
        <w:pStyle w:val="Bullet1"/>
        <w:rPr>
          <w:i/>
        </w:rPr>
      </w:pPr>
      <w:r w:rsidRPr="00381322">
        <w:t xml:space="preserve">the </w:t>
      </w:r>
      <w:r w:rsidR="00A02E40" w:rsidRPr="00A70E88">
        <w:rPr>
          <w:i/>
        </w:rPr>
        <w:t>Individual identity data record</w:t>
      </w:r>
      <w:r>
        <w:rPr>
          <w:i/>
        </w:rPr>
        <w:t xml:space="preserve"> </w:t>
      </w:r>
      <w:r w:rsidRPr="00381322">
        <w:t>for the individual</w:t>
      </w:r>
    </w:p>
    <w:p w:rsidR="00A02E40" w:rsidRPr="00A70E88" w:rsidRDefault="00A70E88" w:rsidP="00A70E88">
      <w:pPr>
        <w:pStyle w:val="Bullet1"/>
        <w:rPr>
          <w:i/>
        </w:rPr>
      </w:pPr>
      <w:r w:rsidRPr="00381322">
        <w:t>then the</w:t>
      </w:r>
      <w:r>
        <w:rPr>
          <w:i/>
        </w:rPr>
        <w:t xml:space="preserve"> </w:t>
      </w:r>
      <w:r w:rsidR="00A02E40" w:rsidRPr="00A70E88">
        <w:rPr>
          <w:i/>
        </w:rPr>
        <w:t>Individual statement data record(s</w:t>
      </w:r>
      <w:r w:rsidR="00A02E40" w:rsidRPr="00381322">
        <w:t>)</w:t>
      </w:r>
      <w:r w:rsidR="00292F21">
        <w:t xml:space="preserve"> if any,</w:t>
      </w:r>
      <w:r w:rsidR="00D511B6">
        <w:rPr>
          <w:color w:val="008000"/>
        </w:rPr>
        <w:t xml:space="preserve"> </w:t>
      </w:r>
      <w:r w:rsidRPr="00381322">
        <w:t>associated with that</w:t>
      </w:r>
      <w:r>
        <w:rPr>
          <w:i/>
        </w:rPr>
        <w:t xml:space="preserve"> Individual identity data record, </w:t>
      </w:r>
      <w:r w:rsidRPr="00381322">
        <w:rPr>
          <w:b/>
        </w:rPr>
        <w:t>and/or</w:t>
      </w:r>
    </w:p>
    <w:p w:rsidR="00A02E40" w:rsidRPr="00A70E88" w:rsidRDefault="00A70E88" w:rsidP="00A70E88">
      <w:pPr>
        <w:pStyle w:val="Bullet1"/>
        <w:rPr>
          <w:i/>
        </w:rPr>
      </w:pPr>
      <w:r w:rsidRPr="00381322">
        <w:t xml:space="preserve">the </w:t>
      </w:r>
      <w:r w:rsidR="00A02E40" w:rsidRPr="00A70E88">
        <w:rPr>
          <w:i/>
        </w:rPr>
        <w:t>Individual MLS data record(s)</w:t>
      </w:r>
      <w:r w:rsidRPr="00292F21">
        <w:t xml:space="preserve"> </w:t>
      </w:r>
      <w:r w:rsidR="00292F21" w:rsidRPr="00292F21">
        <w:t xml:space="preserve">if any, </w:t>
      </w:r>
      <w:r w:rsidRPr="00381322">
        <w:t>associated with that</w:t>
      </w:r>
      <w:r>
        <w:rPr>
          <w:i/>
        </w:rPr>
        <w:t xml:space="preserve"> Individual identity data record,</w:t>
      </w:r>
    </w:p>
    <w:p w:rsidR="00BD2C06" w:rsidRPr="003462A8" w:rsidRDefault="00BD2C06" w:rsidP="00D742C8">
      <w:pPr>
        <w:pStyle w:val="Maintext"/>
        <w:rPr>
          <w:kern w:val="36"/>
          <w:sz w:val="16"/>
          <w:szCs w:val="16"/>
        </w:rPr>
      </w:pPr>
    </w:p>
    <w:p w:rsidR="00C67685" w:rsidRPr="003462A8" w:rsidRDefault="00075D45" w:rsidP="00C67685">
      <w:pPr>
        <w:pBdr>
          <w:top w:val="single" w:sz="12" w:space="1" w:color="FFCC00"/>
          <w:left w:val="single" w:sz="12" w:space="4" w:color="FFCC00"/>
          <w:bottom w:val="single" w:sz="12" w:space="1" w:color="FFCC00"/>
          <w:right w:val="single" w:sz="12" w:space="4" w:color="FFCC00"/>
        </w:pBdr>
        <w:rPr>
          <w:rStyle w:val="MaintextCharChar"/>
        </w:rPr>
      </w:pPr>
      <w:r>
        <w:rPr>
          <w:noProof/>
        </w:rPr>
        <w:drawing>
          <wp:inline distT="0" distB="0" distL="0" distR="0" wp14:anchorId="34E89394" wp14:editId="5972725A">
            <wp:extent cx="171450" cy="171450"/>
            <wp:effectExtent l="0" t="0" r="0" b="0"/>
            <wp:docPr id="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3462A8" w:rsidRPr="003462A8">
        <w:rPr>
          <w:rStyle w:val="MaintextCharChar"/>
        </w:rPr>
        <w:t xml:space="preserve"> Each </w:t>
      </w:r>
      <w:r w:rsidR="003462A8" w:rsidRPr="00301D8E">
        <w:rPr>
          <w:rStyle w:val="MaintextCharChar"/>
          <w:i/>
        </w:rPr>
        <w:t>Individual identity data record</w:t>
      </w:r>
      <w:r w:rsidR="003462A8" w:rsidRPr="003462A8">
        <w:rPr>
          <w:rStyle w:val="MaintextCharChar"/>
        </w:rPr>
        <w:t xml:space="preserve"> must be </w:t>
      </w:r>
      <w:r w:rsidR="000F33CF">
        <w:rPr>
          <w:rStyle w:val="MaintextCharChar"/>
        </w:rPr>
        <w:t xml:space="preserve">immediately </w:t>
      </w:r>
      <w:r w:rsidR="003462A8" w:rsidRPr="003462A8">
        <w:rPr>
          <w:rStyle w:val="MaintextCharChar"/>
        </w:rPr>
        <w:t xml:space="preserve">followed by </w:t>
      </w:r>
      <w:r w:rsidR="00292F21" w:rsidRPr="0012608B">
        <w:rPr>
          <w:rStyle w:val="MaintextCharChar"/>
          <w:b/>
        </w:rPr>
        <w:t>at least on</w:t>
      </w:r>
      <w:r w:rsidR="0012608B" w:rsidRPr="0012608B">
        <w:rPr>
          <w:rStyle w:val="MaintextCharChar"/>
          <w:b/>
        </w:rPr>
        <w:t>e</w:t>
      </w:r>
      <w:r w:rsidR="00292F21">
        <w:rPr>
          <w:rStyle w:val="MaintextCharChar"/>
        </w:rPr>
        <w:t xml:space="preserve"> </w:t>
      </w:r>
      <w:r w:rsidR="00292F21" w:rsidRPr="00DC7E18">
        <w:rPr>
          <w:rStyle w:val="MaintextCharChar"/>
          <w:b/>
        </w:rPr>
        <w:t>associated</w:t>
      </w:r>
      <w:r w:rsidR="00293B86">
        <w:rPr>
          <w:rStyle w:val="MaintextCharChar"/>
          <w:b/>
          <w:color w:val="008000"/>
        </w:rPr>
        <w:t xml:space="preserve"> </w:t>
      </w:r>
      <w:r w:rsidR="003462A8" w:rsidRPr="00301D8E">
        <w:rPr>
          <w:rStyle w:val="MaintextCharChar"/>
          <w:i/>
        </w:rPr>
        <w:t>Individual statement data record</w:t>
      </w:r>
      <w:r w:rsidR="003462A8" w:rsidRPr="003462A8">
        <w:rPr>
          <w:rStyle w:val="MaintextCharChar"/>
        </w:rPr>
        <w:t xml:space="preserve"> </w:t>
      </w:r>
      <w:r w:rsidR="00200292">
        <w:rPr>
          <w:rStyle w:val="MaintextCharChar"/>
        </w:rPr>
        <w:t>and/</w:t>
      </w:r>
      <w:r w:rsidR="003462A8" w:rsidRPr="003462A8">
        <w:rPr>
          <w:rStyle w:val="MaintextCharChar"/>
        </w:rPr>
        <w:t xml:space="preserve">or </w:t>
      </w:r>
      <w:r w:rsidR="00301D8E">
        <w:rPr>
          <w:rStyle w:val="MaintextCharChar"/>
          <w:i/>
        </w:rPr>
        <w:t>I</w:t>
      </w:r>
      <w:r w:rsidR="003462A8" w:rsidRPr="00301D8E">
        <w:rPr>
          <w:rStyle w:val="MaintextCharChar"/>
          <w:i/>
        </w:rPr>
        <w:t>ndividual MLS data record</w:t>
      </w:r>
      <w:r w:rsidR="0097152C">
        <w:rPr>
          <w:rStyle w:val="MaintextCharChar"/>
          <w:i/>
        </w:rPr>
        <w:t xml:space="preserve"> </w:t>
      </w:r>
      <w:r w:rsidR="0097152C">
        <w:rPr>
          <w:rStyle w:val="MaintextCharChar"/>
        </w:rPr>
        <w:t xml:space="preserve">for the </w:t>
      </w:r>
      <w:r w:rsidR="00F90297">
        <w:rPr>
          <w:rStyle w:val="MaintextCharChar"/>
        </w:rPr>
        <w:t>individual</w:t>
      </w:r>
      <w:r w:rsidR="0097152C">
        <w:rPr>
          <w:rStyle w:val="MaintextCharChar"/>
        </w:rPr>
        <w:t xml:space="preserve"> reported in the </w:t>
      </w:r>
      <w:r w:rsidR="0097152C" w:rsidRPr="00402BCF">
        <w:rPr>
          <w:rStyle w:val="MaintextCharChar"/>
          <w:i/>
        </w:rPr>
        <w:t>Individual identity data record</w:t>
      </w:r>
      <w:r w:rsidR="003462A8" w:rsidRPr="003462A8">
        <w:rPr>
          <w:rStyle w:val="MaintextCharChar"/>
        </w:rPr>
        <w:t>.</w:t>
      </w:r>
    </w:p>
    <w:p w:rsidR="00AF0B21" w:rsidRPr="00781037" w:rsidRDefault="00AF0B21" w:rsidP="00381322">
      <w:pPr>
        <w:pStyle w:val="Maintext"/>
        <w:rPr>
          <w:sz w:val="16"/>
          <w:szCs w:val="16"/>
        </w:rPr>
      </w:pPr>
    </w:p>
    <w:p w:rsidR="00BD2C06" w:rsidRPr="00F945E0" w:rsidRDefault="00381322" w:rsidP="00381322">
      <w:pPr>
        <w:pStyle w:val="Bullet1"/>
      </w:pPr>
      <w:r>
        <w:t>then t</w:t>
      </w:r>
      <w:r w:rsidR="00BD2C06" w:rsidRPr="00F945E0">
        <w:t>he</w:t>
      </w:r>
      <w:r w:rsidR="00BD2C06">
        <w:t xml:space="preserve"> </w:t>
      </w:r>
      <w:r w:rsidR="00BD2C06" w:rsidRPr="00381322">
        <w:rPr>
          <w:i/>
        </w:rPr>
        <w:t>File total data record</w:t>
      </w:r>
      <w:r w:rsidR="00BD2C06">
        <w:t xml:space="preserve"> must be placed at the end of the file.</w:t>
      </w:r>
    </w:p>
    <w:p w:rsidR="00BD2C06" w:rsidRDefault="00BD2C06" w:rsidP="002D29E5">
      <w:pPr>
        <w:pStyle w:val="Head2"/>
      </w:pPr>
      <w:bookmarkStart w:id="43" w:name="_Toc340670588"/>
      <w:r>
        <w:br w:type="page"/>
      </w:r>
      <w:bookmarkStart w:id="44" w:name="_Toc536011897"/>
      <w:r>
        <w:lastRenderedPageBreak/>
        <w:t>Sample file structure diagram</w:t>
      </w:r>
      <w:bookmarkEnd w:id="43"/>
      <w:bookmarkEnd w:id="44"/>
    </w:p>
    <w:p w:rsidR="000D49BC" w:rsidRDefault="00BD2C06" w:rsidP="00A539F7">
      <w:pPr>
        <w:pStyle w:val="Head3"/>
        <w:spacing w:before="240" w:after="0"/>
      </w:pPr>
      <w:bookmarkStart w:id="45" w:name="_Toc536011898"/>
      <w:r>
        <w:t>Example 1</w:t>
      </w:r>
      <w:bookmarkEnd w:id="45"/>
    </w:p>
    <w:p w:rsidR="00BD2C06" w:rsidRDefault="000D49BC" w:rsidP="00BD2C06">
      <w:pPr>
        <w:pStyle w:val="Maintext"/>
      </w:pPr>
      <w:r>
        <w:t>Displaying logical order of policy individual data records in the data file.</w:t>
      </w:r>
      <w:r w:rsidR="00BD2C06">
        <w:t xml:space="preserve"> </w:t>
      </w:r>
    </w:p>
    <w:p w:rsidR="00BD2C06" w:rsidRPr="000D49BC" w:rsidRDefault="00BD2C06" w:rsidP="00BD2C06">
      <w:pPr>
        <w:pStyle w:val="Maintext"/>
        <w:rPr>
          <w:sz w:val="18"/>
          <w:szCs w:val="18"/>
        </w:rPr>
      </w:pPr>
    </w:p>
    <w:p w:rsidR="00BD2C06" w:rsidRDefault="00BD2C06" w:rsidP="00BD2C06">
      <w:pPr>
        <w:pStyle w:val="Maintext"/>
      </w:pPr>
      <w:r>
        <w:t>Policy 1 contains 2 adults (PHIIB’s) and 2 dependents.</w:t>
      </w:r>
    </w:p>
    <w:p w:rsidR="00BD2C06" w:rsidRDefault="00BD2C06" w:rsidP="00BD2C06">
      <w:pPr>
        <w:pStyle w:val="Maintext"/>
      </w:pPr>
      <w:r>
        <w:t>Policy 2 contains 1 adult (PHIIB) and 1 dependent.</w:t>
      </w:r>
    </w:p>
    <w:p w:rsidR="000D49BC" w:rsidRDefault="000D49BC" w:rsidP="00BD2C06">
      <w:pPr>
        <w:pStyle w:val="Maintext"/>
      </w:pPr>
      <w:r>
        <w:t>Policy 3 contains 1 adult (PHIIB).</w:t>
      </w:r>
    </w:p>
    <w:p w:rsidR="009216C7" w:rsidRPr="00090262" w:rsidRDefault="009216C7" w:rsidP="009216C7">
      <w:pPr>
        <w:pStyle w:val="Maintext"/>
        <w:rPr>
          <w:sz w:val="16"/>
          <w:szCs w:val="16"/>
        </w:rPr>
      </w:pPr>
    </w:p>
    <w:tbl>
      <w:tblPr>
        <w:tblStyle w:val="ATOTable"/>
        <w:tblW w:w="0" w:type="auto"/>
        <w:tblLook w:val="04A0" w:firstRow="1" w:lastRow="0" w:firstColumn="1" w:lastColumn="0" w:noHBand="0" w:noVBand="1"/>
      </w:tblPr>
      <w:tblGrid>
        <w:gridCol w:w="5488"/>
      </w:tblGrid>
      <w:tr w:rsidR="009216C7" w:rsidTr="007A59A9">
        <w:tc>
          <w:tcPr>
            <w:tcW w:w="0" w:type="auto"/>
          </w:tcPr>
          <w:p w:rsidR="009216C7" w:rsidRDefault="009216C7" w:rsidP="007A59A9">
            <w:pPr>
              <w:pStyle w:val="Maintext"/>
            </w:pPr>
            <w:r>
              <w:t xml:space="preserve">Key for </w:t>
            </w:r>
            <w:r w:rsidRPr="002D2D7C">
              <w:rPr>
                <w:b/>
              </w:rPr>
              <w:t>example scenarios</w:t>
            </w:r>
            <w:r>
              <w:t>:</w:t>
            </w:r>
          </w:p>
          <w:p w:rsidR="009216C7" w:rsidRDefault="009216C7" w:rsidP="00200292">
            <w:pPr>
              <w:pStyle w:val="Maintext"/>
              <w:numPr>
                <w:ilvl w:val="1"/>
                <w:numId w:val="24"/>
              </w:numPr>
            </w:pPr>
            <w:r>
              <w:t>Record must occur once and only once</w:t>
            </w:r>
          </w:p>
          <w:p w:rsidR="00200292" w:rsidRDefault="00200292" w:rsidP="00200292">
            <w:pPr>
              <w:pStyle w:val="Maintext"/>
            </w:pPr>
            <w:r>
              <w:t>0-m   Record may occur zero, one or many times</w:t>
            </w:r>
          </w:p>
          <w:p w:rsidR="009216C7" w:rsidRDefault="009216C7" w:rsidP="007A59A9">
            <w:pPr>
              <w:pStyle w:val="Maintext"/>
            </w:pPr>
            <w:r>
              <w:t>1-m   Record occurs once but may occur many times</w:t>
            </w:r>
          </w:p>
        </w:tc>
      </w:tr>
    </w:tbl>
    <w:p w:rsidR="00BD2C06" w:rsidRPr="009216C7" w:rsidRDefault="00BD2C06" w:rsidP="00BD2C06">
      <w:pPr>
        <w:pStyle w:val="Maintext"/>
        <w:rPr>
          <w:sz w:val="16"/>
          <w:szCs w:val="16"/>
        </w:rPr>
      </w:pPr>
    </w:p>
    <w:tbl>
      <w:tblPr>
        <w:tblW w:w="0" w:type="auto"/>
        <w:tblLayout w:type="fixed"/>
        <w:tblLook w:val="0000" w:firstRow="0" w:lastRow="0" w:firstColumn="0" w:lastColumn="0" w:noHBand="0" w:noVBand="0"/>
      </w:tblPr>
      <w:tblGrid>
        <w:gridCol w:w="3628"/>
      </w:tblGrid>
      <w:tr w:rsidR="00BD2C06" w:rsidTr="004A576A">
        <w:trPr>
          <w:cantSplit/>
        </w:trPr>
        <w:tc>
          <w:tcPr>
            <w:tcW w:w="362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Supplier data record 1</w:t>
            </w:r>
            <w:r w:rsidR="005A2F46">
              <w:t xml:space="preserve"> </w:t>
            </w:r>
            <w:r w:rsidR="004A576A">
              <w:t>(1-1)</w:t>
            </w:r>
          </w:p>
        </w:tc>
      </w:tr>
      <w:tr w:rsidR="00BD2C06" w:rsidTr="004A576A">
        <w:trPr>
          <w:cantSplit/>
        </w:trPr>
        <w:tc>
          <w:tcPr>
            <w:tcW w:w="362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Supplier data record 2</w:t>
            </w:r>
            <w:r w:rsidR="004A576A">
              <w:t xml:space="preserve"> (1-1)</w:t>
            </w:r>
          </w:p>
        </w:tc>
      </w:tr>
      <w:tr w:rsidR="00BD2C06" w:rsidTr="004A576A">
        <w:trPr>
          <w:cantSplit/>
        </w:trPr>
        <w:tc>
          <w:tcPr>
            <w:tcW w:w="362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Supplier data record 3</w:t>
            </w:r>
            <w:r w:rsidR="004A576A">
              <w:t xml:space="preserve"> (1-1)</w:t>
            </w:r>
          </w:p>
        </w:tc>
      </w:tr>
    </w:tbl>
    <w:p w:rsidR="00BD2C06" w:rsidRPr="000E16BB" w:rsidRDefault="00BD2C06" w:rsidP="00BD2C06">
      <w:pPr>
        <w:pStyle w:val="Maintext"/>
        <w:rPr>
          <w:sz w:val="16"/>
          <w:szCs w:val="16"/>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28"/>
      </w:tblGrid>
      <w:tr w:rsidR="00BD2C06" w:rsidRPr="003D7E28" w:rsidTr="004A576A">
        <w:tc>
          <w:tcPr>
            <w:tcW w:w="3628" w:type="dxa"/>
            <w:tcBorders>
              <w:top w:val="single" w:sz="4" w:space="0" w:color="auto"/>
              <w:left w:val="single" w:sz="4" w:space="0" w:color="auto"/>
              <w:bottom w:val="single" w:sz="4" w:space="0" w:color="auto"/>
              <w:right w:val="single" w:sz="4" w:space="0" w:color="auto"/>
            </w:tcBorders>
          </w:tcPr>
          <w:p w:rsidR="00BD2C06" w:rsidRPr="003D7E28" w:rsidRDefault="00BD2C06" w:rsidP="00BD2C06">
            <w:pPr>
              <w:pStyle w:val="Maintext"/>
            </w:pPr>
            <w:r>
              <w:t>Reporting entity data record</w:t>
            </w:r>
            <w:r w:rsidR="004A576A">
              <w:t xml:space="preserve"> </w:t>
            </w:r>
            <w:r w:rsidR="00825539">
              <w:t>(</w:t>
            </w:r>
            <w:r w:rsidR="004A576A">
              <w:t>1-1</w:t>
            </w:r>
            <w:r w:rsidR="00825539">
              <w:t>)</w:t>
            </w:r>
          </w:p>
        </w:tc>
      </w:tr>
    </w:tbl>
    <w:p w:rsidR="00BD2C06" w:rsidRPr="000E16BB" w:rsidRDefault="00BD2C06" w:rsidP="00BD2C06">
      <w:pPr>
        <w:pStyle w:val="Maintext"/>
        <w:rPr>
          <w:sz w:val="16"/>
          <w:szCs w:val="16"/>
        </w:rPr>
      </w:pPr>
    </w:p>
    <w:tbl>
      <w:tblPr>
        <w:tblStyle w:val="TableGrid"/>
        <w:tblW w:w="0" w:type="auto"/>
        <w:tblLook w:val="04A0" w:firstRow="1" w:lastRow="0" w:firstColumn="1" w:lastColumn="0" w:noHBand="0" w:noVBand="1"/>
      </w:tblPr>
      <w:tblGrid>
        <w:gridCol w:w="4077"/>
        <w:gridCol w:w="1560"/>
        <w:gridCol w:w="1842"/>
      </w:tblGrid>
      <w:tr w:rsidR="00CF6546" w:rsidTr="00CF6546">
        <w:tc>
          <w:tcPr>
            <w:tcW w:w="5637" w:type="dxa"/>
            <w:gridSpan w:val="2"/>
          </w:tcPr>
          <w:p w:rsidR="00CF6546" w:rsidRDefault="00CF6546" w:rsidP="00D037BF">
            <w:r>
              <w:t>Individual identity data record (1-1)</w:t>
            </w:r>
          </w:p>
        </w:tc>
        <w:tc>
          <w:tcPr>
            <w:tcW w:w="1842" w:type="dxa"/>
            <w:vMerge w:val="restart"/>
            <w:vAlign w:val="center"/>
          </w:tcPr>
          <w:p w:rsidR="00CF6546" w:rsidRDefault="00CF6546" w:rsidP="00D037BF">
            <w:pPr>
              <w:pStyle w:val="Maintext"/>
              <w:jc w:val="center"/>
            </w:pPr>
            <w:r>
              <w:t>Policy 1</w:t>
            </w:r>
          </w:p>
          <w:p w:rsidR="00CF6546" w:rsidRDefault="00CF6546" w:rsidP="00D037BF">
            <w:pPr>
              <w:jc w:val="center"/>
            </w:pPr>
            <w:r>
              <w:t>Adult 1</w:t>
            </w:r>
          </w:p>
        </w:tc>
      </w:tr>
      <w:tr w:rsidR="00CF6546" w:rsidTr="00CF6546">
        <w:tc>
          <w:tcPr>
            <w:tcW w:w="4077" w:type="dxa"/>
          </w:tcPr>
          <w:p w:rsidR="00CF6546" w:rsidRDefault="00CF6546" w:rsidP="00D037BF">
            <w:pPr>
              <w:pStyle w:val="Maintext"/>
            </w:pPr>
            <w:r>
              <w:t>Individual statement data record (0-m)</w:t>
            </w:r>
          </w:p>
        </w:tc>
        <w:tc>
          <w:tcPr>
            <w:tcW w:w="1560" w:type="dxa"/>
            <w:vMerge w:val="restart"/>
            <w:vAlign w:val="center"/>
          </w:tcPr>
          <w:p w:rsidR="00CF6546" w:rsidRDefault="00CF6546" w:rsidP="00D037BF">
            <w:pPr>
              <w:jc w:val="center"/>
            </w:pPr>
            <w:r>
              <w:t>(1-m)</w:t>
            </w:r>
          </w:p>
        </w:tc>
        <w:tc>
          <w:tcPr>
            <w:tcW w:w="1842" w:type="dxa"/>
            <w:vMerge/>
          </w:tcPr>
          <w:p w:rsidR="00CF6546" w:rsidRDefault="00CF6546" w:rsidP="00D037BF"/>
        </w:tc>
      </w:tr>
      <w:tr w:rsidR="00CF6546" w:rsidTr="00CF6546">
        <w:tc>
          <w:tcPr>
            <w:tcW w:w="4077" w:type="dxa"/>
          </w:tcPr>
          <w:p w:rsidR="00CF6546" w:rsidRDefault="00CF6546" w:rsidP="00D037BF">
            <w:pPr>
              <w:pStyle w:val="Maintext"/>
            </w:pPr>
            <w:r>
              <w:t>Individual MLS data record (0-m)</w:t>
            </w:r>
          </w:p>
        </w:tc>
        <w:tc>
          <w:tcPr>
            <w:tcW w:w="1560" w:type="dxa"/>
            <w:vMerge/>
          </w:tcPr>
          <w:p w:rsidR="00CF6546" w:rsidRDefault="00CF6546" w:rsidP="00D037BF"/>
        </w:tc>
        <w:tc>
          <w:tcPr>
            <w:tcW w:w="1842" w:type="dxa"/>
            <w:vMerge/>
          </w:tcPr>
          <w:p w:rsidR="00CF6546" w:rsidRDefault="00CF6546" w:rsidP="00D037BF"/>
        </w:tc>
      </w:tr>
    </w:tbl>
    <w:p w:rsidR="00CF6546" w:rsidRDefault="00CF6546" w:rsidP="00CF6546"/>
    <w:tbl>
      <w:tblPr>
        <w:tblStyle w:val="TableGrid"/>
        <w:tblW w:w="0" w:type="auto"/>
        <w:tblLook w:val="04A0" w:firstRow="1" w:lastRow="0" w:firstColumn="1" w:lastColumn="0" w:noHBand="0" w:noVBand="1"/>
      </w:tblPr>
      <w:tblGrid>
        <w:gridCol w:w="4077"/>
        <w:gridCol w:w="1560"/>
        <w:gridCol w:w="1842"/>
      </w:tblGrid>
      <w:tr w:rsidR="00CF6546" w:rsidTr="00CF6546">
        <w:tc>
          <w:tcPr>
            <w:tcW w:w="5637" w:type="dxa"/>
            <w:gridSpan w:val="2"/>
          </w:tcPr>
          <w:p w:rsidR="00CF6546" w:rsidRDefault="00CF6546" w:rsidP="00D037BF">
            <w:r>
              <w:t>Individual identity data record (1-1)</w:t>
            </w:r>
          </w:p>
        </w:tc>
        <w:tc>
          <w:tcPr>
            <w:tcW w:w="1842" w:type="dxa"/>
            <w:vMerge w:val="restart"/>
            <w:vAlign w:val="center"/>
          </w:tcPr>
          <w:p w:rsidR="00CF6546" w:rsidRDefault="00CF6546" w:rsidP="00D037BF">
            <w:pPr>
              <w:pStyle w:val="Maintext"/>
              <w:jc w:val="center"/>
            </w:pPr>
            <w:r>
              <w:t>Policy 1</w:t>
            </w:r>
          </w:p>
          <w:p w:rsidR="00CF6546" w:rsidRDefault="00CF6546" w:rsidP="00D037BF">
            <w:pPr>
              <w:jc w:val="center"/>
            </w:pPr>
            <w:r>
              <w:t>Adult 2</w:t>
            </w:r>
          </w:p>
        </w:tc>
      </w:tr>
      <w:tr w:rsidR="00CF6546" w:rsidTr="00CF6546">
        <w:tc>
          <w:tcPr>
            <w:tcW w:w="4077" w:type="dxa"/>
          </w:tcPr>
          <w:p w:rsidR="00CF6546" w:rsidRDefault="00CF6546" w:rsidP="00D037BF">
            <w:pPr>
              <w:pStyle w:val="Maintext"/>
            </w:pPr>
            <w:r>
              <w:t>Individual statement data record (0-m)</w:t>
            </w:r>
          </w:p>
        </w:tc>
        <w:tc>
          <w:tcPr>
            <w:tcW w:w="1560" w:type="dxa"/>
            <w:vMerge w:val="restart"/>
            <w:vAlign w:val="center"/>
          </w:tcPr>
          <w:p w:rsidR="00CF6546" w:rsidRDefault="00CF6546" w:rsidP="00D037BF">
            <w:pPr>
              <w:jc w:val="center"/>
            </w:pPr>
            <w:r>
              <w:t>(1-m)</w:t>
            </w:r>
          </w:p>
        </w:tc>
        <w:tc>
          <w:tcPr>
            <w:tcW w:w="1842" w:type="dxa"/>
            <w:vMerge/>
          </w:tcPr>
          <w:p w:rsidR="00CF6546" w:rsidRDefault="00CF6546" w:rsidP="00D037BF"/>
        </w:tc>
      </w:tr>
      <w:tr w:rsidR="00CF6546" w:rsidTr="00CF6546">
        <w:tc>
          <w:tcPr>
            <w:tcW w:w="4077" w:type="dxa"/>
          </w:tcPr>
          <w:p w:rsidR="00CF6546" w:rsidRDefault="00CF6546" w:rsidP="00D037BF">
            <w:pPr>
              <w:pStyle w:val="Maintext"/>
            </w:pPr>
            <w:r>
              <w:t>Individual MLS data record (0-m)</w:t>
            </w:r>
          </w:p>
        </w:tc>
        <w:tc>
          <w:tcPr>
            <w:tcW w:w="1560" w:type="dxa"/>
            <w:vMerge/>
          </w:tcPr>
          <w:p w:rsidR="00CF6546" w:rsidRDefault="00CF6546" w:rsidP="00D037BF"/>
        </w:tc>
        <w:tc>
          <w:tcPr>
            <w:tcW w:w="1842" w:type="dxa"/>
            <w:vMerge/>
          </w:tcPr>
          <w:p w:rsidR="00CF6546" w:rsidRDefault="00CF6546" w:rsidP="00D037BF"/>
        </w:tc>
      </w:tr>
    </w:tbl>
    <w:p w:rsidR="00BD2C06" w:rsidRPr="000E16BB" w:rsidRDefault="00BD2C06" w:rsidP="00BD2C06">
      <w:pPr>
        <w:pStyle w:val="Maintext"/>
        <w:rPr>
          <w:sz w:val="16"/>
          <w:szCs w:val="16"/>
        </w:rPr>
      </w:pPr>
    </w:p>
    <w:tbl>
      <w:tblPr>
        <w:tblW w:w="0" w:type="auto"/>
        <w:tblLayout w:type="fixed"/>
        <w:tblLook w:val="0000" w:firstRow="0" w:lastRow="0" w:firstColumn="0" w:lastColumn="0" w:noHBand="0" w:noVBand="0"/>
      </w:tblPr>
      <w:tblGrid>
        <w:gridCol w:w="5637"/>
        <w:gridCol w:w="1841"/>
      </w:tblGrid>
      <w:tr w:rsidR="00BD2C06" w:rsidTr="00CF6546">
        <w:trPr>
          <w:cantSplit/>
        </w:trPr>
        <w:tc>
          <w:tcPr>
            <w:tcW w:w="5637"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identity data record</w:t>
            </w:r>
            <w:r w:rsidR="00825539">
              <w:t xml:space="preserve"> (1-1)</w:t>
            </w:r>
          </w:p>
        </w:tc>
        <w:tc>
          <w:tcPr>
            <w:tcW w:w="1841" w:type="dxa"/>
            <w:vMerge w:val="restart"/>
            <w:tcBorders>
              <w:top w:val="single" w:sz="6" w:space="0" w:color="auto"/>
              <w:left w:val="single" w:sz="6" w:space="0" w:color="auto"/>
              <w:right w:val="single" w:sz="6" w:space="0" w:color="auto"/>
            </w:tcBorders>
          </w:tcPr>
          <w:p w:rsidR="00BD2C06" w:rsidRDefault="00BD2C06" w:rsidP="00BD2C06">
            <w:pPr>
              <w:pStyle w:val="Maintext"/>
              <w:jc w:val="center"/>
            </w:pPr>
            <w:r>
              <w:t>Policy 1</w:t>
            </w:r>
          </w:p>
          <w:p w:rsidR="00BD2C06" w:rsidRDefault="00BD2C06" w:rsidP="00BD2C06">
            <w:pPr>
              <w:pStyle w:val="Maintext"/>
              <w:jc w:val="center"/>
            </w:pPr>
            <w:r>
              <w:t>Dependent 1</w:t>
            </w:r>
          </w:p>
        </w:tc>
      </w:tr>
      <w:tr w:rsidR="00BD2C06" w:rsidTr="00CF6546">
        <w:trPr>
          <w:cantSplit/>
        </w:trPr>
        <w:tc>
          <w:tcPr>
            <w:tcW w:w="5637" w:type="dxa"/>
            <w:tcBorders>
              <w:top w:val="single" w:sz="6" w:space="0" w:color="auto"/>
              <w:left w:val="single" w:sz="6" w:space="0" w:color="auto"/>
              <w:bottom w:val="single" w:sz="6" w:space="0" w:color="auto"/>
              <w:right w:val="single" w:sz="6" w:space="0" w:color="auto"/>
            </w:tcBorders>
          </w:tcPr>
          <w:p w:rsidR="00BD2C06" w:rsidRDefault="00BD2C06" w:rsidP="00200292">
            <w:pPr>
              <w:pStyle w:val="Maintext"/>
            </w:pPr>
            <w:r>
              <w:t xml:space="preserve">Individual MLS data record </w:t>
            </w:r>
            <w:r w:rsidR="00A77DA3">
              <w:t>(</w:t>
            </w:r>
            <w:r>
              <w:t>1</w:t>
            </w:r>
            <w:r w:rsidR="00A77DA3">
              <w:t>-m)</w:t>
            </w:r>
          </w:p>
        </w:tc>
        <w:tc>
          <w:tcPr>
            <w:tcW w:w="1841" w:type="dxa"/>
            <w:vMerge/>
            <w:tcBorders>
              <w:left w:val="single" w:sz="6" w:space="0" w:color="auto"/>
              <w:bottom w:val="single" w:sz="6" w:space="0" w:color="auto"/>
              <w:right w:val="single" w:sz="6" w:space="0" w:color="auto"/>
            </w:tcBorders>
          </w:tcPr>
          <w:p w:rsidR="00BD2C06" w:rsidRDefault="00BD2C06" w:rsidP="00BD2C06">
            <w:pPr>
              <w:pStyle w:val="Maintext"/>
            </w:pPr>
          </w:p>
        </w:tc>
      </w:tr>
    </w:tbl>
    <w:p w:rsidR="00BD2C06" w:rsidRPr="000E16BB" w:rsidRDefault="00BD2C06" w:rsidP="00BD2C06">
      <w:pPr>
        <w:pStyle w:val="Maintext"/>
        <w:rPr>
          <w:sz w:val="16"/>
          <w:szCs w:val="16"/>
        </w:rPr>
      </w:pPr>
    </w:p>
    <w:tbl>
      <w:tblPr>
        <w:tblW w:w="0" w:type="auto"/>
        <w:tblLayout w:type="fixed"/>
        <w:tblLook w:val="0000" w:firstRow="0" w:lastRow="0" w:firstColumn="0" w:lastColumn="0" w:noHBand="0" w:noVBand="0"/>
      </w:tblPr>
      <w:tblGrid>
        <w:gridCol w:w="5637"/>
        <w:gridCol w:w="1842"/>
      </w:tblGrid>
      <w:tr w:rsidR="00BD2C06" w:rsidTr="00CF6546">
        <w:trPr>
          <w:cantSplit/>
        </w:trPr>
        <w:tc>
          <w:tcPr>
            <w:tcW w:w="5637"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identity data record</w:t>
            </w:r>
            <w:r w:rsidR="00825539">
              <w:t xml:space="preserve"> (1-1)</w:t>
            </w:r>
          </w:p>
        </w:tc>
        <w:tc>
          <w:tcPr>
            <w:tcW w:w="1842" w:type="dxa"/>
            <w:vMerge w:val="restart"/>
            <w:tcBorders>
              <w:top w:val="single" w:sz="6" w:space="0" w:color="auto"/>
              <w:left w:val="single" w:sz="6" w:space="0" w:color="auto"/>
              <w:right w:val="single" w:sz="6" w:space="0" w:color="auto"/>
            </w:tcBorders>
          </w:tcPr>
          <w:p w:rsidR="00BD2C06" w:rsidRDefault="00BD2C06" w:rsidP="00BD2C06">
            <w:pPr>
              <w:pStyle w:val="Maintext"/>
              <w:jc w:val="center"/>
            </w:pPr>
            <w:r>
              <w:t>Policy 1</w:t>
            </w:r>
          </w:p>
          <w:p w:rsidR="00BD2C06" w:rsidRDefault="00BD2C06" w:rsidP="00BD2C06">
            <w:pPr>
              <w:pStyle w:val="Maintext"/>
              <w:jc w:val="center"/>
            </w:pPr>
            <w:r>
              <w:t>Dependent 2</w:t>
            </w:r>
          </w:p>
        </w:tc>
      </w:tr>
      <w:tr w:rsidR="00BD2C06" w:rsidTr="00CF6546">
        <w:trPr>
          <w:cantSplit/>
        </w:trPr>
        <w:tc>
          <w:tcPr>
            <w:tcW w:w="5637"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 xml:space="preserve">Individual MLS data record </w:t>
            </w:r>
            <w:r w:rsidR="00A77DA3">
              <w:t>(</w:t>
            </w:r>
            <w:r>
              <w:t>1</w:t>
            </w:r>
            <w:r w:rsidR="00A77DA3">
              <w:t>-m)</w:t>
            </w:r>
          </w:p>
        </w:tc>
        <w:tc>
          <w:tcPr>
            <w:tcW w:w="1842" w:type="dxa"/>
            <w:vMerge/>
            <w:tcBorders>
              <w:left w:val="single" w:sz="6" w:space="0" w:color="auto"/>
              <w:bottom w:val="single" w:sz="6" w:space="0" w:color="auto"/>
              <w:right w:val="single" w:sz="6" w:space="0" w:color="auto"/>
            </w:tcBorders>
          </w:tcPr>
          <w:p w:rsidR="00BD2C06" w:rsidRDefault="00BD2C06" w:rsidP="00BD2C06">
            <w:pPr>
              <w:pStyle w:val="Maintext"/>
            </w:pPr>
          </w:p>
        </w:tc>
      </w:tr>
    </w:tbl>
    <w:p w:rsidR="00BD2C06" w:rsidRPr="000E16BB" w:rsidRDefault="00BD2C06" w:rsidP="00BD2C06">
      <w:pPr>
        <w:pStyle w:val="Maintext"/>
        <w:rPr>
          <w:sz w:val="16"/>
          <w:szCs w:val="16"/>
        </w:rPr>
      </w:pPr>
    </w:p>
    <w:tbl>
      <w:tblPr>
        <w:tblStyle w:val="TableGrid"/>
        <w:tblW w:w="0" w:type="auto"/>
        <w:tblLook w:val="04A0" w:firstRow="1" w:lastRow="0" w:firstColumn="1" w:lastColumn="0" w:noHBand="0" w:noVBand="1"/>
      </w:tblPr>
      <w:tblGrid>
        <w:gridCol w:w="4077"/>
        <w:gridCol w:w="1560"/>
        <w:gridCol w:w="1842"/>
      </w:tblGrid>
      <w:tr w:rsidR="00CF6546" w:rsidTr="00CF6546">
        <w:tc>
          <w:tcPr>
            <w:tcW w:w="5637" w:type="dxa"/>
            <w:gridSpan w:val="2"/>
          </w:tcPr>
          <w:p w:rsidR="00CF6546" w:rsidRDefault="00CF6546" w:rsidP="00D037BF">
            <w:r>
              <w:t>Individual identity data record (1-1)</w:t>
            </w:r>
          </w:p>
        </w:tc>
        <w:tc>
          <w:tcPr>
            <w:tcW w:w="1842" w:type="dxa"/>
            <w:vMerge w:val="restart"/>
            <w:vAlign w:val="center"/>
          </w:tcPr>
          <w:p w:rsidR="00CF6546" w:rsidRDefault="00CF6546" w:rsidP="00D037BF">
            <w:pPr>
              <w:pStyle w:val="Maintext"/>
              <w:jc w:val="center"/>
            </w:pPr>
            <w:r>
              <w:t>Policy 2</w:t>
            </w:r>
          </w:p>
          <w:p w:rsidR="00CF6546" w:rsidRDefault="00CF6546" w:rsidP="00D037BF">
            <w:pPr>
              <w:jc w:val="center"/>
            </w:pPr>
            <w:r>
              <w:t>Adult 1</w:t>
            </w:r>
          </w:p>
        </w:tc>
      </w:tr>
      <w:tr w:rsidR="00CF6546" w:rsidTr="00CF6546">
        <w:tc>
          <w:tcPr>
            <w:tcW w:w="4077" w:type="dxa"/>
          </w:tcPr>
          <w:p w:rsidR="00CF6546" w:rsidRDefault="00CF6546" w:rsidP="00D037BF">
            <w:pPr>
              <w:pStyle w:val="Maintext"/>
            </w:pPr>
            <w:r>
              <w:t>Individual statement data record (0-m)</w:t>
            </w:r>
          </w:p>
        </w:tc>
        <w:tc>
          <w:tcPr>
            <w:tcW w:w="1560" w:type="dxa"/>
            <w:vMerge w:val="restart"/>
            <w:vAlign w:val="center"/>
          </w:tcPr>
          <w:p w:rsidR="00CF6546" w:rsidRDefault="00CF6546" w:rsidP="00D037BF">
            <w:pPr>
              <w:jc w:val="center"/>
            </w:pPr>
            <w:r>
              <w:t>(1-m)</w:t>
            </w:r>
          </w:p>
        </w:tc>
        <w:tc>
          <w:tcPr>
            <w:tcW w:w="1842" w:type="dxa"/>
            <w:vMerge/>
          </w:tcPr>
          <w:p w:rsidR="00CF6546" w:rsidRDefault="00CF6546" w:rsidP="00D037BF"/>
        </w:tc>
      </w:tr>
      <w:tr w:rsidR="00CF6546" w:rsidTr="00CF6546">
        <w:tc>
          <w:tcPr>
            <w:tcW w:w="4077" w:type="dxa"/>
          </w:tcPr>
          <w:p w:rsidR="00CF6546" w:rsidRDefault="00CF6546" w:rsidP="00D037BF">
            <w:pPr>
              <w:pStyle w:val="Maintext"/>
            </w:pPr>
            <w:r>
              <w:t>Individual MLS data record (0-m)</w:t>
            </w:r>
          </w:p>
        </w:tc>
        <w:tc>
          <w:tcPr>
            <w:tcW w:w="1560" w:type="dxa"/>
            <w:vMerge/>
          </w:tcPr>
          <w:p w:rsidR="00CF6546" w:rsidRDefault="00CF6546" w:rsidP="00D037BF"/>
        </w:tc>
        <w:tc>
          <w:tcPr>
            <w:tcW w:w="1842" w:type="dxa"/>
            <w:vMerge/>
          </w:tcPr>
          <w:p w:rsidR="00CF6546" w:rsidRDefault="00CF6546" w:rsidP="00D037BF"/>
        </w:tc>
      </w:tr>
    </w:tbl>
    <w:p w:rsidR="00CF6546" w:rsidRPr="000E16BB" w:rsidRDefault="00CF6546" w:rsidP="00BD2C06">
      <w:pPr>
        <w:pStyle w:val="Maintext"/>
        <w:rPr>
          <w:sz w:val="16"/>
          <w:szCs w:val="16"/>
        </w:rPr>
      </w:pPr>
    </w:p>
    <w:tbl>
      <w:tblPr>
        <w:tblW w:w="0" w:type="auto"/>
        <w:tblLayout w:type="fixed"/>
        <w:tblLook w:val="0000" w:firstRow="0" w:lastRow="0" w:firstColumn="0" w:lastColumn="0" w:noHBand="0" w:noVBand="0"/>
      </w:tblPr>
      <w:tblGrid>
        <w:gridCol w:w="5637"/>
        <w:gridCol w:w="1841"/>
      </w:tblGrid>
      <w:tr w:rsidR="00BD2C06" w:rsidTr="00CF6546">
        <w:trPr>
          <w:cantSplit/>
        </w:trPr>
        <w:tc>
          <w:tcPr>
            <w:tcW w:w="5637"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identity data record</w:t>
            </w:r>
            <w:r w:rsidR="00825539">
              <w:t xml:space="preserve"> (1-1)</w:t>
            </w:r>
          </w:p>
        </w:tc>
        <w:tc>
          <w:tcPr>
            <w:tcW w:w="1841" w:type="dxa"/>
            <w:vMerge w:val="restart"/>
            <w:tcBorders>
              <w:top w:val="single" w:sz="6" w:space="0" w:color="auto"/>
              <w:left w:val="single" w:sz="6" w:space="0" w:color="auto"/>
              <w:right w:val="single" w:sz="6" w:space="0" w:color="auto"/>
            </w:tcBorders>
          </w:tcPr>
          <w:p w:rsidR="00BD2C06" w:rsidRDefault="00BD2C06" w:rsidP="00BD2C06">
            <w:pPr>
              <w:pStyle w:val="Maintext"/>
              <w:jc w:val="center"/>
            </w:pPr>
            <w:r>
              <w:t>Policy 2</w:t>
            </w:r>
          </w:p>
          <w:p w:rsidR="00BD2C06" w:rsidRDefault="00BD2C06" w:rsidP="00BD2C06">
            <w:pPr>
              <w:pStyle w:val="Maintext"/>
              <w:jc w:val="center"/>
            </w:pPr>
            <w:r>
              <w:t>Dependent 1</w:t>
            </w:r>
          </w:p>
        </w:tc>
      </w:tr>
      <w:tr w:rsidR="00BD2C06" w:rsidTr="00CF6546">
        <w:trPr>
          <w:cantSplit/>
        </w:trPr>
        <w:tc>
          <w:tcPr>
            <w:tcW w:w="5637"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 xml:space="preserve">Individual MLS data record </w:t>
            </w:r>
            <w:r w:rsidR="00A77DA3">
              <w:t>(</w:t>
            </w:r>
            <w:r>
              <w:t>1</w:t>
            </w:r>
            <w:r w:rsidR="00A77DA3">
              <w:t>-m)</w:t>
            </w:r>
          </w:p>
        </w:tc>
        <w:tc>
          <w:tcPr>
            <w:tcW w:w="1841" w:type="dxa"/>
            <w:vMerge/>
            <w:tcBorders>
              <w:left w:val="single" w:sz="6" w:space="0" w:color="auto"/>
              <w:bottom w:val="single" w:sz="6" w:space="0" w:color="auto"/>
              <w:right w:val="single" w:sz="6" w:space="0" w:color="auto"/>
            </w:tcBorders>
          </w:tcPr>
          <w:p w:rsidR="00BD2C06" w:rsidRDefault="00BD2C06" w:rsidP="00BD2C06">
            <w:pPr>
              <w:pStyle w:val="Maintext"/>
            </w:pPr>
          </w:p>
        </w:tc>
      </w:tr>
    </w:tbl>
    <w:p w:rsidR="000D49BC" w:rsidRPr="000E16BB" w:rsidRDefault="000D49BC" w:rsidP="000D49BC">
      <w:pPr>
        <w:pStyle w:val="Maintext"/>
        <w:rPr>
          <w:sz w:val="16"/>
          <w:szCs w:val="16"/>
        </w:rPr>
      </w:pPr>
    </w:p>
    <w:tbl>
      <w:tblPr>
        <w:tblW w:w="0" w:type="auto"/>
        <w:tblLayout w:type="fixed"/>
        <w:tblLook w:val="0000" w:firstRow="0" w:lastRow="0" w:firstColumn="0" w:lastColumn="0" w:noHBand="0" w:noVBand="0"/>
      </w:tblPr>
      <w:tblGrid>
        <w:gridCol w:w="5637"/>
        <w:gridCol w:w="1841"/>
      </w:tblGrid>
      <w:tr w:rsidR="000D49BC" w:rsidTr="00CF6546">
        <w:trPr>
          <w:cantSplit/>
        </w:trPr>
        <w:tc>
          <w:tcPr>
            <w:tcW w:w="5637" w:type="dxa"/>
            <w:tcBorders>
              <w:top w:val="single" w:sz="6" w:space="0" w:color="auto"/>
              <w:left w:val="single" w:sz="6" w:space="0" w:color="auto"/>
              <w:bottom w:val="single" w:sz="6" w:space="0" w:color="auto"/>
              <w:right w:val="single" w:sz="6" w:space="0" w:color="auto"/>
            </w:tcBorders>
          </w:tcPr>
          <w:p w:rsidR="000D49BC" w:rsidRDefault="000D49BC" w:rsidP="00834DA0">
            <w:pPr>
              <w:pStyle w:val="Maintext"/>
            </w:pPr>
            <w:r>
              <w:t>Individual identity data record</w:t>
            </w:r>
            <w:r w:rsidR="00825539">
              <w:t xml:space="preserve"> (1-1)</w:t>
            </w:r>
          </w:p>
        </w:tc>
        <w:tc>
          <w:tcPr>
            <w:tcW w:w="1841" w:type="dxa"/>
            <w:vMerge w:val="restart"/>
            <w:tcBorders>
              <w:top w:val="single" w:sz="6" w:space="0" w:color="auto"/>
              <w:left w:val="single" w:sz="6" w:space="0" w:color="auto"/>
              <w:right w:val="single" w:sz="6" w:space="0" w:color="auto"/>
            </w:tcBorders>
          </w:tcPr>
          <w:p w:rsidR="005D494A" w:rsidRDefault="005D494A" w:rsidP="005D494A">
            <w:pPr>
              <w:pStyle w:val="Maintext"/>
              <w:jc w:val="center"/>
            </w:pPr>
            <w:r>
              <w:t>Policy 3</w:t>
            </w:r>
          </w:p>
          <w:p w:rsidR="000D49BC" w:rsidRDefault="005D494A" w:rsidP="005D494A">
            <w:pPr>
              <w:pStyle w:val="Maintext"/>
              <w:jc w:val="center"/>
            </w:pPr>
            <w:r>
              <w:t>Adult 1</w:t>
            </w:r>
          </w:p>
        </w:tc>
      </w:tr>
      <w:tr w:rsidR="000D49BC" w:rsidTr="00CF6546">
        <w:trPr>
          <w:cantSplit/>
        </w:trPr>
        <w:tc>
          <w:tcPr>
            <w:tcW w:w="5637" w:type="dxa"/>
            <w:tcBorders>
              <w:top w:val="single" w:sz="6" w:space="0" w:color="auto"/>
              <w:left w:val="single" w:sz="6" w:space="0" w:color="auto"/>
              <w:bottom w:val="single" w:sz="6" w:space="0" w:color="auto"/>
              <w:right w:val="single" w:sz="6" w:space="0" w:color="auto"/>
            </w:tcBorders>
          </w:tcPr>
          <w:p w:rsidR="000D49BC" w:rsidRDefault="000D49BC" w:rsidP="00834DA0">
            <w:pPr>
              <w:pStyle w:val="Maintext"/>
            </w:pPr>
            <w:r>
              <w:t xml:space="preserve">Individual statement data record </w:t>
            </w:r>
            <w:r w:rsidR="00A77DA3">
              <w:t>(</w:t>
            </w:r>
            <w:r>
              <w:t>1</w:t>
            </w:r>
            <w:r w:rsidR="00A77DA3">
              <w:t>-m)</w:t>
            </w:r>
          </w:p>
        </w:tc>
        <w:tc>
          <w:tcPr>
            <w:tcW w:w="1841" w:type="dxa"/>
            <w:vMerge/>
            <w:tcBorders>
              <w:left w:val="single" w:sz="6" w:space="0" w:color="auto"/>
              <w:bottom w:val="single" w:sz="6" w:space="0" w:color="auto"/>
              <w:right w:val="single" w:sz="6" w:space="0" w:color="auto"/>
            </w:tcBorders>
          </w:tcPr>
          <w:p w:rsidR="000D49BC" w:rsidRDefault="000D49BC" w:rsidP="00834DA0">
            <w:pPr>
              <w:pStyle w:val="Maintext"/>
            </w:pPr>
          </w:p>
        </w:tc>
      </w:tr>
    </w:tbl>
    <w:p w:rsidR="00BD2C06" w:rsidRPr="000E16BB" w:rsidRDefault="00BD2C06" w:rsidP="00BD2C06">
      <w:pPr>
        <w:pStyle w:val="Maintext"/>
        <w:rPr>
          <w:sz w:val="16"/>
          <w:szCs w:val="16"/>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968"/>
      </w:tblGrid>
      <w:tr w:rsidR="00BD2C06" w:rsidRPr="003D7E28" w:rsidTr="00547823">
        <w:tc>
          <w:tcPr>
            <w:tcW w:w="2968" w:type="dxa"/>
            <w:tcBorders>
              <w:top w:val="single" w:sz="4" w:space="0" w:color="auto"/>
              <w:left w:val="single" w:sz="4" w:space="0" w:color="auto"/>
              <w:bottom w:val="single" w:sz="4" w:space="0" w:color="auto"/>
              <w:right w:val="single" w:sz="4" w:space="0" w:color="auto"/>
            </w:tcBorders>
          </w:tcPr>
          <w:p w:rsidR="00BD2C06" w:rsidRPr="003D7E28" w:rsidRDefault="00BD2C06" w:rsidP="00BD2C06">
            <w:pPr>
              <w:pStyle w:val="Maintext"/>
            </w:pPr>
            <w:r w:rsidRPr="003D7E28">
              <w:t xml:space="preserve">File total </w:t>
            </w:r>
            <w:r>
              <w:t xml:space="preserve">data </w:t>
            </w:r>
            <w:r w:rsidRPr="003D7E28">
              <w:t>record</w:t>
            </w:r>
            <w:r w:rsidR="00825539">
              <w:t xml:space="preserve"> (1-1)</w:t>
            </w:r>
          </w:p>
        </w:tc>
      </w:tr>
    </w:tbl>
    <w:p w:rsidR="009C379A" w:rsidRDefault="009C379A" w:rsidP="00A539F7">
      <w:pPr>
        <w:pStyle w:val="Head3"/>
        <w:spacing w:before="240" w:after="0"/>
      </w:pPr>
      <w:r>
        <w:br w:type="page"/>
      </w:r>
      <w:bookmarkStart w:id="46" w:name="_Toc536011899"/>
      <w:r>
        <w:lastRenderedPageBreak/>
        <w:t>Example 2</w:t>
      </w:r>
      <w:bookmarkEnd w:id="46"/>
    </w:p>
    <w:p w:rsidR="009C379A" w:rsidRDefault="009C379A" w:rsidP="009C379A">
      <w:pPr>
        <w:pStyle w:val="Maintext"/>
      </w:pPr>
      <w:r>
        <w:t xml:space="preserve">Displaying an alternative order of policy individual data records in the data file. </w:t>
      </w:r>
    </w:p>
    <w:p w:rsidR="009C379A" w:rsidRPr="000D49BC" w:rsidRDefault="009C379A" w:rsidP="009C379A">
      <w:pPr>
        <w:pStyle w:val="Maintext"/>
        <w:rPr>
          <w:sz w:val="18"/>
          <w:szCs w:val="18"/>
        </w:rPr>
      </w:pPr>
    </w:p>
    <w:p w:rsidR="009C379A" w:rsidRDefault="009C379A" w:rsidP="009C379A">
      <w:pPr>
        <w:pStyle w:val="Maintext"/>
      </w:pPr>
      <w:r>
        <w:t>Policy 1 contains 2 adults (PHIIBs) and 2 dependents.</w:t>
      </w:r>
    </w:p>
    <w:p w:rsidR="009C379A" w:rsidRDefault="009C379A" w:rsidP="009C379A">
      <w:pPr>
        <w:pStyle w:val="Maintext"/>
      </w:pPr>
      <w:r>
        <w:t>Policy 2 contains 1 adult (PHIIB) and 1 dependent.</w:t>
      </w:r>
    </w:p>
    <w:p w:rsidR="009C379A" w:rsidRDefault="009C379A" w:rsidP="009C379A">
      <w:pPr>
        <w:pStyle w:val="Maintext"/>
      </w:pPr>
      <w:r>
        <w:t>Policy 3 contains 1 adult (PHIIB).</w:t>
      </w:r>
    </w:p>
    <w:p w:rsidR="008B08B1" w:rsidRPr="00331C31" w:rsidRDefault="008B08B1" w:rsidP="008B08B1">
      <w:pPr>
        <w:pStyle w:val="Maintext"/>
      </w:pPr>
    </w:p>
    <w:tbl>
      <w:tblPr>
        <w:tblW w:w="0" w:type="auto"/>
        <w:tblLayout w:type="fixed"/>
        <w:tblLook w:val="0000" w:firstRow="0" w:lastRow="0" w:firstColumn="0" w:lastColumn="0" w:noHBand="0" w:noVBand="0"/>
      </w:tblPr>
      <w:tblGrid>
        <w:gridCol w:w="3738"/>
      </w:tblGrid>
      <w:tr w:rsidR="008B08B1" w:rsidTr="00EF3DBF">
        <w:trPr>
          <w:cantSplit/>
        </w:trPr>
        <w:tc>
          <w:tcPr>
            <w:tcW w:w="3738" w:type="dxa"/>
            <w:tcBorders>
              <w:top w:val="single" w:sz="6" w:space="0" w:color="auto"/>
              <w:left w:val="single" w:sz="6" w:space="0" w:color="auto"/>
              <w:bottom w:val="single" w:sz="6" w:space="0" w:color="auto"/>
              <w:right w:val="single" w:sz="6" w:space="0" w:color="auto"/>
            </w:tcBorders>
          </w:tcPr>
          <w:p w:rsidR="008B08B1" w:rsidRDefault="00A546E5" w:rsidP="00834DA0">
            <w:pPr>
              <w:pStyle w:val="Maintext"/>
            </w:pPr>
            <w:r>
              <w:t>Supplier data record 1</w:t>
            </w:r>
            <w:r w:rsidR="00F64B7C">
              <w:t xml:space="preserve"> </w:t>
            </w:r>
            <w:r w:rsidR="00C66B3C">
              <w:t>(1-1)</w:t>
            </w:r>
          </w:p>
        </w:tc>
      </w:tr>
      <w:tr w:rsidR="008B08B1" w:rsidTr="00EF3DBF">
        <w:trPr>
          <w:cantSplit/>
        </w:trPr>
        <w:tc>
          <w:tcPr>
            <w:tcW w:w="3738" w:type="dxa"/>
            <w:tcBorders>
              <w:top w:val="single" w:sz="6" w:space="0" w:color="auto"/>
              <w:left w:val="single" w:sz="6" w:space="0" w:color="auto"/>
              <w:bottom w:val="single" w:sz="6" w:space="0" w:color="auto"/>
              <w:right w:val="single" w:sz="6" w:space="0" w:color="auto"/>
            </w:tcBorders>
          </w:tcPr>
          <w:p w:rsidR="008B08B1" w:rsidRDefault="00A546E5" w:rsidP="00834DA0">
            <w:pPr>
              <w:pStyle w:val="Maintext"/>
            </w:pPr>
            <w:r>
              <w:t>Supplier data record 2</w:t>
            </w:r>
            <w:r w:rsidR="00C66B3C">
              <w:t xml:space="preserve"> (1-1)</w:t>
            </w:r>
          </w:p>
        </w:tc>
      </w:tr>
      <w:tr w:rsidR="008B08B1" w:rsidTr="00EF3DBF">
        <w:trPr>
          <w:cantSplit/>
        </w:trPr>
        <w:tc>
          <w:tcPr>
            <w:tcW w:w="3738" w:type="dxa"/>
            <w:tcBorders>
              <w:top w:val="single" w:sz="6" w:space="0" w:color="auto"/>
              <w:left w:val="single" w:sz="6" w:space="0" w:color="auto"/>
              <w:bottom w:val="single" w:sz="6" w:space="0" w:color="auto"/>
              <w:right w:val="single" w:sz="6" w:space="0" w:color="auto"/>
            </w:tcBorders>
          </w:tcPr>
          <w:p w:rsidR="008B08B1" w:rsidRDefault="00A546E5" w:rsidP="00834DA0">
            <w:pPr>
              <w:pStyle w:val="Maintext"/>
            </w:pPr>
            <w:r>
              <w:t>Supplier data record 3</w:t>
            </w:r>
            <w:r w:rsidR="00C66B3C">
              <w:t xml:space="preserve"> (1-1)</w:t>
            </w:r>
          </w:p>
        </w:tc>
      </w:tr>
    </w:tbl>
    <w:p w:rsidR="008B08B1" w:rsidRPr="000D49BC" w:rsidRDefault="008B08B1" w:rsidP="008B08B1">
      <w:pPr>
        <w:pStyle w:val="Maintext"/>
        <w:rPr>
          <w:sz w:val="20"/>
          <w:szCs w:val="20"/>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738"/>
      </w:tblGrid>
      <w:tr w:rsidR="008B08B1" w:rsidRPr="003D7E28" w:rsidTr="00EF3DBF">
        <w:tc>
          <w:tcPr>
            <w:tcW w:w="3738" w:type="dxa"/>
            <w:tcBorders>
              <w:top w:val="single" w:sz="4" w:space="0" w:color="auto"/>
              <w:left w:val="single" w:sz="4" w:space="0" w:color="auto"/>
              <w:bottom w:val="single" w:sz="4" w:space="0" w:color="auto"/>
              <w:right w:val="single" w:sz="4" w:space="0" w:color="auto"/>
            </w:tcBorders>
          </w:tcPr>
          <w:p w:rsidR="008B08B1" w:rsidRPr="003D7E28" w:rsidRDefault="00A546E5" w:rsidP="00834DA0">
            <w:pPr>
              <w:pStyle w:val="Maintext"/>
            </w:pPr>
            <w:r>
              <w:t>Reporting entity data record</w:t>
            </w:r>
            <w:r w:rsidR="00C66B3C">
              <w:t xml:space="preserve"> (1-1)</w:t>
            </w:r>
          </w:p>
        </w:tc>
      </w:tr>
    </w:tbl>
    <w:p w:rsidR="00D83EB0" w:rsidRPr="000D49BC" w:rsidRDefault="00D83EB0" w:rsidP="00D83EB0">
      <w:pPr>
        <w:pStyle w:val="Maintext"/>
        <w:rPr>
          <w:sz w:val="20"/>
          <w:szCs w:val="20"/>
        </w:rPr>
      </w:pPr>
    </w:p>
    <w:tbl>
      <w:tblPr>
        <w:tblW w:w="0" w:type="auto"/>
        <w:tblLayout w:type="fixed"/>
        <w:tblLook w:val="0000" w:firstRow="0" w:lastRow="0" w:firstColumn="0" w:lastColumn="0" w:noHBand="0" w:noVBand="0"/>
      </w:tblPr>
      <w:tblGrid>
        <w:gridCol w:w="5637"/>
        <w:gridCol w:w="1701"/>
      </w:tblGrid>
      <w:tr w:rsidR="00D83EB0" w:rsidTr="00CF6546">
        <w:trPr>
          <w:cantSplit/>
        </w:trPr>
        <w:tc>
          <w:tcPr>
            <w:tcW w:w="5637" w:type="dxa"/>
            <w:tcBorders>
              <w:top w:val="single" w:sz="6" w:space="0" w:color="auto"/>
              <w:left w:val="single" w:sz="6" w:space="0" w:color="auto"/>
              <w:bottom w:val="single" w:sz="6" w:space="0" w:color="auto"/>
              <w:right w:val="single" w:sz="6" w:space="0" w:color="auto"/>
            </w:tcBorders>
          </w:tcPr>
          <w:p w:rsidR="00D83EB0" w:rsidRDefault="00D83EB0" w:rsidP="00FF15A0">
            <w:pPr>
              <w:pStyle w:val="Maintext"/>
            </w:pPr>
            <w:r>
              <w:t>Individual identity data record</w:t>
            </w:r>
            <w:r w:rsidR="00EF3DBF">
              <w:t xml:space="preserve"> (1-1)</w:t>
            </w:r>
          </w:p>
        </w:tc>
        <w:tc>
          <w:tcPr>
            <w:tcW w:w="1701" w:type="dxa"/>
            <w:vMerge w:val="restart"/>
            <w:tcBorders>
              <w:top w:val="single" w:sz="6" w:space="0" w:color="auto"/>
              <w:left w:val="single" w:sz="6" w:space="0" w:color="auto"/>
              <w:right w:val="single" w:sz="6" w:space="0" w:color="auto"/>
            </w:tcBorders>
          </w:tcPr>
          <w:p w:rsidR="00D83EB0" w:rsidRDefault="00D83EB0" w:rsidP="00FF15A0">
            <w:pPr>
              <w:pStyle w:val="Maintext"/>
              <w:jc w:val="center"/>
            </w:pPr>
            <w:r>
              <w:t>Policy 3</w:t>
            </w:r>
          </w:p>
          <w:p w:rsidR="00D83EB0" w:rsidRDefault="00D83EB0" w:rsidP="00FF15A0">
            <w:pPr>
              <w:pStyle w:val="Maintext"/>
              <w:jc w:val="center"/>
            </w:pPr>
            <w:r>
              <w:t>Adult 1</w:t>
            </w:r>
          </w:p>
        </w:tc>
      </w:tr>
      <w:tr w:rsidR="00D83EB0" w:rsidTr="00CF6546">
        <w:trPr>
          <w:cantSplit/>
        </w:trPr>
        <w:tc>
          <w:tcPr>
            <w:tcW w:w="5637" w:type="dxa"/>
            <w:tcBorders>
              <w:top w:val="single" w:sz="6" w:space="0" w:color="auto"/>
              <w:left w:val="single" w:sz="6" w:space="0" w:color="auto"/>
              <w:bottom w:val="single" w:sz="6" w:space="0" w:color="auto"/>
              <w:right w:val="single" w:sz="6" w:space="0" w:color="auto"/>
            </w:tcBorders>
          </w:tcPr>
          <w:p w:rsidR="00D83EB0" w:rsidRDefault="00D83EB0" w:rsidP="00FF15A0">
            <w:pPr>
              <w:pStyle w:val="Maintext"/>
            </w:pPr>
            <w:r>
              <w:t xml:space="preserve">Individual statement data record </w:t>
            </w:r>
            <w:r w:rsidR="00EF3DBF">
              <w:t>(1-</w:t>
            </w:r>
            <w:r w:rsidR="003C48D0">
              <w:t>m</w:t>
            </w:r>
            <w:r w:rsidR="00EF3DBF">
              <w:t>)</w:t>
            </w:r>
          </w:p>
        </w:tc>
        <w:tc>
          <w:tcPr>
            <w:tcW w:w="1701" w:type="dxa"/>
            <w:vMerge/>
            <w:tcBorders>
              <w:left w:val="single" w:sz="6" w:space="0" w:color="auto"/>
              <w:bottom w:val="single" w:sz="6" w:space="0" w:color="auto"/>
              <w:right w:val="single" w:sz="6" w:space="0" w:color="auto"/>
            </w:tcBorders>
          </w:tcPr>
          <w:p w:rsidR="00D83EB0" w:rsidRDefault="00D83EB0" w:rsidP="00FF15A0">
            <w:pPr>
              <w:pStyle w:val="Maintext"/>
            </w:pPr>
          </w:p>
        </w:tc>
      </w:tr>
    </w:tbl>
    <w:p w:rsidR="008B08B1" w:rsidRPr="000D49BC" w:rsidRDefault="008B08B1" w:rsidP="008B08B1">
      <w:pPr>
        <w:pStyle w:val="Maintext"/>
        <w:rPr>
          <w:sz w:val="20"/>
          <w:szCs w:val="20"/>
        </w:rPr>
      </w:pPr>
    </w:p>
    <w:tbl>
      <w:tblPr>
        <w:tblStyle w:val="TableGrid"/>
        <w:tblW w:w="0" w:type="auto"/>
        <w:tblLook w:val="04A0" w:firstRow="1" w:lastRow="0" w:firstColumn="1" w:lastColumn="0" w:noHBand="0" w:noVBand="1"/>
      </w:tblPr>
      <w:tblGrid>
        <w:gridCol w:w="4077"/>
        <w:gridCol w:w="1560"/>
        <w:gridCol w:w="1701"/>
      </w:tblGrid>
      <w:tr w:rsidR="00CF6546" w:rsidTr="00CF6546">
        <w:tc>
          <w:tcPr>
            <w:tcW w:w="5637" w:type="dxa"/>
            <w:gridSpan w:val="2"/>
          </w:tcPr>
          <w:p w:rsidR="00CF6546" w:rsidRDefault="00CF6546" w:rsidP="00D037BF">
            <w:r>
              <w:t>Individual identity data record (1-1)</w:t>
            </w:r>
          </w:p>
        </w:tc>
        <w:tc>
          <w:tcPr>
            <w:tcW w:w="1701" w:type="dxa"/>
            <w:vMerge w:val="restart"/>
            <w:vAlign w:val="center"/>
          </w:tcPr>
          <w:p w:rsidR="00CF6546" w:rsidRDefault="00CF6546" w:rsidP="00D037BF">
            <w:pPr>
              <w:pStyle w:val="Maintext"/>
              <w:jc w:val="center"/>
            </w:pPr>
            <w:r>
              <w:t>Policy 1</w:t>
            </w:r>
          </w:p>
          <w:p w:rsidR="00CF6546" w:rsidRDefault="00CF6546" w:rsidP="00D037BF">
            <w:pPr>
              <w:jc w:val="center"/>
            </w:pPr>
            <w:r>
              <w:t>Adult 1</w:t>
            </w:r>
          </w:p>
        </w:tc>
      </w:tr>
      <w:tr w:rsidR="00CF6546" w:rsidTr="00CF6546">
        <w:tc>
          <w:tcPr>
            <w:tcW w:w="4077" w:type="dxa"/>
          </w:tcPr>
          <w:p w:rsidR="00CF6546" w:rsidRDefault="00CF6546" w:rsidP="00D037BF">
            <w:pPr>
              <w:pStyle w:val="Maintext"/>
            </w:pPr>
            <w:r>
              <w:t>Individual statement data record (0-m)</w:t>
            </w:r>
          </w:p>
        </w:tc>
        <w:tc>
          <w:tcPr>
            <w:tcW w:w="1560" w:type="dxa"/>
            <w:vMerge w:val="restart"/>
            <w:vAlign w:val="center"/>
          </w:tcPr>
          <w:p w:rsidR="00CF6546" w:rsidRDefault="00CF6546" w:rsidP="00D037BF">
            <w:pPr>
              <w:jc w:val="center"/>
            </w:pPr>
            <w:r>
              <w:t>(1-m)</w:t>
            </w:r>
          </w:p>
        </w:tc>
        <w:tc>
          <w:tcPr>
            <w:tcW w:w="1701" w:type="dxa"/>
            <w:vMerge/>
          </w:tcPr>
          <w:p w:rsidR="00CF6546" w:rsidRDefault="00CF6546" w:rsidP="00D037BF"/>
        </w:tc>
      </w:tr>
      <w:tr w:rsidR="00CF6546" w:rsidTr="00CF6546">
        <w:tc>
          <w:tcPr>
            <w:tcW w:w="4077" w:type="dxa"/>
          </w:tcPr>
          <w:p w:rsidR="00CF6546" w:rsidRDefault="00CF6546" w:rsidP="00D037BF">
            <w:pPr>
              <w:pStyle w:val="Maintext"/>
            </w:pPr>
            <w:r>
              <w:t>Individual MLS data record (0-m)</w:t>
            </w:r>
          </w:p>
        </w:tc>
        <w:tc>
          <w:tcPr>
            <w:tcW w:w="1560" w:type="dxa"/>
            <w:vMerge/>
          </w:tcPr>
          <w:p w:rsidR="00CF6546" w:rsidRDefault="00CF6546" w:rsidP="00D037BF"/>
        </w:tc>
        <w:tc>
          <w:tcPr>
            <w:tcW w:w="1701" w:type="dxa"/>
            <w:vMerge/>
          </w:tcPr>
          <w:p w:rsidR="00CF6546" w:rsidRDefault="00CF6546" w:rsidP="00D037BF"/>
        </w:tc>
      </w:tr>
    </w:tbl>
    <w:p w:rsidR="00FC561E" w:rsidRPr="000D49BC" w:rsidRDefault="00FC561E" w:rsidP="00FC561E">
      <w:pPr>
        <w:pStyle w:val="Maintext"/>
        <w:rPr>
          <w:sz w:val="20"/>
          <w:szCs w:val="20"/>
        </w:rPr>
      </w:pPr>
    </w:p>
    <w:tbl>
      <w:tblPr>
        <w:tblStyle w:val="TableGrid"/>
        <w:tblW w:w="0" w:type="auto"/>
        <w:tblLook w:val="04A0" w:firstRow="1" w:lastRow="0" w:firstColumn="1" w:lastColumn="0" w:noHBand="0" w:noVBand="1"/>
      </w:tblPr>
      <w:tblGrid>
        <w:gridCol w:w="4077"/>
        <w:gridCol w:w="1560"/>
        <w:gridCol w:w="1701"/>
      </w:tblGrid>
      <w:tr w:rsidR="00CF6546" w:rsidTr="00CF6546">
        <w:tc>
          <w:tcPr>
            <w:tcW w:w="5637" w:type="dxa"/>
            <w:gridSpan w:val="2"/>
          </w:tcPr>
          <w:p w:rsidR="00CF6546" w:rsidRDefault="00CF6546" w:rsidP="00D037BF">
            <w:r>
              <w:t>Individual identity data record (1-1)</w:t>
            </w:r>
          </w:p>
        </w:tc>
        <w:tc>
          <w:tcPr>
            <w:tcW w:w="1701" w:type="dxa"/>
            <w:vMerge w:val="restart"/>
            <w:vAlign w:val="center"/>
          </w:tcPr>
          <w:p w:rsidR="00CF6546" w:rsidRDefault="00CF6546" w:rsidP="00D037BF">
            <w:pPr>
              <w:pStyle w:val="Maintext"/>
              <w:jc w:val="center"/>
            </w:pPr>
            <w:r>
              <w:t>Policy 2</w:t>
            </w:r>
          </w:p>
          <w:p w:rsidR="00CF6546" w:rsidRDefault="00CF6546" w:rsidP="00D037BF">
            <w:pPr>
              <w:jc w:val="center"/>
            </w:pPr>
            <w:r>
              <w:t>Adult 1</w:t>
            </w:r>
          </w:p>
        </w:tc>
      </w:tr>
      <w:tr w:rsidR="00CF6546" w:rsidTr="00CF6546">
        <w:tc>
          <w:tcPr>
            <w:tcW w:w="4077" w:type="dxa"/>
          </w:tcPr>
          <w:p w:rsidR="00CF6546" w:rsidRDefault="00CF6546" w:rsidP="00D037BF">
            <w:pPr>
              <w:pStyle w:val="Maintext"/>
            </w:pPr>
            <w:r>
              <w:t>Individual statement data record (0-m)</w:t>
            </w:r>
          </w:p>
        </w:tc>
        <w:tc>
          <w:tcPr>
            <w:tcW w:w="1560" w:type="dxa"/>
            <w:vMerge w:val="restart"/>
            <w:vAlign w:val="center"/>
          </w:tcPr>
          <w:p w:rsidR="00CF6546" w:rsidRDefault="00CF6546" w:rsidP="00D037BF">
            <w:pPr>
              <w:jc w:val="center"/>
            </w:pPr>
            <w:r>
              <w:t>(1-m)</w:t>
            </w:r>
          </w:p>
        </w:tc>
        <w:tc>
          <w:tcPr>
            <w:tcW w:w="1701" w:type="dxa"/>
            <w:vMerge/>
          </w:tcPr>
          <w:p w:rsidR="00CF6546" w:rsidRDefault="00CF6546" w:rsidP="00D037BF"/>
        </w:tc>
      </w:tr>
      <w:tr w:rsidR="00CF6546" w:rsidTr="00CF6546">
        <w:tc>
          <w:tcPr>
            <w:tcW w:w="4077" w:type="dxa"/>
          </w:tcPr>
          <w:p w:rsidR="00CF6546" w:rsidRDefault="00CF6546" w:rsidP="00D037BF">
            <w:pPr>
              <w:pStyle w:val="Maintext"/>
            </w:pPr>
            <w:r>
              <w:t>Individual MLS data record (0-m)</w:t>
            </w:r>
          </w:p>
        </w:tc>
        <w:tc>
          <w:tcPr>
            <w:tcW w:w="1560" w:type="dxa"/>
            <w:vMerge/>
          </w:tcPr>
          <w:p w:rsidR="00CF6546" w:rsidRDefault="00CF6546" w:rsidP="00D037BF"/>
        </w:tc>
        <w:tc>
          <w:tcPr>
            <w:tcW w:w="1701" w:type="dxa"/>
            <w:vMerge/>
          </w:tcPr>
          <w:p w:rsidR="00CF6546" w:rsidRDefault="00CF6546" w:rsidP="00D037BF"/>
        </w:tc>
      </w:tr>
    </w:tbl>
    <w:p w:rsidR="00CF6546" w:rsidRPr="000D49BC" w:rsidRDefault="00CF6546" w:rsidP="00FC561E">
      <w:pPr>
        <w:pStyle w:val="Maintext"/>
        <w:rPr>
          <w:sz w:val="20"/>
          <w:szCs w:val="20"/>
        </w:rPr>
      </w:pPr>
    </w:p>
    <w:tbl>
      <w:tblPr>
        <w:tblW w:w="0" w:type="auto"/>
        <w:tblLayout w:type="fixed"/>
        <w:tblLook w:val="0000" w:firstRow="0" w:lastRow="0" w:firstColumn="0" w:lastColumn="0" w:noHBand="0" w:noVBand="0"/>
      </w:tblPr>
      <w:tblGrid>
        <w:gridCol w:w="5637"/>
        <w:gridCol w:w="1701"/>
      </w:tblGrid>
      <w:tr w:rsidR="00FC561E" w:rsidTr="00CF6546">
        <w:trPr>
          <w:cantSplit/>
        </w:trPr>
        <w:tc>
          <w:tcPr>
            <w:tcW w:w="5637" w:type="dxa"/>
            <w:tcBorders>
              <w:top w:val="single" w:sz="6" w:space="0" w:color="auto"/>
              <w:left w:val="single" w:sz="6" w:space="0" w:color="auto"/>
              <w:bottom w:val="single" w:sz="6" w:space="0" w:color="auto"/>
              <w:right w:val="single" w:sz="6" w:space="0" w:color="auto"/>
            </w:tcBorders>
          </w:tcPr>
          <w:p w:rsidR="00FC561E" w:rsidRDefault="004D3890" w:rsidP="00FF15A0">
            <w:pPr>
              <w:pStyle w:val="Maintext"/>
            </w:pPr>
            <w:r>
              <w:t>Individual identity data record</w:t>
            </w:r>
            <w:r w:rsidR="003C48D0">
              <w:t xml:space="preserve"> (1-1) </w:t>
            </w:r>
          </w:p>
        </w:tc>
        <w:tc>
          <w:tcPr>
            <w:tcW w:w="1701" w:type="dxa"/>
            <w:vMerge w:val="restart"/>
            <w:tcBorders>
              <w:top w:val="single" w:sz="6" w:space="0" w:color="auto"/>
              <w:left w:val="single" w:sz="6" w:space="0" w:color="auto"/>
              <w:right w:val="single" w:sz="6" w:space="0" w:color="auto"/>
            </w:tcBorders>
          </w:tcPr>
          <w:p w:rsidR="004D3890" w:rsidRDefault="004D3890" w:rsidP="004D3890">
            <w:pPr>
              <w:pStyle w:val="Maintext"/>
              <w:jc w:val="center"/>
            </w:pPr>
            <w:r>
              <w:t>Policy 1</w:t>
            </w:r>
          </w:p>
          <w:p w:rsidR="00FC561E" w:rsidRDefault="004D3890" w:rsidP="004D3890">
            <w:pPr>
              <w:pStyle w:val="Maintext"/>
              <w:jc w:val="center"/>
            </w:pPr>
            <w:r>
              <w:t>Dependent 1</w:t>
            </w:r>
          </w:p>
        </w:tc>
      </w:tr>
      <w:tr w:rsidR="00FC561E" w:rsidTr="00CF6546">
        <w:trPr>
          <w:cantSplit/>
        </w:trPr>
        <w:tc>
          <w:tcPr>
            <w:tcW w:w="5637" w:type="dxa"/>
            <w:tcBorders>
              <w:top w:val="single" w:sz="6" w:space="0" w:color="auto"/>
              <w:left w:val="single" w:sz="6" w:space="0" w:color="auto"/>
              <w:bottom w:val="single" w:sz="6" w:space="0" w:color="auto"/>
              <w:right w:val="single" w:sz="6" w:space="0" w:color="auto"/>
            </w:tcBorders>
          </w:tcPr>
          <w:p w:rsidR="00FC561E" w:rsidRDefault="004D3890" w:rsidP="00FF15A0">
            <w:pPr>
              <w:pStyle w:val="Maintext"/>
            </w:pPr>
            <w:r>
              <w:t xml:space="preserve">Individual MLS data record </w:t>
            </w:r>
            <w:r w:rsidR="003C48D0">
              <w:t>(1-m)</w:t>
            </w:r>
          </w:p>
        </w:tc>
        <w:tc>
          <w:tcPr>
            <w:tcW w:w="1701" w:type="dxa"/>
            <w:vMerge/>
            <w:tcBorders>
              <w:left w:val="single" w:sz="6" w:space="0" w:color="auto"/>
              <w:bottom w:val="single" w:sz="6" w:space="0" w:color="auto"/>
              <w:right w:val="single" w:sz="6" w:space="0" w:color="auto"/>
            </w:tcBorders>
          </w:tcPr>
          <w:p w:rsidR="00FC561E" w:rsidRDefault="00FC561E" w:rsidP="00FF15A0">
            <w:pPr>
              <w:pStyle w:val="Maintext"/>
            </w:pPr>
          </w:p>
        </w:tc>
      </w:tr>
    </w:tbl>
    <w:p w:rsidR="008B08B1" w:rsidRPr="000D49BC" w:rsidRDefault="008B08B1" w:rsidP="008B08B1">
      <w:pPr>
        <w:pStyle w:val="Maintext"/>
        <w:rPr>
          <w:sz w:val="20"/>
          <w:szCs w:val="20"/>
        </w:rPr>
      </w:pPr>
    </w:p>
    <w:tbl>
      <w:tblPr>
        <w:tblStyle w:val="TableGrid"/>
        <w:tblW w:w="0" w:type="auto"/>
        <w:tblLook w:val="04A0" w:firstRow="1" w:lastRow="0" w:firstColumn="1" w:lastColumn="0" w:noHBand="0" w:noVBand="1"/>
      </w:tblPr>
      <w:tblGrid>
        <w:gridCol w:w="4077"/>
        <w:gridCol w:w="1560"/>
        <w:gridCol w:w="1701"/>
      </w:tblGrid>
      <w:tr w:rsidR="00CF6546" w:rsidTr="00CF6546">
        <w:tc>
          <w:tcPr>
            <w:tcW w:w="5637" w:type="dxa"/>
            <w:gridSpan w:val="2"/>
          </w:tcPr>
          <w:p w:rsidR="00CF6546" w:rsidRDefault="00CF6546" w:rsidP="00D037BF">
            <w:r>
              <w:t>Individual identity data record (1-1)</w:t>
            </w:r>
          </w:p>
        </w:tc>
        <w:tc>
          <w:tcPr>
            <w:tcW w:w="1701" w:type="dxa"/>
            <w:vMerge w:val="restart"/>
            <w:vAlign w:val="center"/>
          </w:tcPr>
          <w:p w:rsidR="00CF6546" w:rsidRDefault="00CF6546" w:rsidP="00D037BF">
            <w:pPr>
              <w:pStyle w:val="Maintext"/>
              <w:jc w:val="center"/>
            </w:pPr>
            <w:r>
              <w:t>Policy 1</w:t>
            </w:r>
          </w:p>
          <w:p w:rsidR="00CF6546" w:rsidRDefault="00CF6546" w:rsidP="00D037BF">
            <w:pPr>
              <w:jc w:val="center"/>
            </w:pPr>
            <w:r>
              <w:t>Adult 2</w:t>
            </w:r>
          </w:p>
        </w:tc>
      </w:tr>
      <w:tr w:rsidR="00CF6546" w:rsidTr="00CF6546">
        <w:tc>
          <w:tcPr>
            <w:tcW w:w="4077" w:type="dxa"/>
          </w:tcPr>
          <w:p w:rsidR="00CF6546" w:rsidRDefault="00CF6546" w:rsidP="00D037BF">
            <w:pPr>
              <w:pStyle w:val="Maintext"/>
            </w:pPr>
            <w:r>
              <w:t>Individual statement data record (0-m)</w:t>
            </w:r>
          </w:p>
        </w:tc>
        <w:tc>
          <w:tcPr>
            <w:tcW w:w="1560" w:type="dxa"/>
            <w:vMerge w:val="restart"/>
            <w:vAlign w:val="center"/>
          </w:tcPr>
          <w:p w:rsidR="00CF6546" w:rsidRDefault="00CF6546" w:rsidP="00D037BF">
            <w:pPr>
              <w:jc w:val="center"/>
            </w:pPr>
            <w:r>
              <w:t>(1-m)</w:t>
            </w:r>
          </w:p>
        </w:tc>
        <w:tc>
          <w:tcPr>
            <w:tcW w:w="1701" w:type="dxa"/>
            <w:vMerge/>
          </w:tcPr>
          <w:p w:rsidR="00CF6546" w:rsidRDefault="00CF6546" w:rsidP="00D037BF"/>
        </w:tc>
      </w:tr>
      <w:tr w:rsidR="00CF6546" w:rsidTr="00CF6546">
        <w:tc>
          <w:tcPr>
            <w:tcW w:w="4077" w:type="dxa"/>
          </w:tcPr>
          <w:p w:rsidR="00CF6546" w:rsidRDefault="00CF6546" w:rsidP="00D037BF">
            <w:pPr>
              <w:pStyle w:val="Maintext"/>
            </w:pPr>
            <w:r>
              <w:t>Individual MLS data record (0-m)</w:t>
            </w:r>
          </w:p>
        </w:tc>
        <w:tc>
          <w:tcPr>
            <w:tcW w:w="1560" w:type="dxa"/>
            <w:vMerge/>
          </w:tcPr>
          <w:p w:rsidR="00CF6546" w:rsidRDefault="00CF6546" w:rsidP="00D037BF"/>
        </w:tc>
        <w:tc>
          <w:tcPr>
            <w:tcW w:w="1701" w:type="dxa"/>
            <w:vMerge/>
          </w:tcPr>
          <w:p w:rsidR="00CF6546" w:rsidRDefault="00CF6546" w:rsidP="00D037BF"/>
        </w:tc>
      </w:tr>
    </w:tbl>
    <w:p w:rsidR="00CF6546" w:rsidRDefault="00CF6546" w:rsidP="00A546E5">
      <w:pPr>
        <w:pStyle w:val="Maintext"/>
      </w:pPr>
    </w:p>
    <w:tbl>
      <w:tblPr>
        <w:tblW w:w="0" w:type="auto"/>
        <w:tblLayout w:type="fixed"/>
        <w:tblLook w:val="0000" w:firstRow="0" w:lastRow="0" w:firstColumn="0" w:lastColumn="0" w:noHBand="0" w:noVBand="0"/>
      </w:tblPr>
      <w:tblGrid>
        <w:gridCol w:w="5637"/>
        <w:gridCol w:w="1731"/>
      </w:tblGrid>
      <w:tr w:rsidR="00A546E5" w:rsidTr="00CF6546">
        <w:trPr>
          <w:cantSplit/>
        </w:trPr>
        <w:tc>
          <w:tcPr>
            <w:tcW w:w="5637" w:type="dxa"/>
            <w:tcBorders>
              <w:top w:val="single" w:sz="6" w:space="0" w:color="auto"/>
              <w:left w:val="single" w:sz="6" w:space="0" w:color="auto"/>
              <w:bottom w:val="single" w:sz="6" w:space="0" w:color="auto"/>
              <w:right w:val="single" w:sz="6" w:space="0" w:color="auto"/>
            </w:tcBorders>
          </w:tcPr>
          <w:p w:rsidR="00A546E5" w:rsidRDefault="008D6A06" w:rsidP="00FF15A0">
            <w:pPr>
              <w:pStyle w:val="Maintext"/>
            </w:pPr>
            <w:r>
              <w:t>Individual identity data record</w:t>
            </w:r>
            <w:r w:rsidR="003C48D0">
              <w:t xml:space="preserve"> (1-1)</w:t>
            </w:r>
          </w:p>
        </w:tc>
        <w:tc>
          <w:tcPr>
            <w:tcW w:w="1731" w:type="dxa"/>
            <w:vMerge w:val="restart"/>
            <w:tcBorders>
              <w:top w:val="single" w:sz="6" w:space="0" w:color="auto"/>
              <w:left w:val="single" w:sz="6" w:space="0" w:color="auto"/>
              <w:right w:val="single" w:sz="6" w:space="0" w:color="auto"/>
            </w:tcBorders>
          </w:tcPr>
          <w:p w:rsidR="00765E56" w:rsidRDefault="00765E56" w:rsidP="00765E56">
            <w:pPr>
              <w:pStyle w:val="Maintext"/>
              <w:jc w:val="center"/>
            </w:pPr>
            <w:r>
              <w:t>Policy 1</w:t>
            </w:r>
          </w:p>
          <w:p w:rsidR="00A546E5" w:rsidRDefault="00765E56" w:rsidP="00765E56">
            <w:pPr>
              <w:pStyle w:val="Maintext"/>
              <w:jc w:val="center"/>
            </w:pPr>
            <w:r>
              <w:t>Dependent 2</w:t>
            </w:r>
          </w:p>
        </w:tc>
      </w:tr>
      <w:tr w:rsidR="00A546E5" w:rsidTr="00CF6546">
        <w:trPr>
          <w:cantSplit/>
        </w:trPr>
        <w:tc>
          <w:tcPr>
            <w:tcW w:w="5637" w:type="dxa"/>
            <w:tcBorders>
              <w:top w:val="single" w:sz="6" w:space="0" w:color="auto"/>
              <w:left w:val="single" w:sz="6" w:space="0" w:color="auto"/>
              <w:bottom w:val="single" w:sz="6" w:space="0" w:color="auto"/>
              <w:right w:val="single" w:sz="6" w:space="0" w:color="auto"/>
            </w:tcBorders>
          </w:tcPr>
          <w:p w:rsidR="00A546E5" w:rsidRDefault="008D6A06" w:rsidP="00FF15A0">
            <w:pPr>
              <w:pStyle w:val="Maintext"/>
            </w:pPr>
            <w:r>
              <w:t xml:space="preserve">Individual MLS data record </w:t>
            </w:r>
            <w:r w:rsidR="003C48D0">
              <w:t>(1-m)</w:t>
            </w:r>
          </w:p>
        </w:tc>
        <w:tc>
          <w:tcPr>
            <w:tcW w:w="1731" w:type="dxa"/>
            <w:vMerge/>
            <w:tcBorders>
              <w:left w:val="single" w:sz="6" w:space="0" w:color="auto"/>
              <w:bottom w:val="single" w:sz="6" w:space="0" w:color="auto"/>
              <w:right w:val="single" w:sz="6" w:space="0" w:color="auto"/>
            </w:tcBorders>
          </w:tcPr>
          <w:p w:rsidR="00A546E5" w:rsidRDefault="00A546E5" w:rsidP="00FF15A0">
            <w:pPr>
              <w:pStyle w:val="Maintext"/>
            </w:pPr>
          </w:p>
        </w:tc>
      </w:tr>
    </w:tbl>
    <w:p w:rsidR="00A546E5" w:rsidRPr="000D49BC" w:rsidRDefault="00A546E5" w:rsidP="00A546E5">
      <w:pPr>
        <w:pStyle w:val="Maintext"/>
        <w:rPr>
          <w:sz w:val="20"/>
          <w:szCs w:val="20"/>
        </w:rPr>
      </w:pPr>
    </w:p>
    <w:tbl>
      <w:tblPr>
        <w:tblW w:w="0" w:type="auto"/>
        <w:tblLayout w:type="fixed"/>
        <w:tblLook w:val="0000" w:firstRow="0" w:lastRow="0" w:firstColumn="0" w:lastColumn="0" w:noHBand="0" w:noVBand="0"/>
      </w:tblPr>
      <w:tblGrid>
        <w:gridCol w:w="5637"/>
        <w:gridCol w:w="1731"/>
      </w:tblGrid>
      <w:tr w:rsidR="00A546E5" w:rsidTr="00CF6546">
        <w:trPr>
          <w:cantSplit/>
        </w:trPr>
        <w:tc>
          <w:tcPr>
            <w:tcW w:w="5637" w:type="dxa"/>
            <w:tcBorders>
              <w:top w:val="single" w:sz="6" w:space="0" w:color="auto"/>
              <w:left w:val="single" w:sz="6" w:space="0" w:color="auto"/>
              <w:bottom w:val="single" w:sz="6" w:space="0" w:color="auto"/>
              <w:right w:val="single" w:sz="6" w:space="0" w:color="auto"/>
            </w:tcBorders>
          </w:tcPr>
          <w:p w:rsidR="00A546E5" w:rsidRDefault="003B252A" w:rsidP="00FF15A0">
            <w:pPr>
              <w:pStyle w:val="Maintext"/>
            </w:pPr>
            <w:r>
              <w:t>Individual identity data record</w:t>
            </w:r>
            <w:r w:rsidR="003C48D0">
              <w:t xml:space="preserve"> (1-1)</w:t>
            </w:r>
          </w:p>
        </w:tc>
        <w:tc>
          <w:tcPr>
            <w:tcW w:w="1731" w:type="dxa"/>
            <w:vMerge w:val="restart"/>
            <w:tcBorders>
              <w:top w:val="single" w:sz="6" w:space="0" w:color="auto"/>
              <w:left w:val="single" w:sz="6" w:space="0" w:color="auto"/>
              <w:right w:val="single" w:sz="6" w:space="0" w:color="auto"/>
            </w:tcBorders>
          </w:tcPr>
          <w:p w:rsidR="00A539F7" w:rsidRDefault="00A539F7" w:rsidP="00A539F7">
            <w:pPr>
              <w:pStyle w:val="Maintext"/>
              <w:jc w:val="center"/>
            </w:pPr>
            <w:r>
              <w:t>Policy 2</w:t>
            </w:r>
          </w:p>
          <w:p w:rsidR="00A546E5" w:rsidRDefault="00A539F7" w:rsidP="00A539F7">
            <w:pPr>
              <w:pStyle w:val="Maintext"/>
              <w:jc w:val="center"/>
            </w:pPr>
            <w:r>
              <w:t>Dependent 1</w:t>
            </w:r>
          </w:p>
        </w:tc>
      </w:tr>
      <w:tr w:rsidR="00A546E5" w:rsidTr="00CF6546">
        <w:trPr>
          <w:cantSplit/>
        </w:trPr>
        <w:tc>
          <w:tcPr>
            <w:tcW w:w="5637" w:type="dxa"/>
            <w:tcBorders>
              <w:top w:val="single" w:sz="6" w:space="0" w:color="auto"/>
              <w:left w:val="single" w:sz="6" w:space="0" w:color="auto"/>
              <w:bottom w:val="single" w:sz="6" w:space="0" w:color="auto"/>
              <w:right w:val="single" w:sz="6" w:space="0" w:color="auto"/>
            </w:tcBorders>
          </w:tcPr>
          <w:p w:rsidR="00A546E5" w:rsidRDefault="003B252A" w:rsidP="00FF15A0">
            <w:pPr>
              <w:pStyle w:val="Maintext"/>
            </w:pPr>
            <w:r>
              <w:t xml:space="preserve">Individual MLS data record </w:t>
            </w:r>
            <w:r w:rsidR="003C48D0">
              <w:t>(1-m)</w:t>
            </w:r>
          </w:p>
        </w:tc>
        <w:tc>
          <w:tcPr>
            <w:tcW w:w="1731" w:type="dxa"/>
            <w:vMerge/>
            <w:tcBorders>
              <w:left w:val="single" w:sz="6" w:space="0" w:color="auto"/>
              <w:bottom w:val="single" w:sz="6" w:space="0" w:color="auto"/>
              <w:right w:val="single" w:sz="6" w:space="0" w:color="auto"/>
            </w:tcBorders>
          </w:tcPr>
          <w:p w:rsidR="00A546E5" w:rsidRDefault="00A546E5" w:rsidP="00FF15A0">
            <w:pPr>
              <w:pStyle w:val="Maintext"/>
            </w:pPr>
          </w:p>
        </w:tc>
      </w:tr>
    </w:tbl>
    <w:p w:rsidR="00D83EB0" w:rsidRPr="000D49BC" w:rsidRDefault="00D83EB0" w:rsidP="00D83EB0">
      <w:pPr>
        <w:pStyle w:val="Maintext"/>
        <w:rPr>
          <w:sz w:val="20"/>
          <w:szCs w:val="20"/>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408"/>
      </w:tblGrid>
      <w:tr w:rsidR="00D83EB0" w:rsidRPr="003D7E28" w:rsidTr="00C66B3C">
        <w:tc>
          <w:tcPr>
            <w:tcW w:w="3408" w:type="dxa"/>
            <w:tcBorders>
              <w:top w:val="single" w:sz="4" w:space="0" w:color="auto"/>
              <w:left w:val="single" w:sz="4" w:space="0" w:color="auto"/>
              <w:bottom w:val="single" w:sz="4" w:space="0" w:color="auto"/>
              <w:right w:val="single" w:sz="4" w:space="0" w:color="auto"/>
            </w:tcBorders>
          </w:tcPr>
          <w:p w:rsidR="00D83EB0" w:rsidRPr="003D7E28" w:rsidRDefault="00A539F7" w:rsidP="00FF15A0">
            <w:pPr>
              <w:pStyle w:val="Maintext"/>
            </w:pPr>
            <w:r w:rsidRPr="003D7E28">
              <w:t xml:space="preserve">File total </w:t>
            </w:r>
            <w:r>
              <w:t xml:space="preserve">data </w:t>
            </w:r>
            <w:r w:rsidRPr="003D7E28">
              <w:t>record</w:t>
            </w:r>
            <w:r w:rsidR="003C48D0">
              <w:t xml:space="preserve"> (1-1)</w:t>
            </w:r>
          </w:p>
        </w:tc>
      </w:tr>
    </w:tbl>
    <w:p w:rsidR="00D83EB0" w:rsidRDefault="00D83EB0" w:rsidP="00D83EB0">
      <w:pPr>
        <w:pStyle w:val="Maintext"/>
      </w:pPr>
    </w:p>
    <w:p w:rsidR="008B08B1" w:rsidRDefault="008B08B1" w:rsidP="008B08B1">
      <w:pPr>
        <w:pStyle w:val="Maintext"/>
      </w:pPr>
    </w:p>
    <w:p w:rsidR="00BD2C06" w:rsidRDefault="00BD2C06" w:rsidP="00BD2C06">
      <w:pPr>
        <w:pStyle w:val="Maintext"/>
      </w:pPr>
    </w:p>
    <w:p w:rsidR="00BD2C06" w:rsidRDefault="00BD2C06" w:rsidP="00BD2C06">
      <w:pPr>
        <w:pStyle w:val="Head1"/>
      </w:pPr>
      <w:r>
        <w:br w:type="page"/>
      </w:r>
      <w:bookmarkStart w:id="47" w:name="_Toc536011900"/>
      <w:r>
        <w:lastRenderedPageBreak/>
        <w:t>5 Record specifications</w:t>
      </w:r>
      <w:bookmarkEnd w:id="47"/>
    </w:p>
    <w:p w:rsidR="00BD2C06" w:rsidRDefault="00BD2C06" w:rsidP="00BD2C06">
      <w:pPr>
        <w:pStyle w:val="Head2"/>
      </w:pPr>
      <w:bookmarkStart w:id="48" w:name="_Toc340670590"/>
      <w:bookmarkStart w:id="49" w:name="_Toc536011901"/>
      <w:r>
        <w:t>CR, LF and EOF markers</w:t>
      </w:r>
      <w:bookmarkEnd w:id="48"/>
      <w:bookmarkEnd w:id="49"/>
    </w:p>
    <w:p w:rsidR="00BD2C06" w:rsidRDefault="00BD2C06" w:rsidP="00BD2C06">
      <w:pPr>
        <w:pStyle w:val="Maintext"/>
      </w:pPr>
      <w:r>
        <w:t>The ATO prefers data to be supplied without carriage-return (CR), linefeed (LF) or end-of-file (EOF) markers. However, if these characters cannot be removed, the following rules apply:</w:t>
      </w:r>
    </w:p>
    <w:p w:rsidR="00BD2C06" w:rsidRPr="009777E9" w:rsidRDefault="00BD2C06" w:rsidP="00BD2C06">
      <w:pPr>
        <w:pStyle w:val="Maintext"/>
        <w:rPr>
          <w:sz w:val="16"/>
          <w:szCs w:val="16"/>
        </w:rPr>
      </w:pPr>
    </w:p>
    <w:p w:rsidR="00BD2C06" w:rsidRDefault="00BD2C06" w:rsidP="00BD2C06">
      <w:pPr>
        <w:pStyle w:val="Maintext"/>
      </w:pPr>
      <w:r>
        <w:rPr>
          <w:b/>
        </w:rPr>
        <w:t>EOF</w:t>
      </w:r>
      <w:r>
        <w:t xml:space="preserve"> (if supplied)</w:t>
      </w:r>
    </w:p>
    <w:p w:rsidR="00BD2C06" w:rsidRDefault="00BD2C06" w:rsidP="004425D3">
      <w:pPr>
        <w:pStyle w:val="Maintext"/>
        <w:numPr>
          <w:ilvl w:val="0"/>
          <w:numId w:val="9"/>
        </w:numPr>
        <w:tabs>
          <w:tab w:val="num" w:pos="550"/>
        </w:tabs>
        <w:ind w:left="550" w:hanging="550"/>
      </w:pPr>
      <w:r>
        <w:t>one and only one EOF character is to be supplied and must be the last character of the file.</w:t>
      </w:r>
    </w:p>
    <w:p w:rsidR="00BD2C06" w:rsidRDefault="00BD2C06" w:rsidP="004425D3">
      <w:pPr>
        <w:pStyle w:val="Maintext"/>
        <w:numPr>
          <w:ilvl w:val="0"/>
          <w:numId w:val="9"/>
        </w:numPr>
        <w:tabs>
          <w:tab w:val="num" w:pos="550"/>
        </w:tabs>
        <w:ind w:left="550" w:hanging="550"/>
      </w:pPr>
      <w:r>
        <w:t>if CR/LF characters are used, one EOF character may also be supplied as the last character of the file. In this case, the last three characters of the file will be CR/LF/EOF (in that order).</w:t>
      </w:r>
    </w:p>
    <w:p w:rsidR="00BD2C06" w:rsidRPr="009777E9" w:rsidRDefault="00BD2C06" w:rsidP="00BD2C06">
      <w:pPr>
        <w:pStyle w:val="Maintext"/>
        <w:rPr>
          <w:sz w:val="16"/>
          <w:szCs w:val="16"/>
        </w:rPr>
      </w:pPr>
    </w:p>
    <w:p w:rsidR="00BD2C06" w:rsidRDefault="00BD2C06" w:rsidP="00BD2C06">
      <w:pPr>
        <w:pStyle w:val="Maintext"/>
      </w:pPr>
      <w:r>
        <w:rPr>
          <w:b/>
        </w:rPr>
        <w:t xml:space="preserve">CR/LF </w:t>
      </w:r>
      <w:r>
        <w:t>(if supplied)</w:t>
      </w:r>
    </w:p>
    <w:p w:rsidR="00BD2C06" w:rsidRDefault="00BD2C06" w:rsidP="004425D3">
      <w:pPr>
        <w:pStyle w:val="Maintext"/>
        <w:numPr>
          <w:ilvl w:val="0"/>
          <w:numId w:val="9"/>
        </w:numPr>
        <w:tabs>
          <w:tab w:val="num" w:pos="550"/>
        </w:tabs>
        <w:ind w:left="550" w:hanging="550"/>
      </w:pPr>
      <w:r>
        <w:t>if CR/LF characters are supplied, they must always occur together as a coupled pair and be on the end of each record, or</w:t>
      </w:r>
    </w:p>
    <w:p w:rsidR="00BD2C06" w:rsidRDefault="00BD2C06" w:rsidP="004425D3">
      <w:pPr>
        <w:pStyle w:val="Maintext"/>
        <w:numPr>
          <w:ilvl w:val="0"/>
          <w:numId w:val="9"/>
        </w:numPr>
        <w:tabs>
          <w:tab w:val="num" w:pos="550"/>
        </w:tabs>
        <w:ind w:left="550" w:hanging="550"/>
      </w:pPr>
      <w:r>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rsidR="00BD2C06" w:rsidRPr="009777E9" w:rsidRDefault="00BD2C06" w:rsidP="00BD2C06">
      <w:pPr>
        <w:pStyle w:val="Maintext"/>
        <w:rPr>
          <w:sz w:val="16"/>
          <w:szCs w:val="16"/>
        </w:rPr>
      </w:pPr>
    </w:p>
    <w:p w:rsidR="00BD2C06" w:rsidRDefault="00BD2C06" w:rsidP="00BD2C06">
      <w:pPr>
        <w:pStyle w:val="Maintext"/>
      </w:pPr>
      <w:r>
        <w:t>CR/LF and EOF characters are not part of the data supplied and, if used, must be additional characters to the record length.</w:t>
      </w:r>
    </w:p>
    <w:p w:rsidR="00BD2C06" w:rsidRPr="009777E9" w:rsidRDefault="00BD2C06" w:rsidP="00BD2C06">
      <w:pPr>
        <w:pStyle w:val="Maintext"/>
        <w:rPr>
          <w:sz w:val="16"/>
          <w:szCs w:val="16"/>
        </w:rPr>
      </w:pPr>
    </w:p>
    <w:p w:rsidR="00BD2C06" w:rsidRDefault="00BD2C06" w:rsidP="00BD2C06">
      <w:pPr>
        <w:pStyle w:val="Maintext"/>
      </w:pPr>
      <w:r>
        <w:t>Record length (character position 1-3) in all records must be set to 750.</w:t>
      </w:r>
    </w:p>
    <w:p w:rsidR="00BD2C06" w:rsidRPr="009777E9" w:rsidRDefault="00BD2C06" w:rsidP="00BD2C06">
      <w:pPr>
        <w:pStyle w:val="Maintext"/>
        <w:rPr>
          <w:sz w:val="16"/>
          <w:szCs w:val="16"/>
        </w:rPr>
      </w:pPr>
    </w:p>
    <w:p w:rsidR="00BD2C06" w:rsidRDefault="00BD2C06" w:rsidP="00BD2C06">
      <w:pPr>
        <w:pStyle w:val="Maintext"/>
      </w:pPr>
      <w:r>
        <w:t>A simple check can be used to ensure that the record length of a fixed length file is correct. The length of the file supplied to the ATO must be a multiple of the fixed record length.</w:t>
      </w:r>
    </w:p>
    <w:p w:rsidR="00BD2C06" w:rsidRPr="009777E9" w:rsidRDefault="00BD2C06" w:rsidP="00BD2C06">
      <w:pPr>
        <w:pStyle w:val="Maintext"/>
        <w:rPr>
          <w:sz w:val="16"/>
          <w:szCs w:val="16"/>
        </w:rPr>
      </w:pPr>
    </w:p>
    <w:p w:rsidR="00BD2C06" w:rsidRDefault="00BD2C06" w:rsidP="00BD2C06">
      <w:pPr>
        <w:pStyle w:val="Maintext"/>
      </w:pPr>
      <w:r>
        <w:t>For example, for files that do not contain CR/LF at the end of each record:</w:t>
      </w:r>
    </w:p>
    <w:p w:rsidR="00BD2C06" w:rsidRDefault="00BD2C06" w:rsidP="00BD2C06">
      <w:pPr>
        <w:pStyle w:val="Maintext"/>
      </w:pPr>
      <w:r>
        <w:tab/>
        <w:t>HICPHIIS file record length is 750 characters</w:t>
      </w:r>
    </w:p>
    <w:p w:rsidR="00BD2C06" w:rsidRDefault="00BD2C06" w:rsidP="00BD2C06">
      <w:pPr>
        <w:pStyle w:val="Maintext"/>
      </w:pPr>
      <w:r>
        <w:tab/>
        <w:t>Length of the file HICPHIIS = 75000</w:t>
      </w:r>
    </w:p>
    <w:p w:rsidR="00BD2C06" w:rsidRDefault="00BD2C06" w:rsidP="00BD2C06">
      <w:pPr>
        <w:pStyle w:val="Maintext"/>
      </w:pPr>
      <w:r>
        <w:tab/>
        <w:t>75000 / 750 = 100 and 0 remainder</w:t>
      </w:r>
    </w:p>
    <w:p w:rsidR="00BD2C06" w:rsidRDefault="00BD2C06" w:rsidP="00BD2C06">
      <w:pPr>
        <w:pStyle w:val="Maintext"/>
      </w:pPr>
      <w:r>
        <w:tab/>
        <w:t>Therefore the file HICPHIIS is OK</w:t>
      </w:r>
    </w:p>
    <w:p w:rsidR="00BD2C06" w:rsidRPr="009777E9" w:rsidRDefault="00BD2C06" w:rsidP="00BD2C06">
      <w:pPr>
        <w:pStyle w:val="Maintext"/>
        <w:rPr>
          <w:sz w:val="16"/>
          <w:szCs w:val="16"/>
        </w:rPr>
      </w:pPr>
    </w:p>
    <w:p w:rsidR="00BD2C06" w:rsidRDefault="00BD2C06" w:rsidP="00BD2C06">
      <w:pPr>
        <w:pStyle w:val="Maintext"/>
      </w:pPr>
      <w:r>
        <w:tab/>
        <w:t>If length of the file HICPHIIS = 75200 characters</w:t>
      </w:r>
    </w:p>
    <w:p w:rsidR="00BD2C06" w:rsidRDefault="00BD2C06" w:rsidP="00BD2C06">
      <w:pPr>
        <w:pStyle w:val="Maintext"/>
      </w:pPr>
      <w:r>
        <w:tab/>
        <w:t>75200 / 750 = 100 and 200 remainder</w:t>
      </w:r>
    </w:p>
    <w:p w:rsidR="00BD2C06" w:rsidRDefault="00BD2C06" w:rsidP="00BD2C06">
      <w:pPr>
        <w:pStyle w:val="Maintext"/>
      </w:pPr>
      <w:r>
        <w:tab/>
        <w:t>Therefore, there is an error in the file HICPHIIS</w:t>
      </w:r>
    </w:p>
    <w:p w:rsidR="00BD2C06" w:rsidRPr="009777E9" w:rsidRDefault="00BD2C06" w:rsidP="00BD2C06">
      <w:pPr>
        <w:pStyle w:val="Maintext"/>
        <w:rPr>
          <w:sz w:val="16"/>
          <w:szCs w:val="16"/>
        </w:rPr>
      </w:pPr>
      <w:r>
        <w:rPr>
          <w:sz w:val="16"/>
          <w:szCs w:val="16"/>
        </w:rPr>
        <w:br w:type="page"/>
      </w:r>
    </w:p>
    <w:p w:rsidR="00BD2C06" w:rsidRDefault="00BD2C06" w:rsidP="00BD2C06">
      <w:pPr>
        <w:pStyle w:val="Maintext"/>
      </w:pPr>
      <w:r>
        <w:lastRenderedPageBreak/>
        <w:t>For example, for files that contain CR/LF at the end of each record:</w:t>
      </w:r>
    </w:p>
    <w:p w:rsidR="00BD2C06" w:rsidRDefault="00BD2C06" w:rsidP="00BD2C06">
      <w:pPr>
        <w:pStyle w:val="Maintext"/>
      </w:pPr>
      <w:r>
        <w:t>(This is only a check of the file length and the 752 characters must only be used for division. All record lengths in the data must be 750).</w:t>
      </w:r>
    </w:p>
    <w:p w:rsidR="001E41A2" w:rsidRDefault="001E41A2" w:rsidP="00BD2C06">
      <w:pPr>
        <w:pStyle w:val="Maintext"/>
      </w:pPr>
    </w:p>
    <w:p w:rsidR="00BD2C06" w:rsidRDefault="00BD2C06" w:rsidP="00BD2C06">
      <w:pPr>
        <w:pStyle w:val="Maintext"/>
      </w:pPr>
      <w:r>
        <w:tab/>
        <w:t>HICPHIIS file record length is 752 characters (record 750 + CR/LF 2)</w:t>
      </w:r>
    </w:p>
    <w:p w:rsidR="00BD2C06" w:rsidRDefault="00BD2C06" w:rsidP="00BD2C06">
      <w:pPr>
        <w:pStyle w:val="Maintext"/>
      </w:pPr>
      <w:r>
        <w:tab/>
        <w:t>Length of file HICPHIIS = 75200</w:t>
      </w:r>
    </w:p>
    <w:p w:rsidR="00BD2C06" w:rsidRDefault="00BD2C06" w:rsidP="00BD2C06">
      <w:pPr>
        <w:pStyle w:val="Maintext"/>
      </w:pPr>
      <w:r>
        <w:tab/>
        <w:t>75200 / 752 = 100 and 0 remainder</w:t>
      </w:r>
    </w:p>
    <w:p w:rsidR="00BD2C06" w:rsidRDefault="00BD2C06" w:rsidP="00BD2C06">
      <w:pPr>
        <w:pStyle w:val="Maintext"/>
      </w:pPr>
      <w:r>
        <w:tab/>
        <w:t>Therefore the file HICPHIIS is OK</w:t>
      </w:r>
    </w:p>
    <w:p w:rsidR="00BD2C06" w:rsidRPr="009777E9" w:rsidRDefault="00BD2C06" w:rsidP="00BD2C06">
      <w:pPr>
        <w:pStyle w:val="Maintext"/>
        <w:rPr>
          <w:sz w:val="16"/>
          <w:szCs w:val="16"/>
        </w:rPr>
      </w:pPr>
    </w:p>
    <w:p w:rsidR="00BD2C06" w:rsidRDefault="00BD2C06" w:rsidP="00BD2C06">
      <w:pPr>
        <w:pStyle w:val="Maintext"/>
      </w:pPr>
      <w:r>
        <w:tab/>
        <w:t>If the length of the file HICPHIIS = 75400</w:t>
      </w:r>
    </w:p>
    <w:p w:rsidR="00BD2C06" w:rsidRDefault="00BD2C06" w:rsidP="00BD2C06">
      <w:pPr>
        <w:pStyle w:val="Maintext"/>
      </w:pPr>
      <w:r>
        <w:tab/>
        <w:t>75400 / 752 = 100 and 200 remainder</w:t>
      </w:r>
    </w:p>
    <w:p w:rsidR="00BD2C06" w:rsidRDefault="00BD2C06" w:rsidP="00BD2C06">
      <w:pPr>
        <w:pStyle w:val="Maintext"/>
      </w:pPr>
      <w:r>
        <w:tab/>
        <w:t>Therefore, there is an error in the file HICPHIIS.</w:t>
      </w:r>
    </w:p>
    <w:p w:rsidR="00BD2C06" w:rsidRDefault="00BD2C06" w:rsidP="00BD2C06">
      <w:pPr>
        <w:pStyle w:val="Maintext"/>
      </w:pPr>
    </w:p>
    <w:p w:rsidR="00BD2C06" w:rsidRDefault="00BD2C06" w:rsidP="00BD2C06">
      <w:pPr>
        <w:pStyle w:val="Maintext"/>
      </w:pPr>
      <w:r>
        <w:t>If an error in the division occurs, the file must be corrected before it is sent to the ATO.</w:t>
      </w:r>
    </w:p>
    <w:p w:rsidR="00BD2C06" w:rsidRDefault="00BD2C06" w:rsidP="00BD2C06">
      <w:pPr>
        <w:pStyle w:val="Maintext"/>
      </w:pPr>
    </w:p>
    <w:p w:rsidR="00BD2C06" w:rsidRDefault="00BD2C06" w:rsidP="00BD2C06">
      <w:pPr>
        <w:pStyle w:val="Maintext"/>
      </w:pPr>
      <w:r>
        <w:t>Examples of errors that may occur:</w:t>
      </w:r>
    </w:p>
    <w:p w:rsidR="00BD2C06" w:rsidRDefault="00BD2C06" w:rsidP="004425D3">
      <w:pPr>
        <w:pStyle w:val="Bullet1"/>
        <w:numPr>
          <w:ilvl w:val="0"/>
          <w:numId w:val="1"/>
        </w:numPr>
      </w:pPr>
      <w:r>
        <w:t>One or more of the records is longer or shorter than the fixed length of 750 characters</w:t>
      </w:r>
    </w:p>
    <w:p w:rsidR="00BD2C06" w:rsidRDefault="00BD2C06" w:rsidP="004425D3">
      <w:pPr>
        <w:pStyle w:val="Bullet1"/>
        <w:numPr>
          <w:ilvl w:val="0"/>
          <w:numId w:val="1"/>
        </w:numPr>
      </w:pPr>
      <w:r>
        <w:t xml:space="preserve">There are characters at the </w:t>
      </w:r>
      <w:r w:rsidR="00585BC5">
        <w:t>end of the file</w:t>
      </w:r>
      <w:r>
        <w:t xml:space="preserve"> that need to be removed. For example:</w:t>
      </w:r>
    </w:p>
    <w:p w:rsidR="00BD2C06" w:rsidRDefault="00BD2C06" w:rsidP="004425D3">
      <w:pPr>
        <w:pStyle w:val="Bullet2"/>
        <w:numPr>
          <w:ilvl w:val="1"/>
          <w:numId w:val="1"/>
        </w:numPr>
      </w:pPr>
      <w:r>
        <w:t>an extra EOF marker,</w:t>
      </w:r>
    </w:p>
    <w:p w:rsidR="00BD2C06" w:rsidRDefault="00BD2C06" w:rsidP="004425D3">
      <w:pPr>
        <w:pStyle w:val="Bullet2"/>
        <w:numPr>
          <w:ilvl w:val="1"/>
          <w:numId w:val="1"/>
        </w:numPr>
      </w:pPr>
      <w:r>
        <w:t>an additional CR/LF (if providing CR/LF there should only be one CR/LF at the end of the file) (see above), or</w:t>
      </w:r>
    </w:p>
    <w:p w:rsidR="00BD2C06" w:rsidRPr="00651B47" w:rsidRDefault="00BD2C06" w:rsidP="004425D3">
      <w:pPr>
        <w:pStyle w:val="Bullet2"/>
        <w:numPr>
          <w:ilvl w:val="1"/>
          <w:numId w:val="1"/>
        </w:numPr>
      </w:pPr>
      <w:r>
        <w:t xml:space="preserve">binary zeros. </w:t>
      </w:r>
    </w:p>
    <w:p w:rsidR="00BD2C06" w:rsidRDefault="00BD2C06" w:rsidP="00BD2C06">
      <w:pPr>
        <w:pStyle w:val="Head2"/>
      </w:pPr>
      <w:r>
        <w:br w:type="page"/>
      </w:r>
      <w:bookmarkStart w:id="50" w:name="_Toc340670591"/>
      <w:bookmarkStart w:id="51" w:name="_Toc536011902"/>
      <w:r>
        <w:lastRenderedPageBreak/>
        <w:t>Description of terms used in data record specifications</w:t>
      </w:r>
      <w:bookmarkEnd w:id="50"/>
      <w:bookmarkEnd w:id="51"/>
    </w:p>
    <w:p w:rsidR="00BD2C06" w:rsidRPr="00522731" w:rsidRDefault="00BD2C06" w:rsidP="00BD2C06">
      <w:pPr>
        <w:pStyle w:val="Maintext"/>
        <w:rPr>
          <w:szCs w:val="22"/>
        </w:rPr>
      </w:pPr>
      <w:r w:rsidRPr="00522731">
        <w:rPr>
          <w:szCs w:val="22"/>
        </w:rPr>
        <w:t xml:space="preserve">The </w:t>
      </w:r>
      <w:r>
        <w:rPr>
          <w:szCs w:val="22"/>
        </w:rPr>
        <w:t xml:space="preserve">following </w:t>
      </w:r>
      <w:r w:rsidRPr="00522731">
        <w:rPr>
          <w:szCs w:val="22"/>
        </w:rPr>
        <w:t>tables show data records and their elements. The tables contain the following columns:</w:t>
      </w:r>
    </w:p>
    <w:p w:rsidR="00BD2C06" w:rsidRPr="00280CC9" w:rsidRDefault="00BD2C06" w:rsidP="00BD2C06">
      <w:pPr>
        <w:pStyle w:val="Maintext"/>
      </w:pPr>
    </w:p>
    <w:p w:rsidR="00BD2C06" w:rsidRDefault="00BD2C06" w:rsidP="00BD2C06">
      <w:pPr>
        <w:pStyle w:val="Maintext"/>
        <w:rPr>
          <w:szCs w:val="22"/>
        </w:rPr>
      </w:pPr>
      <w:r w:rsidRPr="009C2784">
        <w:rPr>
          <w:i/>
          <w:szCs w:val="22"/>
        </w:rPr>
        <w:t>Character position</w:t>
      </w:r>
      <w:r w:rsidRPr="009C2784">
        <w:rPr>
          <w:szCs w:val="22"/>
        </w:rPr>
        <w:t xml:space="preserve"> </w:t>
      </w:r>
      <w:r w:rsidRPr="009C2784">
        <w:rPr>
          <w:szCs w:val="22"/>
        </w:rPr>
        <w:noBreakHyphen/>
        <w:t xml:space="preserve"> the start and end position of the field in the record.</w:t>
      </w:r>
    </w:p>
    <w:p w:rsidR="00BD2C06" w:rsidRPr="00280CC9" w:rsidRDefault="00BD2C06" w:rsidP="00BD2C06">
      <w:pPr>
        <w:pStyle w:val="Maintext"/>
      </w:pPr>
    </w:p>
    <w:p w:rsidR="00BD2C06" w:rsidRDefault="00BD2C06" w:rsidP="00BD2C06">
      <w:pPr>
        <w:pStyle w:val="Maintext"/>
        <w:rPr>
          <w:szCs w:val="22"/>
        </w:rPr>
      </w:pPr>
      <w:r w:rsidRPr="009C2784">
        <w:rPr>
          <w:i/>
          <w:szCs w:val="22"/>
        </w:rPr>
        <w:t>Field length</w:t>
      </w:r>
      <w:r w:rsidRPr="009C2784">
        <w:rPr>
          <w:szCs w:val="22"/>
        </w:rPr>
        <w:t xml:space="preserve"> </w:t>
      </w:r>
      <w:r w:rsidRPr="009C2784">
        <w:rPr>
          <w:szCs w:val="22"/>
        </w:rPr>
        <w:noBreakHyphen/>
        <w:t xml:space="preserve"> the length of the data item in bytes.</w:t>
      </w:r>
    </w:p>
    <w:p w:rsidR="00BD2C06" w:rsidRPr="00280CC9" w:rsidRDefault="00BD2C06" w:rsidP="00BD2C06">
      <w:pPr>
        <w:pStyle w:val="Maintext"/>
      </w:pPr>
    </w:p>
    <w:p w:rsidR="00BD2C06" w:rsidRDefault="00BD2C06" w:rsidP="00BD2C06">
      <w:pPr>
        <w:pStyle w:val="Maintext"/>
        <w:rPr>
          <w:szCs w:val="22"/>
        </w:rPr>
      </w:pPr>
      <w:r w:rsidRPr="009C2784">
        <w:rPr>
          <w:i/>
          <w:szCs w:val="22"/>
        </w:rPr>
        <w:t>Field format</w:t>
      </w:r>
      <w:r w:rsidRPr="009C2784">
        <w:rPr>
          <w:b/>
          <w:szCs w:val="22"/>
        </w:rPr>
        <w:t xml:space="preserve"> </w:t>
      </w:r>
      <w:r w:rsidRPr="009C2784">
        <w:rPr>
          <w:szCs w:val="22"/>
        </w:rPr>
        <w:noBreakHyphen/>
        <w:t xml:space="preserve"> the</w:t>
      </w:r>
      <w:r w:rsidRPr="00522731">
        <w:rPr>
          <w:szCs w:val="22"/>
        </w:rPr>
        <w:t xml:space="preserve"> format type of the field:</w:t>
      </w:r>
    </w:p>
    <w:p w:rsidR="00BD2C06" w:rsidRPr="00280CC9" w:rsidRDefault="00BD2C06" w:rsidP="00BD2C06">
      <w:pPr>
        <w:pStyle w:val="Maintext"/>
        <w:rPr>
          <w:sz w:val="16"/>
          <w:szCs w:val="16"/>
        </w:rPr>
      </w:pPr>
    </w:p>
    <w:p w:rsidR="00BD2C06" w:rsidRDefault="00BD2C06" w:rsidP="00EB547A">
      <w:pPr>
        <w:pStyle w:val="Maintext"/>
        <w:ind w:left="720" w:hanging="720"/>
        <w:rPr>
          <w:szCs w:val="22"/>
        </w:rPr>
      </w:pPr>
      <w:r w:rsidRPr="00522731">
        <w:rPr>
          <w:b/>
          <w:szCs w:val="22"/>
        </w:rPr>
        <w:t>A</w:t>
      </w:r>
      <w:r w:rsidRPr="00522731">
        <w:rPr>
          <w:b/>
          <w:szCs w:val="22"/>
        </w:rPr>
        <w:tab/>
      </w:r>
      <w:r w:rsidRPr="00522731">
        <w:rPr>
          <w:szCs w:val="22"/>
        </w:rPr>
        <w:t xml:space="preserve">is alphabetic </w:t>
      </w:r>
      <w:r>
        <w:rPr>
          <w:szCs w:val="22"/>
        </w:rPr>
        <w:t xml:space="preserve">(A-Z) – one </w:t>
      </w:r>
      <w:r w:rsidRPr="00522731">
        <w:rPr>
          <w:szCs w:val="22"/>
        </w:rPr>
        <w:t xml:space="preserve">byte per character. </w:t>
      </w:r>
      <w:r w:rsidR="001737FB">
        <w:rPr>
          <w:szCs w:val="22"/>
        </w:rPr>
        <w:t>This</w:t>
      </w:r>
      <w:r w:rsidR="001737FB" w:rsidRPr="00522731">
        <w:rPr>
          <w:szCs w:val="22"/>
        </w:rPr>
        <w:t xml:space="preserve"> </w:t>
      </w:r>
      <w:r w:rsidRPr="00522731">
        <w:rPr>
          <w:szCs w:val="22"/>
        </w:rPr>
        <w:t xml:space="preserve">field must be </w:t>
      </w:r>
      <w:r w:rsidR="001737FB">
        <w:rPr>
          <w:szCs w:val="22"/>
        </w:rPr>
        <w:t xml:space="preserve">in upper case and </w:t>
      </w:r>
      <w:r w:rsidRPr="001F5A24">
        <w:rPr>
          <w:szCs w:val="22"/>
        </w:rPr>
        <w:t>left justified</w:t>
      </w:r>
      <w:r w:rsidR="001737FB">
        <w:rPr>
          <w:szCs w:val="22"/>
        </w:rPr>
        <w:t>.</w:t>
      </w:r>
      <w:r w:rsidR="001737FB" w:rsidRPr="00522731">
        <w:rPr>
          <w:szCs w:val="22"/>
        </w:rPr>
        <w:t xml:space="preserve"> </w:t>
      </w:r>
      <w:r w:rsidR="001737FB">
        <w:rPr>
          <w:szCs w:val="22"/>
        </w:rPr>
        <w:t>C</w:t>
      </w:r>
      <w:r w:rsidRPr="00522731">
        <w:rPr>
          <w:szCs w:val="22"/>
        </w:rPr>
        <w:t xml:space="preserve">haracters not used must be </w:t>
      </w:r>
      <w:r w:rsidRPr="00F617D4">
        <w:rPr>
          <w:szCs w:val="22"/>
        </w:rPr>
        <w:t>blank filled</w:t>
      </w:r>
      <w:r w:rsidRPr="00522731">
        <w:rPr>
          <w:szCs w:val="22"/>
        </w:rPr>
        <w:t>.</w:t>
      </w:r>
    </w:p>
    <w:p w:rsidR="00BD2C06" w:rsidRPr="00280CC9" w:rsidRDefault="00BD2C06" w:rsidP="00BD2C06">
      <w:pPr>
        <w:pStyle w:val="Maintext"/>
      </w:pPr>
    </w:p>
    <w:p w:rsidR="00BD2C06" w:rsidRDefault="00BD2C06" w:rsidP="00BD2C06">
      <w:pPr>
        <w:pStyle w:val="Maintext"/>
        <w:rPr>
          <w:szCs w:val="22"/>
        </w:rPr>
      </w:pPr>
      <w:r>
        <w:rPr>
          <w:szCs w:val="22"/>
        </w:rPr>
        <w:tab/>
      </w:r>
      <w:r w:rsidRPr="00522731">
        <w:rPr>
          <w:szCs w:val="22"/>
        </w:rPr>
        <w:t>For example</w:t>
      </w:r>
      <w:r>
        <w:rPr>
          <w:szCs w:val="22"/>
        </w:rPr>
        <w:t xml:space="preserve">, SMITH </w:t>
      </w:r>
      <w:r w:rsidRPr="00522731">
        <w:rPr>
          <w:szCs w:val="22"/>
        </w:rPr>
        <w:t>in a ten</w:t>
      </w:r>
      <w:r>
        <w:rPr>
          <w:szCs w:val="22"/>
        </w:rPr>
        <w:t xml:space="preserve"> </w:t>
      </w:r>
      <w:r w:rsidRPr="00522731">
        <w:rPr>
          <w:szCs w:val="22"/>
        </w:rPr>
        <w:t>character field would be reported as SMITH</w:t>
      </w:r>
      <w:r w:rsidRPr="00522731">
        <w:rPr>
          <w:strike/>
          <w:szCs w:val="22"/>
        </w:rPr>
        <w:t>bbbbb</w:t>
      </w:r>
      <w:r w:rsidRPr="008806D7">
        <w:rPr>
          <w:szCs w:val="22"/>
        </w:rPr>
        <w:t xml:space="preserve"> </w:t>
      </w:r>
      <w:r>
        <w:rPr>
          <w:szCs w:val="22"/>
        </w:rPr>
        <w:t xml:space="preserve">(the </w:t>
      </w:r>
      <w:r>
        <w:rPr>
          <w:szCs w:val="22"/>
        </w:rPr>
        <w:tab/>
        <w:t xml:space="preserve">character </w:t>
      </w:r>
      <w:r w:rsidRPr="00522731">
        <w:rPr>
          <w:strike/>
          <w:szCs w:val="22"/>
        </w:rPr>
        <w:t>b</w:t>
      </w:r>
      <w:r>
        <w:rPr>
          <w:szCs w:val="22"/>
        </w:rPr>
        <w:t xml:space="preserve"> </w:t>
      </w:r>
      <w:r w:rsidR="001737FB">
        <w:rPr>
          <w:szCs w:val="22"/>
        </w:rPr>
        <w:t xml:space="preserve">is </w:t>
      </w:r>
      <w:r w:rsidRPr="00522731">
        <w:rPr>
          <w:szCs w:val="22"/>
        </w:rPr>
        <w:t>used to indicate blanks).</w:t>
      </w:r>
    </w:p>
    <w:p w:rsidR="00BD2C06" w:rsidRPr="00280CC9" w:rsidRDefault="00BD2C06" w:rsidP="00BD2C06">
      <w:pPr>
        <w:pStyle w:val="Maintext"/>
      </w:pPr>
    </w:p>
    <w:p w:rsidR="00BD2C06" w:rsidRPr="00522731" w:rsidRDefault="00BD2C06" w:rsidP="00BD2C06">
      <w:pPr>
        <w:pStyle w:val="Maintext"/>
        <w:rPr>
          <w:szCs w:val="22"/>
        </w:rPr>
      </w:pPr>
      <w:r w:rsidRPr="00522731">
        <w:rPr>
          <w:b/>
          <w:szCs w:val="22"/>
        </w:rPr>
        <w:t>AN</w:t>
      </w:r>
      <w:r w:rsidRPr="00522731">
        <w:rPr>
          <w:szCs w:val="22"/>
        </w:rPr>
        <w:tab/>
        <w:t>is alphanumeric</w:t>
      </w:r>
      <w:r>
        <w:rPr>
          <w:szCs w:val="22"/>
        </w:rPr>
        <w:t xml:space="preserve"> – one </w:t>
      </w:r>
      <w:r w:rsidRPr="00522731">
        <w:rPr>
          <w:szCs w:val="22"/>
        </w:rPr>
        <w:t xml:space="preserve">byte per character. </w:t>
      </w:r>
      <w:r w:rsidR="001737FB">
        <w:rPr>
          <w:szCs w:val="22"/>
        </w:rPr>
        <w:t>This</w:t>
      </w:r>
      <w:r w:rsidR="001737FB" w:rsidRPr="00522731">
        <w:rPr>
          <w:szCs w:val="22"/>
        </w:rPr>
        <w:t xml:space="preserve"> </w:t>
      </w:r>
      <w:r w:rsidRPr="00522731">
        <w:rPr>
          <w:szCs w:val="22"/>
        </w:rPr>
        <w:t xml:space="preserve">field must be </w:t>
      </w:r>
      <w:r w:rsidR="001737FB">
        <w:rPr>
          <w:szCs w:val="22"/>
        </w:rPr>
        <w:t xml:space="preserve">in upper case and </w:t>
      </w:r>
      <w:r w:rsidRPr="006948DE">
        <w:rPr>
          <w:szCs w:val="22"/>
        </w:rPr>
        <w:t xml:space="preserve">left </w:t>
      </w:r>
      <w:r>
        <w:rPr>
          <w:szCs w:val="22"/>
        </w:rPr>
        <w:tab/>
      </w:r>
      <w:r w:rsidRPr="006948DE">
        <w:rPr>
          <w:szCs w:val="22"/>
        </w:rPr>
        <w:t>justified</w:t>
      </w:r>
      <w:r w:rsidR="001737FB">
        <w:rPr>
          <w:szCs w:val="22"/>
        </w:rPr>
        <w:t>.</w:t>
      </w:r>
      <w:r w:rsidRPr="00522731">
        <w:rPr>
          <w:szCs w:val="22"/>
        </w:rPr>
        <w:t xml:space="preserve"> </w:t>
      </w:r>
      <w:r w:rsidR="001737FB">
        <w:rPr>
          <w:szCs w:val="22"/>
        </w:rPr>
        <w:t>C</w:t>
      </w:r>
      <w:r w:rsidRPr="00522731">
        <w:rPr>
          <w:szCs w:val="22"/>
        </w:rPr>
        <w:t xml:space="preserve">haracters not used must be </w:t>
      </w:r>
      <w:r w:rsidRPr="003569EB">
        <w:rPr>
          <w:szCs w:val="22"/>
        </w:rPr>
        <w:t>blank filled.</w:t>
      </w:r>
    </w:p>
    <w:p w:rsidR="00BD2C06" w:rsidRPr="00280CC9" w:rsidRDefault="00BD2C06" w:rsidP="00BD2C06">
      <w:pPr>
        <w:pStyle w:val="Maintext"/>
      </w:pPr>
      <w:r w:rsidRPr="00280CC9">
        <w:tab/>
      </w:r>
    </w:p>
    <w:p w:rsidR="00BD2C06" w:rsidRPr="00522731" w:rsidRDefault="00BD2C06" w:rsidP="00BD2C06">
      <w:pPr>
        <w:pStyle w:val="Maintext"/>
        <w:rPr>
          <w:szCs w:val="22"/>
        </w:rPr>
      </w:pPr>
      <w:r>
        <w:rPr>
          <w:szCs w:val="22"/>
        </w:rPr>
        <w:tab/>
      </w:r>
      <w:r w:rsidRPr="00522731">
        <w:rPr>
          <w:szCs w:val="22"/>
        </w:rPr>
        <w:t>For example</w:t>
      </w:r>
      <w:r>
        <w:rPr>
          <w:szCs w:val="22"/>
        </w:rPr>
        <w:t xml:space="preserve">, </w:t>
      </w:r>
      <w:r w:rsidRPr="00522731">
        <w:rPr>
          <w:szCs w:val="22"/>
        </w:rPr>
        <w:t xml:space="preserve">10 FIRST STREET in a 20 character alphanumeric field would be </w:t>
      </w:r>
      <w:r>
        <w:rPr>
          <w:szCs w:val="22"/>
        </w:rPr>
        <w:tab/>
      </w:r>
      <w:r w:rsidRPr="00522731">
        <w:rPr>
          <w:szCs w:val="22"/>
        </w:rPr>
        <w:t>reported as 10</w:t>
      </w:r>
      <w:r w:rsidRPr="00522731">
        <w:rPr>
          <w:strike/>
          <w:szCs w:val="22"/>
        </w:rPr>
        <w:t>b</w:t>
      </w:r>
      <w:r w:rsidRPr="00522731">
        <w:rPr>
          <w:szCs w:val="22"/>
        </w:rPr>
        <w:t>FIRST</w:t>
      </w:r>
      <w:r w:rsidRPr="00522731">
        <w:rPr>
          <w:strike/>
          <w:szCs w:val="22"/>
        </w:rPr>
        <w:t>b</w:t>
      </w:r>
      <w:r w:rsidRPr="00522731">
        <w:rPr>
          <w:szCs w:val="22"/>
        </w:rPr>
        <w:t>STREET</w:t>
      </w:r>
      <w:r w:rsidRPr="00522731">
        <w:rPr>
          <w:strike/>
          <w:szCs w:val="22"/>
        </w:rPr>
        <w:t>bbbbb</w:t>
      </w:r>
      <w:r>
        <w:rPr>
          <w:szCs w:val="22"/>
        </w:rPr>
        <w:t xml:space="preserve"> (the character </w:t>
      </w:r>
      <w:r w:rsidRPr="00522731">
        <w:rPr>
          <w:strike/>
          <w:szCs w:val="22"/>
        </w:rPr>
        <w:t>b</w:t>
      </w:r>
      <w:r w:rsidRPr="00BB47BB">
        <w:rPr>
          <w:szCs w:val="22"/>
        </w:rPr>
        <w:t xml:space="preserve"> is used to indicate blanks</w:t>
      </w:r>
      <w:r w:rsidRPr="00D46EF4">
        <w:t>)</w:t>
      </w:r>
      <w:r w:rsidRPr="00522731">
        <w:rPr>
          <w:szCs w:val="22"/>
        </w:rPr>
        <w:t>.</w:t>
      </w:r>
    </w:p>
    <w:p w:rsidR="00BD2C06" w:rsidRPr="00280CC9" w:rsidRDefault="00BD2C06" w:rsidP="00BD2C06">
      <w:pPr>
        <w:pStyle w:val="Maintext"/>
      </w:pPr>
    </w:p>
    <w:p w:rsidR="00BD2C06" w:rsidRDefault="00BD2C06" w:rsidP="00BD2C06">
      <w:pPr>
        <w:pStyle w:val="Maintext"/>
        <w:rPr>
          <w:szCs w:val="22"/>
        </w:rPr>
      </w:pPr>
      <w:r w:rsidRPr="00522731">
        <w:rPr>
          <w:b/>
          <w:szCs w:val="22"/>
        </w:rPr>
        <w:t>D</w:t>
      </w:r>
      <w:r w:rsidRPr="00522731">
        <w:rPr>
          <w:szCs w:val="22"/>
        </w:rPr>
        <w:t xml:space="preserve"> </w:t>
      </w:r>
      <w:r w:rsidRPr="00522731">
        <w:rPr>
          <w:szCs w:val="22"/>
        </w:rPr>
        <w:tab/>
        <w:t xml:space="preserve">is a date in </w:t>
      </w:r>
      <w:r w:rsidRPr="00FB2476">
        <w:rPr>
          <w:szCs w:val="22"/>
        </w:rPr>
        <w:t xml:space="preserve">DDMMCCYY </w:t>
      </w:r>
      <w:r w:rsidRPr="00522731">
        <w:rPr>
          <w:szCs w:val="22"/>
        </w:rPr>
        <w:t>format</w:t>
      </w:r>
      <w:r>
        <w:rPr>
          <w:szCs w:val="22"/>
        </w:rPr>
        <w:t xml:space="preserve"> – i</w:t>
      </w:r>
      <w:r w:rsidRPr="00522731">
        <w:rPr>
          <w:szCs w:val="22"/>
        </w:rPr>
        <w:t xml:space="preserve">f the day or month component </w:t>
      </w:r>
      <w:r>
        <w:rPr>
          <w:szCs w:val="22"/>
        </w:rPr>
        <w:t xml:space="preserve">is </w:t>
      </w:r>
      <w:r w:rsidRPr="00522731">
        <w:rPr>
          <w:szCs w:val="22"/>
        </w:rPr>
        <w:t xml:space="preserve">less than 10, insert </w:t>
      </w:r>
      <w:r>
        <w:rPr>
          <w:szCs w:val="22"/>
        </w:rPr>
        <w:tab/>
      </w:r>
      <w:r w:rsidRPr="00522731">
        <w:rPr>
          <w:szCs w:val="22"/>
        </w:rPr>
        <w:t>a leading zero.</w:t>
      </w:r>
    </w:p>
    <w:p w:rsidR="00BD2C06" w:rsidRPr="001B6A67" w:rsidRDefault="00BD2C06" w:rsidP="00BD2C06">
      <w:pPr>
        <w:pStyle w:val="Maintext"/>
        <w:rPr>
          <w:sz w:val="16"/>
          <w:szCs w:val="16"/>
        </w:rPr>
      </w:pPr>
    </w:p>
    <w:p w:rsidR="00BD2C06" w:rsidRPr="00522731" w:rsidRDefault="00BD2C06" w:rsidP="00BD2C06">
      <w:pPr>
        <w:pStyle w:val="Maintext"/>
        <w:rPr>
          <w:szCs w:val="22"/>
        </w:rPr>
      </w:pPr>
      <w:r>
        <w:rPr>
          <w:szCs w:val="22"/>
        </w:rPr>
        <w:tab/>
      </w:r>
      <w:r w:rsidRPr="00522731">
        <w:rPr>
          <w:szCs w:val="22"/>
        </w:rPr>
        <w:t>For example</w:t>
      </w:r>
      <w:r>
        <w:rPr>
          <w:szCs w:val="22"/>
        </w:rPr>
        <w:t>:</w:t>
      </w:r>
      <w:r w:rsidRPr="00522731">
        <w:rPr>
          <w:szCs w:val="22"/>
        </w:rPr>
        <w:t xml:space="preserve"> </w:t>
      </w:r>
    </w:p>
    <w:p w:rsidR="00BD2C06" w:rsidRDefault="00BD2C06" w:rsidP="00263555">
      <w:pPr>
        <w:pStyle w:val="Bullet2"/>
        <w:tabs>
          <w:tab w:val="clear" w:pos="720"/>
          <w:tab w:val="num" w:pos="1080"/>
        </w:tabs>
        <w:ind w:left="1080"/>
      </w:pPr>
      <w:r w:rsidRPr="00522731">
        <w:t>9 November 20</w:t>
      </w:r>
      <w:r>
        <w:t>1</w:t>
      </w:r>
      <w:r w:rsidR="00320BFC">
        <w:t>4</w:t>
      </w:r>
      <w:r w:rsidRPr="00522731">
        <w:t xml:space="preserve"> would be reported as 091120</w:t>
      </w:r>
      <w:r>
        <w:t>1</w:t>
      </w:r>
      <w:r w:rsidR="00320BFC">
        <w:t>4</w:t>
      </w:r>
      <w:r w:rsidRPr="00522731">
        <w:t>.</w:t>
      </w:r>
    </w:p>
    <w:p w:rsidR="00BD2C06" w:rsidRDefault="00BD2C06" w:rsidP="004425D3">
      <w:pPr>
        <w:pStyle w:val="Bullet2"/>
        <w:numPr>
          <w:ilvl w:val="1"/>
          <w:numId w:val="1"/>
        </w:numPr>
        <w:tabs>
          <w:tab w:val="clear" w:pos="720"/>
          <w:tab w:val="num" w:pos="1080"/>
        </w:tabs>
        <w:ind w:left="1080"/>
      </w:pPr>
      <w:r w:rsidRPr="00522731">
        <w:t xml:space="preserve">26 March </w:t>
      </w:r>
      <w:r>
        <w:t>201</w:t>
      </w:r>
      <w:r w:rsidR="00320BFC">
        <w:t>5</w:t>
      </w:r>
      <w:r w:rsidRPr="00522731">
        <w:t xml:space="preserve"> would be reported as 2603</w:t>
      </w:r>
      <w:r>
        <w:t>201</w:t>
      </w:r>
      <w:r w:rsidR="00320BFC">
        <w:t>5</w:t>
      </w:r>
      <w:r w:rsidRPr="00522731">
        <w:t>.</w:t>
      </w:r>
    </w:p>
    <w:p w:rsidR="00BD2C06" w:rsidRPr="001B6A67" w:rsidRDefault="00BD2C06" w:rsidP="00BD2C06">
      <w:pPr>
        <w:pStyle w:val="Maintext"/>
        <w:rPr>
          <w:sz w:val="16"/>
          <w:szCs w:val="16"/>
        </w:rPr>
      </w:pPr>
    </w:p>
    <w:p w:rsidR="00BD2C06" w:rsidRPr="00522731" w:rsidRDefault="00BD2C06" w:rsidP="00BD2C06">
      <w:pPr>
        <w:pStyle w:val="Maintext"/>
      </w:pPr>
      <w:r>
        <w:tab/>
        <w:t xml:space="preserve">If the date is mandatory it must be a valid date, otherwise see date under the optional </w:t>
      </w:r>
      <w:r>
        <w:tab/>
        <w:t>field type on the next page.</w:t>
      </w:r>
    </w:p>
    <w:p w:rsidR="00116446" w:rsidRDefault="00116446">
      <w:r>
        <w:br w:type="page"/>
      </w:r>
    </w:p>
    <w:p w:rsidR="007C6738" w:rsidRDefault="00BD2C06" w:rsidP="007C6738">
      <w:pPr>
        <w:pStyle w:val="Maintext"/>
      </w:pPr>
      <w:r>
        <w:rPr>
          <w:b/>
          <w:bCs/>
        </w:rPr>
        <w:lastRenderedPageBreak/>
        <w:t>DT</w:t>
      </w:r>
      <w:r>
        <w:rPr>
          <w:b/>
          <w:bCs/>
        </w:rPr>
        <w:tab/>
      </w:r>
      <w:r>
        <w:t>is a date/time in DDMMCCYYHHMMSS format.</w:t>
      </w:r>
      <w:r w:rsidR="007C6738">
        <w:t xml:space="preserve">  If the day or month </w:t>
      </w:r>
    </w:p>
    <w:p w:rsidR="007C6738" w:rsidRDefault="007C6738" w:rsidP="007C6738">
      <w:pPr>
        <w:pStyle w:val="Maintext"/>
      </w:pPr>
      <w:r>
        <w:t xml:space="preserve">            components are less than 10, insert a leading zero. </w:t>
      </w:r>
    </w:p>
    <w:p w:rsidR="007C6738" w:rsidRPr="008674A0" w:rsidRDefault="007C6738" w:rsidP="007C6738">
      <w:pPr>
        <w:pStyle w:val="Maintext"/>
        <w:rPr>
          <w:sz w:val="16"/>
          <w:szCs w:val="16"/>
        </w:rPr>
      </w:pPr>
    </w:p>
    <w:p w:rsidR="007C6738" w:rsidRDefault="00A62AB7" w:rsidP="007C6738">
      <w:pPr>
        <w:pStyle w:val="Maintext"/>
        <w:ind w:firstLine="720"/>
      </w:pPr>
      <w:r>
        <w:t>CC</w:t>
      </w:r>
      <w:r w:rsidR="007C6738">
        <w:t>YY  = four-digit year</w:t>
      </w:r>
    </w:p>
    <w:p w:rsidR="007C6738" w:rsidRDefault="007C6738" w:rsidP="007C6738">
      <w:pPr>
        <w:pStyle w:val="Maintext"/>
      </w:pPr>
      <w:r>
        <w:t xml:space="preserve">            MM      = two-digit month (01=January, etc.)</w:t>
      </w:r>
    </w:p>
    <w:p w:rsidR="007C6738" w:rsidRDefault="007C6738" w:rsidP="007C6738">
      <w:pPr>
        <w:pStyle w:val="Maintext"/>
      </w:pPr>
      <w:r>
        <w:t xml:space="preserve">            DD       = two-digit day of month (01 through 31)</w:t>
      </w:r>
    </w:p>
    <w:p w:rsidR="007C6738" w:rsidRDefault="007C6738" w:rsidP="007C6738">
      <w:pPr>
        <w:pStyle w:val="Maintext"/>
      </w:pPr>
      <w:r>
        <w:t xml:space="preserve">            hh        = two digits of hour (00 through 23) (am/pm NOT allowed)</w:t>
      </w:r>
    </w:p>
    <w:p w:rsidR="007C6738" w:rsidRDefault="007C6738" w:rsidP="007C6738">
      <w:pPr>
        <w:pStyle w:val="Maintext"/>
      </w:pPr>
      <w:r>
        <w:t xml:space="preserve">            mm      = two digits of minute (00 through 59)</w:t>
      </w:r>
    </w:p>
    <w:p w:rsidR="007C6738" w:rsidRDefault="007C6738" w:rsidP="007C6738">
      <w:pPr>
        <w:pStyle w:val="Maintext"/>
      </w:pPr>
      <w:r>
        <w:t xml:space="preserve">            ss         = two digits of second (00 through 59)</w:t>
      </w:r>
    </w:p>
    <w:p w:rsidR="007C6738" w:rsidRDefault="007C6738" w:rsidP="007C6738">
      <w:pPr>
        <w:pStyle w:val="Maintext"/>
      </w:pPr>
      <w:r>
        <w:t xml:space="preserve">            ss         = one or more digits representing a decimal fraction of a second</w:t>
      </w:r>
    </w:p>
    <w:p w:rsidR="007C6738" w:rsidRDefault="007C6738" w:rsidP="007C6738">
      <w:pPr>
        <w:pStyle w:val="Maintext"/>
        <w:ind w:left="720"/>
      </w:pPr>
    </w:p>
    <w:p w:rsidR="007C6738" w:rsidRDefault="007C6738" w:rsidP="007C6738">
      <w:pPr>
        <w:pStyle w:val="Maintext"/>
        <w:ind w:left="720"/>
      </w:pPr>
      <w:r>
        <w:t xml:space="preserve">Exactly the components shown in the example below must be present with the specific punctuation. </w:t>
      </w:r>
    </w:p>
    <w:p w:rsidR="007C6738" w:rsidRDefault="007C6738" w:rsidP="007C6738">
      <w:pPr>
        <w:pStyle w:val="Maintext"/>
        <w:ind w:left="720"/>
      </w:pPr>
    </w:p>
    <w:p w:rsidR="007C6738" w:rsidRDefault="007C6738" w:rsidP="007C6738">
      <w:pPr>
        <w:pStyle w:val="Maintext"/>
      </w:pPr>
      <w:r>
        <w:t xml:space="preserve">            For example:</w:t>
      </w:r>
    </w:p>
    <w:p w:rsidR="007C6738" w:rsidRDefault="007C6738" w:rsidP="007C6738">
      <w:pPr>
        <w:pStyle w:val="Bullet2"/>
        <w:numPr>
          <w:ilvl w:val="2"/>
          <w:numId w:val="1"/>
        </w:numPr>
      </w:pPr>
      <w:r>
        <w:t xml:space="preserve">5 November, 2014, 8:15:30 am would be reported as </w:t>
      </w:r>
      <w:r w:rsidR="00B81F36">
        <w:t>05112014081530</w:t>
      </w:r>
    </w:p>
    <w:p w:rsidR="007C6738" w:rsidRPr="008674A0" w:rsidRDefault="007C6738" w:rsidP="007C6738">
      <w:pPr>
        <w:pStyle w:val="Maintext"/>
        <w:rPr>
          <w:sz w:val="16"/>
          <w:szCs w:val="16"/>
        </w:rPr>
      </w:pPr>
    </w:p>
    <w:p w:rsidR="007C6738" w:rsidRDefault="007C6738" w:rsidP="007C6738">
      <w:pPr>
        <w:pStyle w:val="Bullet2"/>
        <w:numPr>
          <w:ilvl w:val="2"/>
          <w:numId w:val="1"/>
        </w:numPr>
      </w:pPr>
      <w:r>
        <w:t xml:space="preserve">18 January, 2014, 1:30:00 pm would be reported as </w:t>
      </w:r>
      <w:r w:rsidR="00B81F36">
        <w:t>18012014133000</w:t>
      </w:r>
    </w:p>
    <w:p w:rsidR="007C6738" w:rsidRPr="008674A0" w:rsidRDefault="007C6738" w:rsidP="007C6738">
      <w:pPr>
        <w:pStyle w:val="Maintext"/>
        <w:rPr>
          <w:sz w:val="16"/>
          <w:szCs w:val="16"/>
        </w:rPr>
      </w:pPr>
    </w:p>
    <w:p w:rsidR="007C6738" w:rsidRDefault="007C6738" w:rsidP="007C6738">
      <w:pPr>
        <w:pStyle w:val="Maintext"/>
        <w:ind w:left="720"/>
      </w:pPr>
      <w:r>
        <w:t>If the date is mandatory it must be a valid date, otherwise see date under the optional field type on the next page.</w:t>
      </w:r>
    </w:p>
    <w:p w:rsidR="001E41A2" w:rsidRDefault="001E41A2">
      <w:pPr>
        <w:rPr>
          <w:b/>
          <w:szCs w:val="22"/>
        </w:rPr>
      </w:pPr>
    </w:p>
    <w:p w:rsidR="00BD2C06" w:rsidRDefault="00BD2C06" w:rsidP="00BD2C06">
      <w:pPr>
        <w:pStyle w:val="Maintext"/>
        <w:rPr>
          <w:szCs w:val="22"/>
        </w:rPr>
      </w:pPr>
      <w:r w:rsidRPr="00522731">
        <w:rPr>
          <w:b/>
          <w:szCs w:val="22"/>
        </w:rPr>
        <w:t>N</w:t>
      </w:r>
      <w:r w:rsidRPr="00522731">
        <w:rPr>
          <w:szCs w:val="22"/>
        </w:rPr>
        <w:t xml:space="preserve"> </w:t>
      </w:r>
      <w:r w:rsidRPr="00522731">
        <w:rPr>
          <w:szCs w:val="22"/>
        </w:rPr>
        <w:tab/>
        <w:t>is numeric (0-9)</w:t>
      </w:r>
      <w:r w:rsidRPr="009406CB">
        <w:rPr>
          <w:szCs w:val="22"/>
        </w:rPr>
        <w:t xml:space="preserve"> </w:t>
      </w:r>
      <w:r>
        <w:rPr>
          <w:szCs w:val="22"/>
        </w:rPr>
        <w:t>–</w:t>
      </w:r>
      <w:r w:rsidRPr="00522731">
        <w:rPr>
          <w:szCs w:val="22"/>
        </w:rPr>
        <w:t xml:space="preserve"> one byte per digit. Numeric fields must be </w:t>
      </w:r>
      <w:r w:rsidRPr="00475E76">
        <w:rPr>
          <w:szCs w:val="22"/>
        </w:rPr>
        <w:t>right justified</w:t>
      </w:r>
      <w:r w:rsidRPr="00522731">
        <w:rPr>
          <w:szCs w:val="22"/>
        </w:rPr>
        <w:t xml:space="preserve"> and </w:t>
      </w:r>
      <w:r>
        <w:rPr>
          <w:szCs w:val="22"/>
        </w:rPr>
        <w:t xml:space="preserve">the </w:t>
      </w:r>
      <w:r>
        <w:rPr>
          <w:szCs w:val="22"/>
        </w:rPr>
        <w:tab/>
        <w:t xml:space="preserve">characters not used must be </w:t>
      </w:r>
      <w:r w:rsidRPr="00475E76">
        <w:rPr>
          <w:szCs w:val="22"/>
        </w:rPr>
        <w:t>zero filled</w:t>
      </w:r>
      <w:r w:rsidRPr="00522731">
        <w:rPr>
          <w:szCs w:val="22"/>
        </w:rPr>
        <w:t>.</w:t>
      </w:r>
    </w:p>
    <w:p w:rsidR="00BD2C06" w:rsidRPr="001B6A67" w:rsidRDefault="00BD2C06" w:rsidP="00BD2C06">
      <w:pPr>
        <w:pStyle w:val="Maintext"/>
        <w:rPr>
          <w:sz w:val="16"/>
          <w:szCs w:val="16"/>
        </w:rPr>
      </w:pPr>
    </w:p>
    <w:p w:rsidR="00BD2C06" w:rsidRDefault="00BD2C06" w:rsidP="00BD2C06">
      <w:pPr>
        <w:pStyle w:val="Maintext"/>
        <w:rPr>
          <w:szCs w:val="22"/>
        </w:rPr>
      </w:pPr>
      <w:r>
        <w:rPr>
          <w:szCs w:val="22"/>
        </w:rPr>
        <w:tab/>
      </w:r>
      <w:r w:rsidRPr="00522731">
        <w:rPr>
          <w:szCs w:val="22"/>
        </w:rPr>
        <w:t>For example</w:t>
      </w:r>
      <w:r>
        <w:rPr>
          <w:szCs w:val="22"/>
        </w:rPr>
        <w:t>, 1</w:t>
      </w:r>
      <w:r w:rsidRPr="00522731">
        <w:rPr>
          <w:szCs w:val="22"/>
        </w:rPr>
        <w:t>23456</w:t>
      </w:r>
      <w:r>
        <w:rPr>
          <w:szCs w:val="22"/>
        </w:rPr>
        <w:t>789</w:t>
      </w:r>
      <w:r w:rsidRPr="00522731">
        <w:rPr>
          <w:szCs w:val="22"/>
        </w:rPr>
        <w:t xml:space="preserve"> in a</w:t>
      </w:r>
      <w:r>
        <w:rPr>
          <w:szCs w:val="22"/>
        </w:rPr>
        <w:t>n</w:t>
      </w:r>
      <w:r w:rsidRPr="00522731">
        <w:rPr>
          <w:szCs w:val="22"/>
        </w:rPr>
        <w:t xml:space="preserve"> </w:t>
      </w:r>
      <w:r>
        <w:rPr>
          <w:szCs w:val="22"/>
        </w:rPr>
        <w:t xml:space="preserve">11 </w:t>
      </w:r>
      <w:r w:rsidRPr="00522731">
        <w:rPr>
          <w:szCs w:val="22"/>
        </w:rPr>
        <w:t>digit field would be reported as 00123456</w:t>
      </w:r>
      <w:r>
        <w:rPr>
          <w:szCs w:val="22"/>
        </w:rPr>
        <w:t>789</w:t>
      </w:r>
      <w:r w:rsidRPr="00522731">
        <w:rPr>
          <w:szCs w:val="22"/>
        </w:rPr>
        <w:t>.</w:t>
      </w:r>
    </w:p>
    <w:p w:rsidR="00BD2C06" w:rsidRPr="001B6A67" w:rsidRDefault="00BD2C06" w:rsidP="00BD2C06">
      <w:pPr>
        <w:pStyle w:val="Maintext"/>
        <w:rPr>
          <w:sz w:val="16"/>
          <w:szCs w:val="16"/>
        </w:rPr>
      </w:pPr>
    </w:p>
    <w:p w:rsidR="00BD2C06" w:rsidRPr="00522731" w:rsidRDefault="00BD2C06" w:rsidP="00BD2C06">
      <w:pPr>
        <w:pStyle w:val="Maintext"/>
        <w:rPr>
          <w:szCs w:val="22"/>
        </w:rPr>
      </w:pPr>
      <w:r>
        <w:rPr>
          <w:szCs w:val="22"/>
        </w:rPr>
        <w:tab/>
      </w:r>
      <w:r w:rsidRPr="00522731">
        <w:rPr>
          <w:szCs w:val="22"/>
        </w:rPr>
        <w:t xml:space="preserve">All amount fields are to be reported </w:t>
      </w:r>
      <w:r>
        <w:rPr>
          <w:szCs w:val="22"/>
        </w:rPr>
        <w:t>in</w:t>
      </w:r>
      <w:r w:rsidRPr="00522731">
        <w:rPr>
          <w:szCs w:val="22"/>
        </w:rPr>
        <w:t xml:space="preserve"> </w:t>
      </w:r>
      <w:r>
        <w:rPr>
          <w:szCs w:val="22"/>
        </w:rPr>
        <w:t xml:space="preserve">whole dollars, rounded to the nearest whole </w:t>
      </w:r>
      <w:r>
        <w:rPr>
          <w:szCs w:val="22"/>
        </w:rPr>
        <w:tab/>
        <w:t xml:space="preserve">dollar, and </w:t>
      </w:r>
      <w:r w:rsidRPr="00522731">
        <w:rPr>
          <w:szCs w:val="22"/>
        </w:rPr>
        <w:t xml:space="preserve">must not contain </w:t>
      </w:r>
      <w:r>
        <w:rPr>
          <w:szCs w:val="22"/>
        </w:rPr>
        <w:t>decimal points</w:t>
      </w:r>
      <w:r w:rsidRPr="00522731">
        <w:rPr>
          <w:szCs w:val="22"/>
        </w:rPr>
        <w:t xml:space="preserve">, commas or </w:t>
      </w:r>
      <w:r>
        <w:rPr>
          <w:szCs w:val="22"/>
        </w:rPr>
        <w:t xml:space="preserve">other non-numeric characters </w:t>
      </w:r>
      <w:r>
        <w:rPr>
          <w:szCs w:val="22"/>
        </w:rPr>
        <w:tab/>
        <w:t>(for example $+-)</w:t>
      </w:r>
      <w:r w:rsidRPr="00522731">
        <w:rPr>
          <w:szCs w:val="22"/>
        </w:rPr>
        <w:t>.</w:t>
      </w:r>
    </w:p>
    <w:p w:rsidR="00BD2C06" w:rsidRDefault="00BD2C06" w:rsidP="00BD2C06">
      <w:pPr>
        <w:pStyle w:val="Maintext"/>
      </w:pPr>
      <w:r>
        <w:tab/>
      </w:r>
    </w:p>
    <w:p w:rsidR="00BD2C06" w:rsidRPr="00C51992" w:rsidRDefault="00BD2C06" w:rsidP="006C4D3B">
      <w:pPr>
        <w:pStyle w:val="Maintext"/>
        <w:ind w:left="720"/>
      </w:pPr>
      <w:r w:rsidRPr="00C51992">
        <w:t xml:space="preserve">For example, </w:t>
      </w:r>
      <w:r>
        <w:rPr>
          <w:color w:val="000000"/>
          <w:spacing w:val="-1"/>
          <w:szCs w:val="22"/>
          <w:lang w:val="en-US"/>
        </w:rPr>
        <w:t>in an 8 character numeric (amount)</w:t>
      </w:r>
      <w:r w:rsidRPr="00C51992">
        <w:t xml:space="preserve"> field:</w:t>
      </w:r>
    </w:p>
    <w:p w:rsidR="00BD2C06" w:rsidRPr="00E33326" w:rsidRDefault="00BD2C06" w:rsidP="00263555">
      <w:pPr>
        <w:pStyle w:val="Bullet2"/>
        <w:tabs>
          <w:tab w:val="clear" w:pos="720"/>
          <w:tab w:val="num" w:pos="1080"/>
        </w:tabs>
        <w:ind w:left="1080"/>
      </w:pPr>
      <w:r>
        <w:t>$1,234.99</w:t>
      </w:r>
      <w:r w:rsidRPr="00C51992">
        <w:t xml:space="preserve"> would be reported as </w:t>
      </w:r>
      <w:r>
        <w:t>00001235</w:t>
      </w:r>
    </w:p>
    <w:p w:rsidR="00BD2C06" w:rsidRPr="00C51992" w:rsidRDefault="00BD2C06" w:rsidP="00263555">
      <w:pPr>
        <w:pStyle w:val="Bullet2"/>
        <w:tabs>
          <w:tab w:val="clear" w:pos="720"/>
          <w:tab w:val="num" w:pos="1080"/>
        </w:tabs>
        <w:ind w:left="1080"/>
      </w:pPr>
      <w:r>
        <w:t>$122.16 would be reported as 00000122</w:t>
      </w:r>
    </w:p>
    <w:p w:rsidR="00BD2C06" w:rsidRPr="00E44B64" w:rsidRDefault="00BD2C06" w:rsidP="00263555">
      <w:pPr>
        <w:pStyle w:val="Bullet2"/>
        <w:tabs>
          <w:tab w:val="clear" w:pos="720"/>
          <w:tab w:val="num" w:pos="1080"/>
        </w:tabs>
        <w:ind w:left="1080"/>
      </w:pPr>
      <w:r w:rsidRPr="00C51992">
        <w:t xml:space="preserve">$567.00 would be reported as </w:t>
      </w:r>
      <w:r>
        <w:t>00000567,</w:t>
      </w:r>
      <w:r w:rsidRPr="009843EA">
        <w:t xml:space="preserve"> and</w:t>
      </w:r>
    </w:p>
    <w:p w:rsidR="00BD2C06" w:rsidRDefault="00BD2C06" w:rsidP="00263555">
      <w:pPr>
        <w:pStyle w:val="Bullet2"/>
        <w:tabs>
          <w:tab w:val="clear" w:pos="720"/>
          <w:tab w:val="num" w:pos="1080"/>
        </w:tabs>
        <w:ind w:left="1080"/>
      </w:pPr>
      <w:r w:rsidRPr="009843EA">
        <w:t>$0.</w:t>
      </w:r>
      <w:r>
        <w:t>00 would be reported as 00000000</w:t>
      </w:r>
      <w:r w:rsidRPr="009843EA">
        <w:t>.</w:t>
      </w:r>
    </w:p>
    <w:p w:rsidR="00BD2C06" w:rsidRPr="00C51992" w:rsidRDefault="00BD2C06" w:rsidP="00BD2C06">
      <w:pPr>
        <w:pStyle w:val="Bullet2"/>
        <w:numPr>
          <w:ilvl w:val="0"/>
          <w:numId w:val="0"/>
        </w:numPr>
        <w:ind w:left="360"/>
      </w:pPr>
    </w:p>
    <w:p w:rsidR="00116446" w:rsidRDefault="00116446">
      <w:pPr>
        <w:rPr>
          <w:i/>
          <w:szCs w:val="22"/>
        </w:rPr>
      </w:pPr>
      <w:r>
        <w:rPr>
          <w:i/>
          <w:szCs w:val="22"/>
        </w:rPr>
        <w:br w:type="page"/>
      </w:r>
    </w:p>
    <w:p w:rsidR="00BD2C06" w:rsidRDefault="00BD2C06" w:rsidP="00BD2C06">
      <w:pPr>
        <w:pStyle w:val="Maintext"/>
        <w:rPr>
          <w:szCs w:val="22"/>
        </w:rPr>
      </w:pPr>
      <w:r w:rsidRPr="009C2784">
        <w:rPr>
          <w:i/>
          <w:szCs w:val="22"/>
        </w:rPr>
        <w:lastRenderedPageBreak/>
        <w:t>Field type</w:t>
      </w:r>
      <w:r w:rsidRPr="009C2784">
        <w:rPr>
          <w:b/>
          <w:szCs w:val="22"/>
        </w:rPr>
        <w:t xml:space="preserve"> </w:t>
      </w:r>
      <w:r w:rsidRPr="009C2784">
        <w:rPr>
          <w:szCs w:val="22"/>
        </w:rPr>
        <w:noBreakHyphen/>
      </w:r>
      <w:r w:rsidRPr="009C2784">
        <w:rPr>
          <w:b/>
          <w:szCs w:val="22"/>
        </w:rPr>
        <w:t xml:space="preserve"> </w:t>
      </w:r>
      <w:r w:rsidRPr="009C2784">
        <w:rPr>
          <w:szCs w:val="22"/>
        </w:rPr>
        <w:t>codes</w:t>
      </w:r>
      <w:r w:rsidRPr="00522731">
        <w:rPr>
          <w:szCs w:val="22"/>
        </w:rPr>
        <w:t xml:space="preserve"> used are:</w:t>
      </w:r>
    </w:p>
    <w:p w:rsidR="00BD2C06" w:rsidRPr="00522731" w:rsidRDefault="00BD2C06" w:rsidP="00BD2C06">
      <w:pPr>
        <w:pStyle w:val="Maintext"/>
        <w:rPr>
          <w:szCs w:val="22"/>
        </w:rPr>
      </w:pPr>
    </w:p>
    <w:p w:rsidR="00BD2C06" w:rsidRDefault="00BD2C06" w:rsidP="00BD2C06">
      <w:pPr>
        <w:pStyle w:val="Maintext"/>
        <w:rPr>
          <w:szCs w:val="22"/>
        </w:rPr>
      </w:pPr>
      <w:r w:rsidRPr="00522731">
        <w:rPr>
          <w:b/>
          <w:szCs w:val="22"/>
        </w:rPr>
        <w:t>M</w:t>
      </w:r>
      <w:r w:rsidRPr="00522731">
        <w:rPr>
          <w:b/>
          <w:szCs w:val="22"/>
        </w:rPr>
        <w:tab/>
      </w:r>
      <w:r>
        <w:rPr>
          <w:szCs w:val="22"/>
        </w:rPr>
        <w:t>M</w:t>
      </w:r>
      <w:r w:rsidRPr="00522731">
        <w:rPr>
          <w:szCs w:val="22"/>
        </w:rPr>
        <w:t>andatory field that must be provided.</w:t>
      </w:r>
      <w:r>
        <w:rPr>
          <w:szCs w:val="22"/>
        </w:rPr>
        <w:t xml:space="preserve"> For single character mandatory fields, a blank </w:t>
      </w:r>
      <w:r>
        <w:rPr>
          <w:szCs w:val="22"/>
        </w:rPr>
        <w:tab/>
        <w:t>(space) is not a valid value.</w:t>
      </w:r>
    </w:p>
    <w:p w:rsidR="00BD2C06" w:rsidRDefault="00BD2C06" w:rsidP="00BD2C06">
      <w:pPr>
        <w:pStyle w:val="Maintext"/>
        <w:ind w:firstLine="720"/>
        <w:rPr>
          <w:szCs w:val="22"/>
        </w:rPr>
      </w:pPr>
      <w:r>
        <w:rPr>
          <w:szCs w:val="22"/>
        </w:rPr>
        <w:t>ALPHA: field must not start with a blank or be blank filled</w:t>
      </w:r>
    </w:p>
    <w:p w:rsidR="00BD2C06" w:rsidRDefault="00BD2C06" w:rsidP="00BD2C06">
      <w:pPr>
        <w:pStyle w:val="Maintext"/>
        <w:ind w:firstLine="720"/>
        <w:rPr>
          <w:szCs w:val="22"/>
        </w:rPr>
      </w:pPr>
      <w:r>
        <w:rPr>
          <w:szCs w:val="22"/>
        </w:rPr>
        <w:t>ALPHANUMERIC: field must not start with a blank or be blank filled</w:t>
      </w:r>
    </w:p>
    <w:p w:rsidR="00BD2C06" w:rsidRDefault="00BD2C06" w:rsidP="00BD2C06">
      <w:pPr>
        <w:pStyle w:val="Maintext"/>
        <w:ind w:firstLine="720"/>
        <w:rPr>
          <w:szCs w:val="22"/>
        </w:rPr>
      </w:pPr>
      <w:r>
        <w:rPr>
          <w:szCs w:val="22"/>
        </w:rPr>
        <w:t>NUMERIC: field must not start with a blank and may be zero filled</w:t>
      </w:r>
    </w:p>
    <w:p w:rsidR="00BD2C06" w:rsidRDefault="00BD2C06" w:rsidP="00BD2C06">
      <w:pPr>
        <w:pStyle w:val="Maintext"/>
        <w:ind w:firstLine="720"/>
        <w:rPr>
          <w:szCs w:val="22"/>
        </w:rPr>
      </w:pPr>
      <w:r>
        <w:rPr>
          <w:szCs w:val="22"/>
        </w:rPr>
        <w:t>DATE: field must not be zero filled.</w:t>
      </w:r>
    </w:p>
    <w:p w:rsidR="00BD2C06" w:rsidRPr="00522731" w:rsidRDefault="00BD2C06" w:rsidP="00BD2C06">
      <w:pPr>
        <w:pStyle w:val="Maintext"/>
        <w:rPr>
          <w:szCs w:val="22"/>
        </w:rPr>
      </w:pPr>
    </w:p>
    <w:p w:rsidR="00BD2C06" w:rsidRDefault="00BD2C06" w:rsidP="00BD2C06">
      <w:pPr>
        <w:pStyle w:val="Maintext"/>
        <w:rPr>
          <w:szCs w:val="22"/>
        </w:rPr>
      </w:pPr>
      <w:r w:rsidRPr="00522731">
        <w:rPr>
          <w:b/>
          <w:szCs w:val="22"/>
        </w:rPr>
        <w:t>O</w:t>
      </w:r>
      <w:r w:rsidRPr="00522731">
        <w:rPr>
          <w:szCs w:val="22"/>
        </w:rPr>
        <w:tab/>
      </w:r>
      <w:r>
        <w:rPr>
          <w:szCs w:val="22"/>
        </w:rPr>
        <w:t>O</w:t>
      </w:r>
      <w:r w:rsidRPr="00522731">
        <w:rPr>
          <w:szCs w:val="22"/>
        </w:rPr>
        <w:t>ptional field</w:t>
      </w:r>
      <w:r>
        <w:rPr>
          <w:szCs w:val="22"/>
        </w:rPr>
        <w:t xml:space="preserve">. Suppliers must complete the field </w:t>
      </w:r>
      <w:r w:rsidRPr="00522731">
        <w:rPr>
          <w:szCs w:val="22"/>
        </w:rPr>
        <w:t>if the data is available.</w:t>
      </w:r>
    </w:p>
    <w:p w:rsidR="00BD2C06" w:rsidRDefault="00BD2C06" w:rsidP="00BD2C06">
      <w:pPr>
        <w:pStyle w:val="Maintext"/>
        <w:ind w:firstLine="720"/>
        <w:rPr>
          <w:szCs w:val="22"/>
        </w:rPr>
      </w:pPr>
      <w:r>
        <w:rPr>
          <w:szCs w:val="22"/>
        </w:rPr>
        <w:t>ALPHA: if not present, field must be blank filled</w:t>
      </w:r>
    </w:p>
    <w:p w:rsidR="00BD2C06" w:rsidRDefault="00BD2C06" w:rsidP="00BD2C06">
      <w:pPr>
        <w:pStyle w:val="Maintext"/>
        <w:ind w:firstLine="720"/>
        <w:rPr>
          <w:szCs w:val="22"/>
        </w:rPr>
      </w:pPr>
      <w:r>
        <w:rPr>
          <w:szCs w:val="22"/>
        </w:rPr>
        <w:t>ALPHANUMERIC: if not present, field must be blank filled</w:t>
      </w:r>
    </w:p>
    <w:p w:rsidR="00BD2C06" w:rsidRDefault="00BD2C06" w:rsidP="00BD2C06">
      <w:pPr>
        <w:pStyle w:val="Maintext"/>
        <w:ind w:firstLine="720"/>
        <w:rPr>
          <w:szCs w:val="22"/>
        </w:rPr>
      </w:pPr>
      <w:r>
        <w:rPr>
          <w:szCs w:val="22"/>
        </w:rPr>
        <w:t>NUMERIC: if not present, field must be zero filled</w:t>
      </w:r>
    </w:p>
    <w:p w:rsidR="00BD2C06" w:rsidRDefault="00BD2C06" w:rsidP="00BD2C06">
      <w:pPr>
        <w:pStyle w:val="Maintext"/>
        <w:ind w:firstLine="720"/>
        <w:rPr>
          <w:szCs w:val="22"/>
        </w:rPr>
      </w:pPr>
      <w:r>
        <w:rPr>
          <w:szCs w:val="22"/>
        </w:rPr>
        <w:t>DATE: if not present, field must be zero filled.</w:t>
      </w:r>
    </w:p>
    <w:p w:rsidR="00BD2C06" w:rsidRPr="00522731" w:rsidRDefault="00BD2C06" w:rsidP="00BD2C06">
      <w:pPr>
        <w:pStyle w:val="Maintext"/>
        <w:rPr>
          <w:szCs w:val="22"/>
        </w:rPr>
      </w:pPr>
    </w:p>
    <w:p w:rsidR="00BD2C06" w:rsidRDefault="00BD2C06" w:rsidP="00BD2C06">
      <w:pPr>
        <w:pStyle w:val="Maintext"/>
        <w:rPr>
          <w:szCs w:val="22"/>
        </w:rPr>
      </w:pPr>
      <w:r w:rsidRPr="00522731">
        <w:rPr>
          <w:b/>
          <w:szCs w:val="22"/>
        </w:rPr>
        <w:t>C</w:t>
      </w:r>
      <w:r>
        <w:rPr>
          <w:szCs w:val="22"/>
        </w:rPr>
        <w:tab/>
        <w:t>C</w:t>
      </w:r>
      <w:r w:rsidRPr="00522731">
        <w:rPr>
          <w:szCs w:val="22"/>
        </w:rPr>
        <w:t>onditional field</w:t>
      </w:r>
      <w:r>
        <w:rPr>
          <w:szCs w:val="22"/>
        </w:rPr>
        <w:t xml:space="preserve">. Suppliers must </w:t>
      </w:r>
      <w:r w:rsidRPr="00522731">
        <w:rPr>
          <w:szCs w:val="22"/>
        </w:rPr>
        <w:t>complete</w:t>
      </w:r>
      <w:r>
        <w:rPr>
          <w:szCs w:val="22"/>
        </w:rPr>
        <w:t xml:space="preserve"> the field</w:t>
      </w:r>
      <w:r w:rsidRPr="00522731">
        <w:rPr>
          <w:szCs w:val="22"/>
        </w:rPr>
        <w:t xml:space="preserve"> as specified.</w:t>
      </w:r>
    </w:p>
    <w:p w:rsidR="00BD2C06" w:rsidRPr="00522731" w:rsidRDefault="00BD2C06" w:rsidP="00BD2C06">
      <w:pPr>
        <w:pStyle w:val="Maintext"/>
        <w:rPr>
          <w:szCs w:val="22"/>
        </w:rPr>
      </w:pPr>
    </w:p>
    <w:p w:rsidR="00BD2C06" w:rsidRPr="00522731" w:rsidRDefault="00BD2C06" w:rsidP="00BD2C06">
      <w:pPr>
        <w:pStyle w:val="Maintext"/>
        <w:rPr>
          <w:szCs w:val="22"/>
        </w:rPr>
      </w:pPr>
      <w:r w:rsidRPr="00522731">
        <w:rPr>
          <w:b/>
          <w:szCs w:val="22"/>
        </w:rPr>
        <w:t>S</w:t>
      </w:r>
      <w:r w:rsidRPr="00522731">
        <w:rPr>
          <w:szCs w:val="22"/>
        </w:rPr>
        <w:tab/>
      </w:r>
      <w:r>
        <w:rPr>
          <w:szCs w:val="22"/>
        </w:rPr>
        <w:t>F</w:t>
      </w:r>
      <w:r w:rsidRPr="00522731">
        <w:rPr>
          <w:szCs w:val="22"/>
        </w:rPr>
        <w:t xml:space="preserve">or use by the ATO. It </w:t>
      </w:r>
      <w:r w:rsidRPr="00FB2690">
        <w:rPr>
          <w:szCs w:val="22"/>
        </w:rPr>
        <w:t>must</w:t>
      </w:r>
      <w:r w:rsidRPr="00522731">
        <w:rPr>
          <w:szCs w:val="22"/>
        </w:rPr>
        <w:t xml:space="preserve"> be blank filled and</w:t>
      </w:r>
      <w:r w:rsidRPr="00522731">
        <w:rPr>
          <w:b/>
          <w:szCs w:val="22"/>
        </w:rPr>
        <w:t xml:space="preserve"> </w:t>
      </w:r>
      <w:r w:rsidRPr="00FB2690">
        <w:rPr>
          <w:szCs w:val="22"/>
        </w:rPr>
        <w:t>must not</w:t>
      </w:r>
      <w:r w:rsidRPr="00522731">
        <w:rPr>
          <w:b/>
          <w:szCs w:val="22"/>
        </w:rPr>
        <w:t xml:space="preserve"> </w:t>
      </w:r>
      <w:r w:rsidRPr="00522731">
        <w:rPr>
          <w:szCs w:val="22"/>
        </w:rPr>
        <w:t>contain binary zeros.</w:t>
      </w:r>
    </w:p>
    <w:p w:rsidR="00BD2C06" w:rsidRPr="00522731" w:rsidRDefault="00BD2C06" w:rsidP="00BD2C06">
      <w:pPr>
        <w:pStyle w:val="Maintext"/>
        <w:rPr>
          <w:szCs w:val="22"/>
        </w:rPr>
      </w:pPr>
    </w:p>
    <w:p w:rsidR="00BD2C06" w:rsidRPr="00D85982" w:rsidRDefault="00BD2C06" w:rsidP="00BD2C06">
      <w:pPr>
        <w:pStyle w:val="Maintext"/>
      </w:pPr>
      <w:r w:rsidRPr="009C2784">
        <w:rPr>
          <w:i/>
        </w:rPr>
        <w:t>Field name</w:t>
      </w:r>
      <w:r w:rsidRPr="009C2784">
        <w:t xml:space="preserve"> -</w:t>
      </w:r>
      <w:r w:rsidRPr="00522731">
        <w:t xml:space="preserve"> a brief description of the field.</w:t>
      </w:r>
      <w:r>
        <w:br/>
      </w:r>
      <w:r>
        <w:br/>
      </w:r>
      <w:r>
        <w:rPr>
          <w:i/>
        </w:rPr>
        <w:t>Reference number</w:t>
      </w:r>
      <w:r w:rsidRPr="00522731">
        <w:t xml:space="preserve"> - the </w:t>
      </w:r>
      <w:r>
        <w:t>definition</w:t>
      </w:r>
      <w:r w:rsidRPr="00522731">
        <w:t xml:space="preserve"> reference number</w:t>
      </w:r>
      <w:r>
        <w:t xml:space="preserve">. These definitions can be found in </w:t>
      </w:r>
      <w:hyperlink w:anchor="FieldDefinitionsandEditRules" w:history="1">
        <w:r w:rsidRPr="004411FA">
          <w:rPr>
            <w:rStyle w:val="Hyperlink"/>
            <w:b w:val="0"/>
            <w:noProof w:val="0"/>
            <w:color w:val="auto"/>
            <w:u w:val="none"/>
          </w:rPr>
          <w:t>Field definitions and edit rules.</w:t>
        </w:r>
      </w:hyperlink>
    </w:p>
    <w:p w:rsidR="00BD2C06" w:rsidRDefault="00BD2C06" w:rsidP="00BD2C06">
      <w:pPr>
        <w:pStyle w:val="Maintext"/>
      </w:pPr>
    </w:p>
    <w:p w:rsidR="00BD2C06" w:rsidRDefault="00BD2C06" w:rsidP="00BD2C06">
      <w:pPr>
        <w:pStyle w:val="Head2"/>
      </w:pPr>
      <w:r>
        <w:br w:type="page"/>
      </w:r>
      <w:bookmarkStart w:id="52" w:name="_Toc179694256"/>
      <w:bookmarkStart w:id="53" w:name="_Toc340670592"/>
      <w:bookmarkStart w:id="54" w:name="_Toc536011903"/>
      <w:r w:rsidRPr="00526821">
        <w:lastRenderedPageBreak/>
        <w:t>Supplier data record 1</w:t>
      </w:r>
      <w:bookmarkEnd w:id="52"/>
      <w:bookmarkEnd w:id="53"/>
      <w:bookmarkEnd w:id="54"/>
    </w:p>
    <w:tbl>
      <w:tblPr>
        <w:tblW w:w="9584" w:type="dxa"/>
        <w:tblLayout w:type="fixed"/>
        <w:tblLook w:val="0000" w:firstRow="0" w:lastRow="0" w:firstColumn="0" w:lastColumn="0" w:noHBand="0" w:noVBand="0"/>
      </w:tblPr>
      <w:tblGrid>
        <w:gridCol w:w="1318"/>
        <w:gridCol w:w="880"/>
        <w:gridCol w:w="990"/>
        <w:gridCol w:w="770"/>
        <w:gridCol w:w="4196"/>
        <w:gridCol w:w="1430"/>
      </w:tblGrid>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b/>
                <w:szCs w:val="22"/>
              </w:rPr>
            </w:pPr>
            <w:r w:rsidRPr="00FF28C9">
              <w:rPr>
                <w:rFonts w:cs="Arial"/>
                <w:b/>
                <w:szCs w:val="22"/>
              </w:rPr>
              <w:t>Character position</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b/>
                <w:szCs w:val="22"/>
              </w:rPr>
            </w:pPr>
            <w:r w:rsidRPr="00FF28C9">
              <w:rPr>
                <w:rFonts w:cs="Arial"/>
                <w:b/>
                <w:szCs w:val="22"/>
              </w:rPr>
              <w:t>Field length</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b/>
                <w:szCs w:val="22"/>
              </w:rPr>
            </w:pPr>
            <w:r w:rsidRPr="00FF28C9">
              <w:rPr>
                <w:rFonts w:cs="Arial"/>
                <w:b/>
                <w:szCs w:val="22"/>
              </w:rPr>
              <w:t>Field format</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b/>
                <w:szCs w:val="22"/>
              </w:rPr>
            </w:pPr>
            <w:r w:rsidRPr="00FF28C9">
              <w:rPr>
                <w:rFonts w:cs="Arial"/>
                <w:b/>
                <w:szCs w:val="22"/>
              </w:rPr>
              <w:t>Field type</w:t>
            </w:r>
          </w:p>
        </w:tc>
        <w:tc>
          <w:tcPr>
            <w:tcW w:w="4196"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b/>
                <w:szCs w:val="22"/>
              </w:rPr>
            </w:pPr>
            <w:r w:rsidRPr="00FF28C9">
              <w:rPr>
                <w:rFonts w:cs="Arial"/>
                <w:b/>
                <w:szCs w:val="22"/>
              </w:rPr>
              <w:t>Field name</w:t>
            </w:r>
          </w:p>
        </w:tc>
        <w:tc>
          <w:tcPr>
            <w:tcW w:w="143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b/>
                <w:szCs w:val="22"/>
              </w:rPr>
            </w:pPr>
            <w:r w:rsidRPr="00FF28C9">
              <w:rPr>
                <w:rFonts w:cs="Arial"/>
                <w:b/>
                <w:szCs w:val="22"/>
              </w:rPr>
              <w:t>Reference number</w:t>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1-3</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3</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N</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96"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Record length (=750)</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rFonts w:cs="Arial"/>
                <w:szCs w:val="22"/>
              </w:rPr>
            </w:pPr>
            <w:hyperlink w:anchor="D6_1" w:history="1">
              <w:r w:rsidR="00BD2C06" w:rsidRPr="0039471C">
                <w:rPr>
                  <w:rStyle w:val="Hyperlink"/>
                  <w:rFonts w:cs="Arial"/>
                  <w:noProof w:val="0"/>
                  <w:color w:val="auto"/>
                  <w:szCs w:val="22"/>
                  <w:u w:val="none"/>
                </w:rPr>
                <w:t>6.1</w:t>
              </w:r>
            </w:hyperlink>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4-17</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14</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96"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Record identifier (=IDENTREGISTER1)</w:t>
            </w:r>
          </w:p>
        </w:tc>
        <w:bookmarkStart w:id="55" w:name="R6_2"/>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"D6_2" </w:instrText>
            </w:r>
            <w:r w:rsidRPr="0039471C">
              <w:rPr>
                <w:rFonts w:cs="Arial"/>
                <w:szCs w:val="22"/>
              </w:rPr>
              <w:fldChar w:fldCharType="separate"/>
            </w:r>
            <w:r w:rsidRPr="0039471C">
              <w:rPr>
                <w:rStyle w:val="Hyperlink"/>
                <w:rFonts w:cs="Arial"/>
                <w:noProof w:val="0"/>
                <w:color w:val="auto"/>
                <w:szCs w:val="22"/>
                <w:u w:val="none"/>
              </w:rPr>
              <w:t>6.2</w:t>
            </w:r>
            <w:bookmarkEnd w:id="55"/>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18-28</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11</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N</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96"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 xml:space="preserve">Supplier Australian business number </w:t>
            </w:r>
          </w:p>
        </w:tc>
        <w:bookmarkStart w:id="56" w:name="R6_3"/>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"D6_3" </w:instrText>
            </w:r>
            <w:r w:rsidRPr="0039471C">
              <w:rPr>
                <w:rFonts w:cs="Arial"/>
                <w:szCs w:val="22"/>
              </w:rPr>
              <w:fldChar w:fldCharType="separate"/>
            </w:r>
            <w:r w:rsidRPr="0039471C">
              <w:rPr>
                <w:rStyle w:val="Hyperlink"/>
                <w:rFonts w:cs="Arial"/>
                <w:noProof w:val="0"/>
                <w:color w:val="auto"/>
                <w:szCs w:val="22"/>
                <w:u w:val="none"/>
              </w:rPr>
              <w:t>6.3</w:t>
            </w:r>
            <w:bookmarkEnd w:id="56"/>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29-29</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96"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Run type (=T or P)</w:t>
            </w:r>
          </w:p>
        </w:tc>
        <w:bookmarkStart w:id="57" w:name="R6_4"/>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"D6_4" </w:instrText>
            </w:r>
            <w:r w:rsidRPr="0039471C">
              <w:rPr>
                <w:rFonts w:cs="Arial"/>
                <w:szCs w:val="22"/>
              </w:rPr>
              <w:fldChar w:fldCharType="separate"/>
            </w:r>
            <w:r w:rsidRPr="0039471C">
              <w:rPr>
                <w:rStyle w:val="Hyperlink"/>
                <w:rFonts w:cs="Arial"/>
                <w:noProof w:val="0"/>
                <w:color w:val="auto"/>
                <w:szCs w:val="22"/>
                <w:u w:val="none"/>
              </w:rPr>
              <w:t>6.4</w:t>
            </w:r>
            <w:bookmarkEnd w:id="57"/>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30-37</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8</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D</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96"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Financial year end date (DDMMCCYY)</w:t>
            </w:r>
          </w:p>
        </w:tc>
        <w:bookmarkStart w:id="58" w:name="R6_5"/>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"D6_5" </w:instrText>
            </w:r>
            <w:r w:rsidRPr="0039471C">
              <w:rPr>
                <w:rFonts w:cs="Arial"/>
                <w:szCs w:val="22"/>
              </w:rPr>
              <w:fldChar w:fldCharType="separate"/>
            </w:r>
            <w:r w:rsidRPr="0039471C">
              <w:rPr>
                <w:rStyle w:val="Hyperlink"/>
                <w:rFonts w:cs="Arial"/>
                <w:noProof w:val="0"/>
                <w:color w:val="auto"/>
                <w:szCs w:val="22"/>
                <w:u w:val="none"/>
              </w:rPr>
              <w:t>6.5</w:t>
            </w:r>
            <w:bookmarkEnd w:id="58"/>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38-38</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96"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Data type (=M)</w:t>
            </w:r>
          </w:p>
        </w:tc>
        <w:bookmarkStart w:id="59" w:name="R6_6"/>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"D6_6" </w:instrText>
            </w:r>
            <w:r w:rsidRPr="0039471C">
              <w:rPr>
                <w:rFonts w:cs="Arial"/>
                <w:szCs w:val="22"/>
              </w:rPr>
              <w:fldChar w:fldCharType="separate"/>
            </w:r>
            <w:r w:rsidRPr="0039471C">
              <w:rPr>
                <w:rStyle w:val="Hyperlink"/>
                <w:rFonts w:cs="Arial"/>
                <w:noProof w:val="0"/>
                <w:color w:val="auto"/>
                <w:szCs w:val="22"/>
                <w:u w:val="none"/>
              </w:rPr>
              <w:t>6.6</w:t>
            </w:r>
            <w:bookmarkEnd w:id="59"/>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39-39</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96"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Type of report (=I)</w:t>
            </w:r>
          </w:p>
        </w:tc>
        <w:bookmarkStart w:id="60" w:name="R6_7"/>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"D6_7" </w:instrText>
            </w:r>
            <w:r w:rsidRPr="0039471C">
              <w:rPr>
                <w:rFonts w:cs="Arial"/>
                <w:szCs w:val="22"/>
              </w:rPr>
              <w:fldChar w:fldCharType="separate"/>
            </w:r>
            <w:r w:rsidRPr="0039471C">
              <w:rPr>
                <w:rStyle w:val="Hyperlink"/>
                <w:rFonts w:cs="Arial"/>
                <w:noProof w:val="0"/>
                <w:color w:val="auto"/>
                <w:szCs w:val="22"/>
                <w:u w:val="none"/>
              </w:rPr>
              <w:t>6.7</w:t>
            </w:r>
            <w:bookmarkEnd w:id="60"/>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40-40</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96"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Format of return media (=M)</w:t>
            </w:r>
          </w:p>
        </w:tc>
        <w:bookmarkStart w:id="61" w:name="R6_8"/>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"D6_8" </w:instrText>
            </w:r>
            <w:r w:rsidRPr="0039471C">
              <w:rPr>
                <w:rFonts w:cs="Arial"/>
                <w:szCs w:val="22"/>
              </w:rPr>
              <w:fldChar w:fldCharType="separate"/>
            </w:r>
            <w:r w:rsidRPr="0039471C">
              <w:rPr>
                <w:rStyle w:val="Hyperlink"/>
                <w:rFonts w:cs="Arial"/>
                <w:noProof w:val="0"/>
                <w:color w:val="auto"/>
                <w:szCs w:val="22"/>
                <w:u w:val="none"/>
              </w:rPr>
              <w:t>6.8</w:t>
            </w:r>
            <w:bookmarkEnd w:id="61"/>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41-50</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10</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96" w:type="dxa"/>
            <w:tcBorders>
              <w:top w:val="single" w:sz="6" w:space="0" w:color="auto"/>
              <w:left w:val="single" w:sz="6" w:space="0" w:color="auto"/>
              <w:bottom w:val="single" w:sz="6" w:space="0" w:color="auto"/>
              <w:right w:val="single" w:sz="6" w:space="0" w:color="auto"/>
            </w:tcBorders>
          </w:tcPr>
          <w:p w:rsidR="00BD2C06" w:rsidRPr="00FF28C9" w:rsidRDefault="00BD2C06" w:rsidP="000672A5">
            <w:pPr>
              <w:pStyle w:val="Maintext"/>
              <w:rPr>
                <w:rFonts w:cs="Arial"/>
                <w:szCs w:val="22"/>
              </w:rPr>
            </w:pPr>
            <w:r w:rsidRPr="00FF28C9">
              <w:rPr>
                <w:rFonts w:cs="Arial"/>
                <w:szCs w:val="22"/>
              </w:rPr>
              <w:t>ATO Report specification version number (=FMEDV00</w:t>
            </w:r>
            <w:r w:rsidR="000672A5">
              <w:rPr>
                <w:rFonts w:cs="Arial"/>
                <w:szCs w:val="22"/>
              </w:rPr>
              <w:t>3</w:t>
            </w:r>
            <w:r w:rsidRPr="00FF28C9">
              <w:rPr>
                <w:rFonts w:cs="Arial"/>
                <w:szCs w:val="22"/>
              </w:rPr>
              <w:t>.</w:t>
            </w:r>
            <w:r w:rsidR="000672A5">
              <w:rPr>
                <w:rFonts w:cs="Arial"/>
                <w:szCs w:val="22"/>
              </w:rPr>
              <w:t>0</w:t>
            </w:r>
            <w:r w:rsidRPr="00FF28C9">
              <w:rPr>
                <w:rFonts w:cs="Arial"/>
                <w:szCs w:val="22"/>
              </w:rPr>
              <w:t>)</w:t>
            </w:r>
          </w:p>
        </w:tc>
        <w:bookmarkStart w:id="62" w:name="R6_9"/>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"D6_9" </w:instrText>
            </w:r>
            <w:r w:rsidRPr="0039471C">
              <w:rPr>
                <w:rFonts w:cs="Arial"/>
                <w:szCs w:val="22"/>
              </w:rPr>
              <w:fldChar w:fldCharType="separate"/>
            </w:r>
            <w:r w:rsidRPr="0039471C">
              <w:rPr>
                <w:rStyle w:val="Hyperlink"/>
                <w:rFonts w:cs="Arial"/>
                <w:noProof w:val="0"/>
                <w:color w:val="auto"/>
                <w:szCs w:val="22"/>
                <w:u w:val="none"/>
              </w:rPr>
              <w:t>6.9</w:t>
            </w:r>
            <w:bookmarkEnd w:id="62"/>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51-750</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700</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S</w:t>
            </w:r>
          </w:p>
        </w:tc>
        <w:tc>
          <w:tcPr>
            <w:tcW w:w="4196"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Filler</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rFonts w:cs="Arial"/>
                <w:szCs w:val="22"/>
              </w:rPr>
            </w:pPr>
            <w:hyperlink w:anchor="D6_10" w:history="1">
              <w:r w:rsidR="00BD2C06" w:rsidRPr="0039471C">
                <w:rPr>
                  <w:rStyle w:val="Hyperlink"/>
                  <w:rFonts w:cs="Arial"/>
                  <w:noProof w:val="0"/>
                  <w:color w:val="auto"/>
                  <w:szCs w:val="22"/>
                  <w:u w:val="none"/>
                </w:rPr>
                <w:t>6.10</w:t>
              </w:r>
            </w:hyperlink>
          </w:p>
        </w:tc>
      </w:tr>
    </w:tbl>
    <w:p w:rsidR="00BD2C06" w:rsidRPr="00FF28C9" w:rsidRDefault="00BD2C06" w:rsidP="00BD2C06">
      <w:pPr>
        <w:pStyle w:val="Head2"/>
      </w:pPr>
      <w:bookmarkStart w:id="63" w:name="_Toc179694257"/>
      <w:bookmarkStart w:id="64" w:name="_Toc340670593"/>
      <w:bookmarkStart w:id="65" w:name="_Toc536011904"/>
      <w:r w:rsidRPr="00FF28C9">
        <w:t>Supplier data record 2</w:t>
      </w:r>
      <w:bookmarkEnd w:id="63"/>
      <w:bookmarkEnd w:id="64"/>
      <w:bookmarkEnd w:id="65"/>
    </w:p>
    <w:tbl>
      <w:tblPr>
        <w:tblW w:w="9584" w:type="dxa"/>
        <w:tblLayout w:type="fixed"/>
        <w:tblLook w:val="0000" w:firstRow="0" w:lastRow="0" w:firstColumn="0" w:lastColumn="0" w:noHBand="0" w:noVBand="0"/>
      </w:tblPr>
      <w:tblGrid>
        <w:gridCol w:w="1318"/>
        <w:gridCol w:w="880"/>
        <w:gridCol w:w="990"/>
        <w:gridCol w:w="770"/>
        <w:gridCol w:w="4180"/>
        <w:gridCol w:w="1446"/>
      </w:tblGrid>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b/>
                <w:szCs w:val="22"/>
              </w:rPr>
            </w:pPr>
            <w:r w:rsidRPr="00FF28C9">
              <w:rPr>
                <w:rFonts w:cs="Arial"/>
                <w:b/>
                <w:szCs w:val="22"/>
              </w:rPr>
              <w:t>Character position</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b/>
                <w:szCs w:val="22"/>
              </w:rPr>
            </w:pPr>
            <w:r w:rsidRPr="00FF28C9">
              <w:rPr>
                <w:rFonts w:cs="Arial"/>
                <w:b/>
                <w:szCs w:val="22"/>
              </w:rPr>
              <w:t>Field length</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b/>
                <w:szCs w:val="22"/>
              </w:rPr>
            </w:pPr>
            <w:r w:rsidRPr="00FF28C9">
              <w:rPr>
                <w:rFonts w:cs="Arial"/>
                <w:b/>
                <w:szCs w:val="22"/>
              </w:rPr>
              <w:t>Field format</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b/>
                <w:szCs w:val="22"/>
              </w:rPr>
            </w:pPr>
            <w:r w:rsidRPr="00FF28C9">
              <w:rPr>
                <w:rFonts w:cs="Arial"/>
                <w:b/>
                <w:szCs w:val="22"/>
              </w:rPr>
              <w:t>Field type</w:t>
            </w:r>
          </w:p>
        </w:tc>
        <w:tc>
          <w:tcPr>
            <w:tcW w:w="41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b/>
                <w:szCs w:val="22"/>
              </w:rPr>
            </w:pPr>
            <w:r w:rsidRPr="00FF28C9">
              <w:rPr>
                <w:rFonts w:cs="Arial"/>
                <w:b/>
                <w:szCs w:val="22"/>
              </w:rPr>
              <w:t>Field name</w:t>
            </w:r>
          </w:p>
        </w:tc>
        <w:tc>
          <w:tcPr>
            <w:tcW w:w="1446"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b/>
                <w:szCs w:val="22"/>
              </w:rPr>
            </w:pPr>
            <w:r w:rsidRPr="00FF28C9">
              <w:rPr>
                <w:rFonts w:cs="Arial"/>
                <w:b/>
                <w:szCs w:val="22"/>
              </w:rPr>
              <w:t>Reference number</w:t>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1-3</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3</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N</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Record length (=750)</w:t>
            </w:r>
          </w:p>
        </w:tc>
        <w:tc>
          <w:tcPr>
            <w:tcW w:w="1446"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rFonts w:cs="Arial"/>
                <w:szCs w:val="22"/>
              </w:rPr>
            </w:pPr>
            <w:hyperlink w:anchor="D6_1" w:history="1">
              <w:r w:rsidR="00BD2C06" w:rsidRPr="0039471C">
                <w:rPr>
                  <w:rStyle w:val="Hyperlink"/>
                  <w:rFonts w:cs="Arial"/>
                  <w:noProof w:val="0"/>
                  <w:color w:val="auto"/>
                  <w:szCs w:val="22"/>
                  <w:u w:val="none"/>
                </w:rPr>
                <w:t>6.1</w:t>
              </w:r>
            </w:hyperlink>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4-17</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14</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Record identifier (=IDENTREGISTER2)</w:t>
            </w:r>
          </w:p>
        </w:tc>
        <w:bookmarkStart w:id="66" w:name="R6_11"/>
        <w:tc>
          <w:tcPr>
            <w:tcW w:w="144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"D6_11" </w:instrText>
            </w:r>
            <w:r w:rsidRPr="0039471C">
              <w:rPr>
                <w:rFonts w:cs="Arial"/>
                <w:szCs w:val="22"/>
              </w:rPr>
              <w:fldChar w:fldCharType="separate"/>
            </w:r>
            <w:r w:rsidRPr="0039471C">
              <w:rPr>
                <w:rStyle w:val="Hyperlink"/>
                <w:rFonts w:cs="Arial"/>
                <w:noProof w:val="0"/>
                <w:color w:val="auto"/>
                <w:szCs w:val="22"/>
                <w:u w:val="none"/>
              </w:rPr>
              <w:t>6.11</w:t>
            </w:r>
            <w:bookmarkEnd w:id="66"/>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18-93</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76</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Supplier name</w:t>
            </w:r>
          </w:p>
        </w:tc>
        <w:bookmarkStart w:id="67" w:name="R6_12"/>
        <w:tc>
          <w:tcPr>
            <w:tcW w:w="144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"D6_12" </w:instrText>
            </w:r>
            <w:r w:rsidRPr="0039471C">
              <w:rPr>
                <w:rFonts w:cs="Arial"/>
                <w:szCs w:val="22"/>
              </w:rPr>
              <w:fldChar w:fldCharType="separate"/>
            </w:r>
            <w:r w:rsidRPr="0039471C">
              <w:rPr>
                <w:rStyle w:val="Hyperlink"/>
                <w:rFonts w:cs="Arial"/>
                <w:noProof w:val="0"/>
                <w:color w:val="auto"/>
                <w:szCs w:val="22"/>
                <w:u w:val="none"/>
              </w:rPr>
              <w:t>6.12</w:t>
            </w:r>
            <w:bookmarkEnd w:id="67"/>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94-102</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9</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N</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80" w:type="dxa"/>
            <w:tcBorders>
              <w:top w:val="single" w:sz="6" w:space="0" w:color="auto"/>
              <w:left w:val="single" w:sz="6" w:space="0" w:color="auto"/>
              <w:bottom w:val="single" w:sz="6" w:space="0" w:color="auto"/>
              <w:right w:val="single" w:sz="6" w:space="0" w:color="auto"/>
            </w:tcBorders>
          </w:tcPr>
          <w:p w:rsidR="00BD2C06" w:rsidRPr="00FF28C9" w:rsidRDefault="00BD2C06" w:rsidP="00F546F7">
            <w:pPr>
              <w:pStyle w:val="Maintext"/>
              <w:rPr>
                <w:rFonts w:cs="Arial"/>
                <w:szCs w:val="22"/>
              </w:rPr>
            </w:pPr>
            <w:r w:rsidRPr="00FF28C9">
              <w:rPr>
                <w:rFonts w:cs="Arial"/>
                <w:szCs w:val="22"/>
              </w:rPr>
              <w:t>Supplier number (=000000</w:t>
            </w:r>
            <w:r w:rsidR="00F546F7">
              <w:rPr>
                <w:rFonts w:cs="Arial"/>
                <w:szCs w:val="22"/>
              </w:rPr>
              <w:t>000</w:t>
            </w:r>
            <w:r w:rsidRPr="00FF28C9">
              <w:rPr>
                <w:rFonts w:cs="Arial"/>
                <w:szCs w:val="22"/>
              </w:rPr>
              <w:t>)</w:t>
            </w:r>
          </w:p>
        </w:tc>
        <w:bookmarkStart w:id="68" w:name="R6_13"/>
        <w:tc>
          <w:tcPr>
            <w:tcW w:w="144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"D6_13" </w:instrText>
            </w:r>
            <w:r w:rsidRPr="0039471C">
              <w:rPr>
                <w:rFonts w:cs="Arial"/>
                <w:szCs w:val="22"/>
              </w:rPr>
              <w:fldChar w:fldCharType="separate"/>
            </w:r>
            <w:r w:rsidRPr="0039471C">
              <w:rPr>
                <w:rStyle w:val="Hyperlink"/>
                <w:rFonts w:cs="Arial"/>
                <w:noProof w:val="0"/>
                <w:color w:val="auto"/>
                <w:szCs w:val="22"/>
                <w:u w:val="none"/>
              </w:rPr>
              <w:t>6.13</w:t>
            </w:r>
            <w:bookmarkEnd w:id="68"/>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103-140</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38</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Supplier contact name</w:t>
            </w:r>
          </w:p>
        </w:tc>
        <w:bookmarkStart w:id="69" w:name="R6_14"/>
        <w:tc>
          <w:tcPr>
            <w:tcW w:w="144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"D6_14" </w:instrText>
            </w:r>
            <w:r w:rsidRPr="0039471C">
              <w:rPr>
                <w:rFonts w:cs="Arial"/>
                <w:szCs w:val="22"/>
              </w:rPr>
              <w:fldChar w:fldCharType="separate"/>
            </w:r>
            <w:r w:rsidRPr="0039471C">
              <w:rPr>
                <w:rStyle w:val="Hyperlink"/>
                <w:rFonts w:cs="Arial"/>
                <w:noProof w:val="0"/>
                <w:color w:val="auto"/>
                <w:szCs w:val="22"/>
                <w:u w:val="none"/>
              </w:rPr>
              <w:t>6.14</w:t>
            </w:r>
            <w:bookmarkEnd w:id="69"/>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141-155</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15</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M</w:t>
            </w:r>
          </w:p>
        </w:tc>
        <w:tc>
          <w:tcPr>
            <w:tcW w:w="41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Supplier contact phone number</w:t>
            </w:r>
          </w:p>
        </w:tc>
        <w:bookmarkStart w:id="70" w:name="R6_15"/>
        <w:tc>
          <w:tcPr>
            <w:tcW w:w="144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"D6_15" </w:instrText>
            </w:r>
            <w:r w:rsidRPr="0039471C">
              <w:rPr>
                <w:rFonts w:cs="Arial"/>
                <w:szCs w:val="22"/>
              </w:rPr>
              <w:fldChar w:fldCharType="separate"/>
            </w:r>
            <w:r w:rsidRPr="0039471C">
              <w:rPr>
                <w:rStyle w:val="Hyperlink"/>
                <w:rFonts w:cs="Arial"/>
                <w:noProof w:val="0"/>
                <w:color w:val="auto"/>
                <w:szCs w:val="22"/>
                <w:u w:val="none"/>
              </w:rPr>
              <w:t>6.15</w:t>
            </w:r>
            <w:bookmarkEnd w:id="70"/>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156-170</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15</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O</w:t>
            </w:r>
          </w:p>
        </w:tc>
        <w:tc>
          <w:tcPr>
            <w:tcW w:w="41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Supplier facsimile number</w:t>
            </w:r>
          </w:p>
        </w:tc>
        <w:bookmarkStart w:id="71" w:name="R6_16"/>
        <w:tc>
          <w:tcPr>
            <w:tcW w:w="144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"D6_16" </w:instrText>
            </w:r>
            <w:r w:rsidRPr="0039471C">
              <w:rPr>
                <w:rFonts w:cs="Arial"/>
                <w:szCs w:val="22"/>
              </w:rPr>
              <w:fldChar w:fldCharType="separate"/>
            </w:r>
            <w:r w:rsidRPr="0039471C">
              <w:rPr>
                <w:rStyle w:val="Hyperlink"/>
                <w:rFonts w:cs="Arial"/>
                <w:noProof w:val="0"/>
                <w:color w:val="auto"/>
                <w:szCs w:val="22"/>
                <w:u w:val="none"/>
              </w:rPr>
              <w:t>6.16</w:t>
            </w:r>
            <w:bookmarkEnd w:id="71"/>
            <w:r w:rsidRPr="0039471C">
              <w:rPr>
                <w:rFonts w:cs="Arial"/>
                <w:szCs w:val="22"/>
              </w:rPr>
              <w:fldChar w:fldCharType="end"/>
            </w:r>
          </w:p>
        </w:tc>
      </w:tr>
      <w:tr w:rsidR="00BD2C06" w:rsidRPr="00FF28C9"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171-750</w:t>
            </w:r>
          </w:p>
        </w:tc>
        <w:tc>
          <w:tcPr>
            <w:tcW w:w="8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580</w:t>
            </w:r>
          </w:p>
        </w:tc>
        <w:tc>
          <w:tcPr>
            <w:tcW w:w="99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A</w:t>
            </w:r>
          </w:p>
        </w:tc>
        <w:tc>
          <w:tcPr>
            <w:tcW w:w="77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S</w:t>
            </w:r>
          </w:p>
        </w:tc>
        <w:tc>
          <w:tcPr>
            <w:tcW w:w="4180" w:type="dxa"/>
            <w:tcBorders>
              <w:top w:val="single" w:sz="6" w:space="0" w:color="auto"/>
              <w:left w:val="single" w:sz="6" w:space="0" w:color="auto"/>
              <w:bottom w:val="single" w:sz="6" w:space="0" w:color="auto"/>
              <w:right w:val="single" w:sz="6" w:space="0" w:color="auto"/>
            </w:tcBorders>
          </w:tcPr>
          <w:p w:rsidR="00BD2C06" w:rsidRPr="00FF28C9" w:rsidRDefault="00BD2C06" w:rsidP="00BD2C06">
            <w:pPr>
              <w:pStyle w:val="Maintext"/>
              <w:rPr>
                <w:rFonts w:cs="Arial"/>
                <w:szCs w:val="22"/>
              </w:rPr>
            </w:pPr>
            <w:r w:rsidRPr="00FF28C9">
              <w:rPr>
                <w:rFonts w:cs="Arial"/>
                <w:szCs w:val="22"/>
              </w:rPr>
              <w:t>Filler</w:t>
            </w:r>
          </w:p>
        </w:tc>
        <w:tc>
          <w:tcPr>
            <w:tcW w:w="1446"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rFonts w:cs="Arial"/>
                <w:szCs w:val="22"/>
              </w:rPr>
            </w:pPr>
            <w:hyperlink w:anchor="D6_10" w:history="1">
              <w:r w:rsidR="00BD2C06" w:rsidRPr="0039471C">
                <w:rPr>
                  <w:rStyle w:val="Hyperlink"/>
                  <w:rFonts w:cs="Arial"/>
                  <w:noProof w:val="0"/>
                  <w:color w:val="auto"/>
                  <w:szCs w:val="22"/>
                  <w:u w:val="none"/>
                </w:rPr>
                <w:t>6.10</w:t>
              </w:r>
            </w:hyperlink>
          </w:p>
        </w:tc>
      </w:tr>
    </w:tbl>
    <w:p w:rsidR="00BD2C06" w:rsidRDefault="00BD2C06" w:rsidP="00BD2C06">
      <w:pPr>
        <w:pStyle w:val="Maintext"/>
      </w:pPr>
    </w:p>
    <w:p w:rsidR="001E41A2" w:rsidRDefault="001E41A2">
      <w:pPr>
        <w:rPr>
          <w:rFonts w:cs="Arial"/>
          <w:b/>
          <w:caps/>
          <w:kern w:val="36"/>
          <w:sz w:val="24"/>
        </w:rPr>
      </w:pPr>
      <w:bookmarkStart w:id="72" w:name="_Toc340670594"/>
      <w:r>
        <w:br w:type="page"/>
      </w:r>
    </w:p>
    <w:p w:rsidR="00BD2C06" w:rsidRPr="00526821" w:rsidRDefault="00BD2C06" w:rsidP="00BD2C06">
      <w:pPr>
        <w:pStyle w:val="Head2"/>
      </w:pPr>
      <w:bookmarkStart w:id="73" w:name="_Toc536011905"/>
      <w:r w:rsidRPr="00526821">
        <w:lastRenderedPageBreak/>
        <w:t>Supplier data record 3</w:t>
      </w:r>
      <w:bookmarkEnd w:id="72"/>
      <w:bookmarkEnd w:id="73"/>
    </w:p>
    <w:tbl>
      <w:tblPr>
        <w:tblW w:w="9568" w:type="dxa"/>
        <w:tblLayout w:type="fixed"/>
        <w:tblLook w:val="0000" w:firstRow="0" w:lastRow="0" w:firstColumn="0" w:lastColumn="0" w:noHBand="0" w:noVBand="0"/>
      </w:tblPr>
      <w:tblGrid>
        <w:gridCol w:w="1318"/>
        <w:gridCol w:w="880"/>
        <w:gridCol w:w="990"/>
        <w:gridCol w:w="770"/>
        <w:gridCol w:w="4184"/>
        <w:gridCol w:w="1426"/>
      </w:tblGrid>
      <w:tr w:rsidR="00BD2C06" w:rsidRPr="007161D3"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161D3" w:rsidRDefault="00BD2C06" w:rsidP="00BD2C06">
            <w:pPr>
              <w:pStyle w:val="Maintext"/>
              <w:rPr>
                <w:rFonts w:cs="Arial"/>
                <w:b/>
                <w:szCs w:val="22"/>
              </w:rPr>
            </w:pPr>
            <w:r w:rsidRPr="007161D3">
              <w:rPr>
                <w:rFonts w:cs="Arial"/>
                <w:b/>
                <w:szCs w:val="22"/>
              </w:rPr>
              <w:t>Character position</w:t>
            </w:r>
          </w:p>
        </w:tc>
        <w:tc>
          <w:tcPr>
            <w:tcW w:w="880" w:type="dxa"/>
            <w:tcBorders>
              <w:top w:val="single" w:sz="6" w:space="0" w:color="auto"/>
              <w:left w:val="single" w:sz="6" w:space="0" w:color="auto"/>
              <w:bottom w:val="single" w:sz="6" w:space="0" w:color="auto"/>
              <w:right w:val="single" w:sz="6" w:space="0" w:color="auto"/>
            </w:tcBorders>
          </w:tcPr>
          <w:p w:rsidR="00BD2C06" w:rsidRPr="007161D3" w:rsidRDefault="00BD2C06" w:rsidP="00BD2C06">
            <w:pPr>
              <w:pStyle w:val="Maintext"/>
              <w:rPr>
                <w:rFonts w:cs="Arial"/>
                <w:b/>
                <w:szCs w:val="22"/>
              </w:rPr>
            </w:pPr>
            <w:r w:rsidRPr="007161D3">
              <w:rPr>
                <w:rFonts w:cs="Arial"/>
                <w:b/>
                <w:szCs w:val="22"/>
              </w:rPr>
              <w:t>Field length</w:t>
            </w:r>
          </w:p>
        </w:tc>
        <w:tc>
          <w:tcPr>
            <w:tcW w:w="990" w:type="dxa"/>
            <w:tcBorders>
              <w:top w:val="single" w:sz="6" w:space="0" w:color="auto"/>
              <w:left w:val="single" w:sz="6" w:space="0" w:color="auto"/>
              <w:bottom w:val="single" w:sz="6" w:space="0" w:color="auto"/>
              <w:right w:val="single" w:sz="6" w:space="0" w:color="auto"/>
            </w:tcBorders>
          </w:tcPr>
          <w:p w:rsidR="00BD2C06" w:rsidRPr="007161D3" w:rsidRDefault="00BD2C06" w:rsidP="00BD2C06">
            <w:pPr>
              <w:pStyle w:val="Maintext"/>
              <w:rPr>
                <w:rFonts w:cs="Arial"/>
                <w:b/>
                <w:szCs w:val="22"/>
              </w:rPr>
            </w:pPr>
            <w:r w:rsidRPr="007161D3">
              <w:rPr>
                <w:rFonts w:cs="Arial"/>
                <w:b/>
                <w:szCs w:val="22"/>
              </w:rPr>
              <w:t>Field format</w:t>
            </w:r>
          </w:p>
        </w:tc>
        <w:tc>
          <w:tcPr>
            <w:tcW w:w="770" w:type="dxa"/>
            <w:tcBorders>
              <w:top w:val="single" w:sz="6" w:space="0" w:color="auto"/>
              <w:left w:val="single" w:sz="6" w:space="0" w:color="auto"/>
              <w:bottom w:val="single" w:sz="6" w:space="0" w:color="auto"/>
              <w:right w:val="single" w:sz="6" w:space="0" w:color="auto"/>
            </w:tcBorders>
          </w:tcPr>
          <w:p w:rsidR="00BD2C06" w:rsidRPr="007161D3" w:rsidRDefault="00BD2C06" w:rsidP="00BD2C06">
            <w:pPr>
              <w:pStyle w:val="Maintext"/>
              <w:rPr>
                <w:rFonts w:cs="Arial"/>
                <w:b/>
                <w:szCs w:val="22"/>
              </w:rPr>
            </w:pPr>
            <w:r w:rsidRPr="007161D3">
              <w:rPr>
                <w:rFonts w:cs="Arial"/>
                <w:b/>
                <w:szCs w:val="22"/>
              </w:rPr>
              <w:t>Field type</w:t>
            </w:r>
          </w:p>
        </w:tc>
        <w:tc>
          <w:tcPr>
            <w:tcW w:w="4184" w:type="dxa"/>
            <w:tcBorders>
              <w:top w:val="single" w:sz="6" w:space="0" w:color="auto"/>
              <w:left w:val="single" w:sz="6" w:space="0" w:color="auto"/>
              <w:bottom w:val="single" w:sz="6" w:space="0" w:color="auto"/>
              <w:right w:val="single" w:sz="6" w:space="0" w:color="auto"/>
            </w:tcBorders>
          </w:tcPr>
          <w:p w:rsidR="00BD2C06" w:rsidRPr="007161D3" w:rsidRDefault="00BD2C06" w:rsidP="00BD2C06">
            <w:pPr>
              <w:pStyle w:val="Maintext"/>
              <w:rPr>
                <w:rFonts w:cs="Arial"/>
                <w:b/>
                <w:szCs w:val="22"/>
              </w:rPr>
            </w:pPr>
            <w:r w:rsidRPr="007161D3">
              <w:rPr>
                <w:rFonts w:cs="Arial"/>
                <w:b/>
                <w:szCs w:val="22"/>
              </w:rPr>
              <w:t>Field name</w:t>
            </w:r>
          </w:p>
        </w:tc>
        <w:tc>
          <w:tcPr>
            <w:tcW w:w="1426" w:type="dxa"/>
            <w:tcBorders>
              <w:top w:val="single" w:sz="6" w:space="0" w:color="auto"/>
              <w:left w:val="single" w:sz="6" w:space="0" w:color="auto"/>
              <w:bottom w:val="single" w:sz="6" w:space="0" w:color="auto"/>
              <w:right w:val="single" w:sz="6" w:space="0" w:color="auto"/>
            </w:tcBorders>
          </w:tcPr>
          <w:p w:rsidR="00BD2C06" w:rsidRPr="007161D3" w:rsidRDefault="00BD2C06" w:rsidP="00BD2C06">
            <w:pPr>
              <w:pStyle w:val="Maintext"/>
              <w:rPr>
                <w:rFonts w:cs="Arial"/>
                <w:b/>
                <w:szCs w:val="22"/>
              </w:rPr>
            </w:pPr>
            <w:r>
              <w:rPr>
                <w:rFonts w:cs="Arial"/>
                <w:b/>
                <w:szCs w:val="22"/>
              </w:rPr>
              <w:t>Reference number</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1-3</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3</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M</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Record length (=</w:t>
            </w:r>
            <w:r>
              <w:rPr>
                <w:rFonts w:cs="Arial"/>
                <w:szCs w:val="22"/>
              </w:rPr>
              <w:t>750</w:t>
            </w:r>
            <w:r w:rsidRPr="00526821">
              <w:rPr>
                <w:rFonts w:cs="Arial"/>
                <w:szCs w:val="22"/>
              </w:rPr>
              <w:t>)</w:t>
            </w:r>
          </w:p>
        </w:tc>
        <w:tc>
          <w:tcPr>
            <w:tcW w:w="1426"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rFonts w:cs="Arial"/>
                <w:szCs w:val="22"/>
              </w:rPr>
            </w:pPr>
            <w:hyperlink w:anchor="D6_1" w:history="1">
              <w:r w:rsidR="00BD2C06" w:rsidRPr="0039471C">
                <w:rPr>
                  <w:rStyle w:val="Hyperlink"/>
                  <w:rFonts w:cs="Arial"/>
                  <w:noProof w:val="0"/>
                  <w:color w:val="auto"/>
                  <w:szCs w:val="22"/>
                  <w:u w:val="none"/>
                </w:rPr>
                <w:t>6.1</w:t>
              </w:r>
            </w:hyperlink>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4-17</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14</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M</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Record identifier (=IDENTREGISTER3)</w:t>
            </w:r>
          </w:p>
        </w:tc>
        <w:bookmarkStart w:id="74" w:name="R6_17"/>
        <w:tc>
          <w:tcPr>
            <w:tcW w:w="142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color w:val="000000"/>
                <w:szCs w:val="22"/>
              </w:rPr>
            </w:pPr>
            <w:r w:rsidRPr="0039471C">
              <w:rPr>
                <w:rFonts w:cs="Arial"/>
                <w:color w:val="000000"/>
                <w:szCs w:val="22"/>
              </w:rPr>
              <w:fldChar w:fldCharType="begin"/>
            </w:r>
            <w:r w:rsidRPr="0039471C">
              <w:rPr>
                <w:rFonts w:cs="Arial"/>
                <w:color w:val="000000"/>
                <w:szCs w:val="22"/>
              </w:rPr>
              <w:instrText xml:space="preserve"> HYPERLINK  \l "D6_17" </w:instrText>
            </w:r>
            <w:r w:rsidRPr="0039471C">
              <w:rPr>
                <w:rFonts w:cs="Arial"/>
                <w:color w:val="000000"/>
                <w:szCs w:val="22"/>
              </w:rPr>
              <w:fldChar w:fldCharType="separate"/>
            </w:r>
            <w:r w:rsidRPr="0039471C">
              <w:rPr>
                <w:rStyle w:val="Hyperlink"/>
                <w:rFonts w:cs="Arial"/>
                <w:noProof w:val="0"/>
                <w:color w:val="000000"/>
                <w:szCs w:val="22"/>
                <w:u w:val="none"/>
              </w:rPr>
              <w:t>6.17</w:t>
            </w:r>
            <w:bookmarkEnd w:id="74"/>
            <w:r w:rsidRPr="0039471C">
              <w:rPr>
                <w:rFonts w:cs="Arial"/>
                <w:color w:val="000000"/>
                <w:szCs w:val="22"/>
              </w:rPr>
              <w:fldChar w:fldCharType="end"/>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18-55</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38</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M</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s</w:t>
            </w:r>
            <w:r w:rsidRPr="00526821">
              <w:rPr>
                <w:rFonts w:cs="Arial"/>
                <w:szCs w:val="22"/>
              </w:rPr>
              <w:t>treet address line 1</w:t>
            </w:r>
          </w:p>
        </w:tc>
        <w:tc>
          <w:tcPr>
            <w:tcW w:w="1426"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rFonts w:cs="Arial"/>
                <w:color w:val="000000"/>
                <w:szCs w:val="22"/>
              </w:rPr>
            </w:pPr>
            <w:hyperlink w:anchor="D6_18" w:history="1">
              <w:r w:rsidR="00BD2C06" w:rsidRPr="0039471C">
                <w:rPr>
                  <w:rStyle w:val="Hyperlink"/>
                  <w:rFonts w:cs="Arial"/>
                  <w:noProof w:val="0"/>
                  <w:color w:val="000000"/>
                  <w:szCs w:val="22"/>
                  <w:u w:val="none"/>
                </w:rPr>
                <w:t>6.18</w:t>
              </w:r>
            </w:hyperlink>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56-93</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38</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O</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s</w:t>
            </w:r>
            <w:r w:rsidRPr="00526821">
              <w:rPr>
                <w:rFonts w:cs="Arial"/>
                <w:szCs w:val="22"/>
              </w:rPr>
              <w:t>treet address line 2</w:t>
            </w:r>
          </w:p>
        </w:tc>
        <w:bookmarkStart w:id="75" w:name="R6_18"/>
        <w:tc>
          <w:tcPr>
            <w:tcW w:w="142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"D6_18" </w:instrText>
            </w:r>
            <w:r w:rsidRPr="0039471C">
              <w:rPr>
                <w:rFonts w:cs="Arial"/>
                <w:szCs w:val="22"/>
              </w:rPr>
              <w:fldChar w:fldCharType="separate"/>
            </w:r>
            <w:r w:rsidRPr="0039471C">
              <w:rPr>
                <w:rStyle w:val="Hyperlink"/>
                <w:rFonts w:cs="Arial"/>
                <w:noProof w:val="0"/>
                <w:color w:val="auto"/>
                <w:szCs w:val="22"/>
                <w:u w:val="none"/>
              </w:rPr>
              <w:t>6.18</w:t>
            </w:r>
            <w:bookmarkEnd w:id="75"/>
            <w:r w:rsidRPr="0039471C">
              <w:rPr>
                <w:rFonts w:cs="Arial"/>
                <w:szCs w:val="22"/>
              </w:rPr>
              <w:fldChar w:fldCharType="end"/>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94-120</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27</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M</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street address s</w:t>
            </w:r>
            <w:r w:rsidRPr="00526821">
              <w:rPr>
                <w:rFonts w:cs="Arial"/>
                <w:szCs w:val="22"/>
              </w:rPr>
              <w:t xml:space="preserve">uburb, town or </w:t>
            </w:r>
            <w:r>
              <w:rPr>
                <w:rFonts w:cs="Arial"/>
                <w:szCs w:val="22"/>
              </w:rPr>
              <w:t>locality</w:t>
            </w:r>
          </w:p>
        </w:tc>
        <w:bookmarkStart w:id="76" w:name="R6_19"/>
        <w:tc>
          <w:tcPr>
            <w:tcW w:w="142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"D6_19" </w:instrText>
            </w:r>
            <w:r w:rsidRPr="0039471C">
              <w:rPr>
                <w:rFonts w:cs="Arial"/>
                <w:szCs w:val="22"/>
              </w:rPr>
              <w:fldChar w:fldCharType="separate"/>
            </w:r>
            <w:r w:rsidRPr="0039471C">
              <w:rPr>
                <w:rStyle w:val="Hyperlink"/>
                <w:rFonts w:cs="Arial"/>
                <w:noProof w:val="0"/>
                <w:color w:val="auto"/>
                <w:szCs w:val="22"/>
                <w:u w:val="none"/>
              </w:rPr>
              <w:t>6.19</w:t>
            </w:r>
            <w:bookmarkEnd w:id="76"/>
            <w:r w:rsidRPr="0039471C">
              <w:rPr>
                <w:rFonts w:cs="Arial"/>
                <w:szCs w:val="22"/>
              </w:rPr>
              <w:fldChar w:fldCharType="end"/>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121-123</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3</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M</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street address s</w:t>
            </w:r>
            <w:r w:rsidRPr="00526821">
              <w:rPr>
                <w:rFonts w:cs="Arial"/>
                <w:szCs w:val="22"/>
              </w:rPr>
              <w:t>tate or territory</w:t>
            </w:r>
          </w:p>
        </w:tc>
        <w:bookmarkStart w:id="77" w:name="R6_20"/>
        <w:tc>
          <w:tcPr>
            <w:tcW w:w="142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"D6_20" </w:instrText>
            </w:r>
            <w:r w:rsidRPr="0039471C">
              <w:rPr>
                <w:rFonts w:cs="Arial"/>
                <w:szCs w:val="22"/>
              </w:rPr>
              <w:fldChar w:fldCharType="separate"/>
            </w:r>
            <w:r w:rsidRPr="0039471C">
              <w:rPr>
                <w:rStyle w:val="Hyperlink"/>
                <w:rFonts w:cs="Arial"/>
                <w:noProof w:val="0"/>
                <w:color w:val="auto"/>
                <w:szCs w:val="22"/>
                <w:u w:val="none"/>
              </w:rPr>
              <w:t>6.20</w:t>
            </w:r>
            <w:bookmarkEnd w:id="77"/>
            <w:r w:rsidRPr="0039471C">
              <w:rPr>
                <w:rFonts w:cs="Arial"/>
                <w:szCs w:val="22"/>
              </w:rPr>
              <w:fldChar w:fldCharType="end"/>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124-127</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4</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M</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street address p</w:t>
            </w:r>
            <w:r w:rsidRPr="00526821">
              <w:rPr>
                <w:rFonts w:cs="Arial"/>
                <w:szCs w:val="22"/>
              </w:rPr>
              <w:t>ostcode</w:t>
            </w:r>
          </w:p>
        </w:tc>
        <w:bookmarkStart w:id="78" w:name="R6_21"/>
        <w:tc>
          <w:tcPr>
            <w:tcW w:w="142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"D6_21" </w:instrText>
            </w:r>
            <w:r w:rsidRPr="0039471C">
              <w:rPr>
                <w:rFonts w:cs="Arial"/>
                <w:szCs w:val="22"/>
              </w:rPr>
              <w:fldChar w:fldCharType="separate"/>
            </w:r>
            <w:r w:rsidRPr="0039471C">
              <w:rPr>
                <w:rStyle w:val="Hyperlink"/>
                <w:rFonts w:cs="Arial"/>
                <w:noProof w:val="0"/>
                <w:color w:val="auto"/>
                <w:szCs w:val="22"/>
                <w:u w:val="none"/>
              </w:rPr>
              <w:t>6.21</w:t>
            </w:r>
            <w:bookmarkEnd w:id="78"/>
            <w:r w:rsidRPr="0039471C">
              <w:rPr>
                <w:rFonts w:cs="Arial"/>
                <w:szCs w:val="22"/>
              </w:rPr>
              <w:fldChar w:fldCharType="end"/>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128-147</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20</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O</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street address c</w:t>
            </w:r>
            <w:r w:rsidRPr="00526821">
              <w:rPr>
                <w:rFonts w:cs="Arial"/>
                <w:szCs w:val="22"/>
              </w:rPr>
              <w:t>ountry</w:t>
            </w:r>
          </w:p>
        </w:tc>
        <w:bookmarkStart w:id="79" w:name="R6_22"/>
        <w:tc>
          <w:tcPr>
            <w:tcW w:w="142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HYPERLINK  \l "D6_22"</w:instrText>
            </w:r>
            <w:r w:rsidRPr="0039471C">
              <w:rPr>
                <w:rFonts w:cs="Arial"/>
                <w:szCs w:val="22"/>
              </w:rPr>
              <w:fldChar w:fldCharType="separate"/>
            </w:r>
            <w:r w:rsidRPr="0039471C">
              <w:rPr>
                <w:rStyle w:val="Hyperlink"/>
                <w:rFonts w:cs="Arial"/>
                <w:noProof w:val="0"/>
                <w:color w:val="auto"/>
                <w:szCs w:val="22"/>
                <w:u w:val="none"/>
              </w:rPr>
              <w:t>6.22</w:t>
            </w:r>
            <w:bookmarkEnd w:id="79"/>
            <w:r w:rsidRPr="0039471C">
              <w:rPr>
                <w:rFonts w:cs="Arial"/>
                <w:szCs w:val="22"/>
              </w:rPr>
              <w:fldChar w:fldCharType="end"/>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148-185</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38</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O</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p</w:t>
            </w:r>
            <w:r w:rsidRPr="00526821">
              <w:rPr>
                <w:rFonts w:cs="Arial"/>
                <w:szCs w:val="22"/>
              </w:rPr>
              <w:t>ostal address line 1</w:t>
            </w:r>
          </w:p>
        </w:tc>
        <w:bookmarkStart w:id="80" w:name="R6_23"/>
        <w:tc>
          <w:tcPr>
            <w:tcW w:w="142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"D6_23" </w:instrText>
            </w:r>
            <w:r w:rsidRPr="0039471C">
              <w:rPr>
                <w:rFonts w:cs="Arial"/>
                <w:szCs w:val="22"/>
              </w:rPr>
              <w:fldChar w:fldCharType="separate"/>
            </w:r>
            <w:r w:rsidRPr="0039471C">
              <w:rPr>
                <w:rStyle w:val="Hyperlink"/>
                <w:rFonts w:cs="Arial"/>
                <w:noProof w:val="0"/>
                <w:color w:val="auto"/>
                <w:szCs w:val="22"/>
                <w:u w:val="none"/>
              </w:rPr>
              <w:t>6.23</w:t>
            </w:r>
            <w:bookmarkEnd w:id="80"/>
            <w:r w:rsidRPr="0039471C">
              <w:rPr>
                <w:rFonts w:cs="Arial"/>
                <w:szCs w:val="22"/>
              </w:rPr>
              <w:fldChar w:fldCharType="end"/>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186-223</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38</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O</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p</w:t>
            </w:r>
            <w:r w:rsidRPr="00526821">
              <w:rPr>
                <w:rFonts w:cs="Arial"/>
                <w:szCs w:val="22"/>
              </w:rPr>
              <w:t>ostal address line 2</w:t>
            </w:r>
          </w:p>
        </w:tc>
        <w:bookmarkStart w:id="81" w:name="R6_24"/>
        <w:tc>
          <w:tcPr>
            <w:tcW w:w="142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"D6_23" </w:instrText>
            </w:r>
            <w:r w:rsidRPr="0039471C">
              <w:rPr>
                <w:rFonts w:cs="Arial"/>
                <w:szCs w:val="22"/>
              </w:rPr>
              <w:fldChar w:fldCharType="separate"/>
            </w:r>
            <w:r w:rsidRPr="0039471C">
              <w:rPr>
                <w:rStyle w:val="Hyperlink"/>
                <w:rFonts w:cs="Arial"/>
                <w:noProof w:val="0"/>
                <w:color w:val="auto"/>
                <w:szCs w:val="22"/>
                <w:u w:val="none"/>
              </w:rPr>
              <w:t>6.23</w:t>
            </w:r>
            <w:bookmarkEnd w:id="81"/>
            <w:r w:rsidRPr="0039471C">
              <w:rPr>
                <w:rFonts w:cs="Arial"/>
                <w:szCs w:val="22"/>
              </w:rPr>
              <w:fldChar w:fldCharType="end"/>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224-250</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27</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O</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postal address s</w:t>
            </w:r>
            <w:r w:rsidRPr="00526821">
              <w:rPr>
                <w:rFonts w:cs="Arial"/>
                <w:szCs w:val="22"/>
              </w:rPr>
              <w:t xml:space="preserve">uburb, town or </w:t>
            </w:r>
            <w:r>
              <w:rPr>
                <w:rFonts w:cs="Arial"/>
                <w:szCs w:val="22"/>
              </w:rPr>
              <w:t>locality</w:t>
            </w:r>
          </w:p>
        </w:tc>
        <w:tc>
          <w:tcPr>
            <w:tcW w:w="1426"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rFonts w:cs="Arial"/>
                <w:szCs w:val="22"/>
              </w:rPr>
            </w:pPr>
            <w:hyperlink w:anchor="D6_24" w:history="1">
              <w:r w:rsidR="00BD2C06" w:rsidRPr="0039471C">
                <w:rPr>
                  <w:rStyle w:val="Hyperlink"/>
                  <w:rFonts w:cs="Arial"/>
                  <w:noProof w:val="0"/>
                  <w:color w:val="auto"/>
                  <w:szCs w:val="22"/>
                  <w:u w:val="none"/>
                </w:rPr>
                <w:t>6.24</w:t>
              </w:r>
            </w:hyperlink>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251-253</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3</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O</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postal address s</w:t>
            </w:r>
            <w:r w:rsidRPr="00526821">
              <w:rPr>
                <w:rFonts w:cs="Arial"/>
                <w:szCs w:val="22"/>
              </w:rPr>
              <w:t>tate or territory</w:t>
            </w:r>
          </w:p>
        </w:tc>
        <w:bookmarkStart w:id="82" w:name="R6_25"/>
        <w:tc>
          <w:tcPr>
            <w:tcW w:w="142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"D6_25" </w:instrText>
            </w:r>
            <w:r w:rsidRPr="0039471C">
              <w:rPr>
                <w:rFonts w:cs="Arial"/>
                <w:szCs w:val="22"/>
              </w:rPr>
              <w:fldChar w:fldCharType="separate"/>
            </w:r>
            <w:r w:rsidRPr="0039471C">
              <w:rPr>
                <w:rStyle w:val="Hyperlink"/>
                <w:rFonts w:cs="Arial"/>
                <w:noProof w:val="0"/>
                <w:color w:val="auto"/>
                <w:szCs w:val="22"/>
                <w:u w:val="none"/>
              </w:rPr>
              <w:t>6.25</w:t>
            </w:r>
            <w:bookmarkEnd w:id="82"/>
            <w:r w:rsidRPr="0039471C">
              <w:rPr>
                <w:rFonts w:cs="Arial"/>
                <w:szCs w:val="22"/>
              </w:rPr>
              <w:fldChar w:fldCharType="end"/>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254-257</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4</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O</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postal address p</w:t>
            </w:r>
            <w:r w:rsidRPr="00526821">
              <w:rPr>
                <w:rFonts w:cs="Arial"/>
                <w:szCs w:val="22"/>
              </w:rPr>
              <w:t>ostcode</w:t>
            </w:r>
          </w:p>
        </w:tc>
        <w:bookmarkStart w:id="83" w:name="R6_26"/>
        <w:tc>
          <w:tcPr>
            <w:tcW w:w="142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"D6_26" </w:instrText>
            </w:r>
            <w:r w:rsidRPr="0039471C">
              <w:rPr>
                <w:rFonts w:cs="Arial"/>
                <w:szCs w:val="22"/>
              </w:rPr>
              <w:fldChar w:fldCharType="separate"/>
            </w:r>
            <w:r w:rsidRPr="0039471C">
              <w:rPr>
                <w:rStyle w:val="Hyperlink"/>
                <w:rFonts w:cs="Arial"/>
                <w:noProof w:val="0"/>
                <w:color w:val="auto"/>
                <w:szCs w:val="22"/>
                <w:u w:val="none"/>
              </w:rPr>
              <w:t>6.26</w:t>
            </w:r>
            <w:bookmarkEnd w:id="83"/>
            <w:r w:rsidRPr="0039471C">
              <w:rPr>
                <w:rFonts w:cs="Arial"/>
                <w:szCs w:val="22"/>
              </w:rPr>
              <w:fldChar w:fldCharType="end"/>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258-277</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20</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O</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postal address c</w:t>
            </w:r>
            <w:r w:rsidRPr="00526821">
              <w:rPr>
                <w:rFonts w:cs="Arial"/>
                <w:szCs w:val="22"/>
              </w:rPr>
              <w:t>ountry</w:t>
            </w:r>
          </w:p>
        </w:tc>
        <w:bookmarkStart w:id="84" w:name="R6_27"/>
        <w:tc>
          <w:tcPr>
            <w:tcW w:w="142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"D6_27" </w:instrText>
            </w:r>
            <w:r w:rsidRPr="0039471C">
              <w:rPr>
                <w:rFonts w:cs="Arial"/>
                <w:szCs w:val="22"/>
              </w:rPr>
              <w:fldChar w:fldCharType="separate"/>
            </w:r>
            <w:r w:rsidRPr="0039471C">
              <w:rPr>
                <w:rStyle w:val="Hyperlink"/>
                <w:rFonts w:cs="Arial"/>
                <w:noProof w:val="0"/>
                <w:color w:val="auto"/>
                <w:szCs w:val="22"/>
                <w:u w:val="none"/>
              </w:rPr>
              <w:t>6.27</w:t>
            </w:r>
            <w:bookmarkEnd w:id="84"/>
            <w:r w:rsidRPr="0039471C">
              <w:rPr>
                <w:rFonts w:cs="Arial"/>
                <w:szCs w:val="22"/>
              </w:rPr>
              <w:fldChar w:fldCharType="end"/>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278-353</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76</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AN</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O</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Supplier </w:t>
            </w:r>
            <w:r>
              <w:rPr>
                <w:rFonts w:cs="Arial"/>
                <w:szCs w:val="22"/>
              </w:rPr>
              <w:t>e</w:t>
            </w:r>
            <w:r w:rsidRPr="00526821">
              <w:rPr>
                <w:rFonts w:cs="Arial"/>
                <w:szCs w:val="22"/>
              </w:rPr>
              <w:t>mail address</w:t>
            </w:r>
          </w:p>
        </w:tc>
        <w:bookmarkStart w:id="85" w:name="R6_28"/>
        <w:tc>
          <w:tcPr>
            <w:tcW w:w="1426"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rFonts w:cs="Arial"/>
                <w:szCs w:val="22"/>
              </w:rPr>
            </w:pPr>
            <w:r w:rsidRPr="0039471C">
              <w:rPr>
                <w:rFonts w:cs="Arial"/>
                <w:szCs w:val="22"/>
              </w:rPr>
              <w:fldChar w:fldCharType="begin"/>
            </w:r>
            <w:r w:rsidRPr="0039471C">
              <w:rPr>
                <w:rFonts w:cs="Arial"/>
                <w:szCs w:val="22"/>
              </w:rPr>
              <w:instrText xml:space="preserve"> HYPERLINK  \l "D6_28" </w:instrText>
            </w:r>
            <w:r w:rsidRPr="0039471C">
              <w:rPr>
                <w:rFonts w:cs="Arial"/>
                <w:szCs w:val="22"/>
              </w:rPr>
              <w:fldChar w:fldCharType="separate"/>
            </w:r>
            <w:r w:rsidRPr="0039471C">
              <w:rPr>
                <w:rStyle w:val="Hyperlink"/>
                <w:rFonts w:cs="Arial"/>
                <w:noProof w:val="0"/>
                <w:color w:val="auto"/>
                <w:szCs w:val="22"/>
                <w:u w:val="none"/>
              </w:rPr>
              <w:t>6.28</w:t>
            </w:r>
            <w:bookmarkEnd w:id="85"/>
            <w:r w:rsidRPr="0039471C">
              <w:rPr>
                <w:rFonts w:cs="Arial"/>
                <w:szCs w:val="22"/>
              </w:rPr>
              <w:fldChar w:fldCharType="end"/>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354-</w:t>
            </w:r>
            <w:r>
              <w:rPr>
                <w:rFonts w:cs="Arial"/>
                <w:szCs w:val="22"/>
              </w:rPr>
              <w:t>750</w:t>
            </w:r>
          </w:p>
        </w:tc>
        <w:tc>
          <w:tcPr>
            <w:tcW w:w="88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397</w:t>
            </w:r>
          </w:p>
        </w:tc>
        <w:tc>
          <w:tcPr>
            <w:tcW w:w="99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A</w:t>
            </w:r>
          </w:p>
        </w:tc>
        <w:tc>
          <w:tcPr>
            <w:tcW w:w="77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S</w:t>
            </w:r>
          </w:p>
        </w:tc>
        <w:tc>
          <w:tcPr>
            <w:tcW w:w="4184"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Filler</w:t>
            </w:r>
          </w:p>
        </w:tc>
        <w:tc>
          <w:tcPr>
            <w:tcW w:w="1426"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rFonts w:cs="Arial"/>
                <w:szCs w:val="22"/>
              </w:rPr>
            </w:pPr>
            <w:hyperlink w:anchor="D6_10" w:history="1">
              <w:r w:rsidR="00BD2C06" w:rsidRPr="0039471C">
                <w:rPr>
                  <w:rStyle w:val="Hyperlink"/>
                  <w:rFonts w:cs="Arial"/>
                  <w:noProof w:val="0"/>
                  <w:color w:val="auto"/>
                  <w:szCs w:val="22"/>
                  <w:u w:val="none"/>
                </w:rPr>
                <w:t>6.10</w:t>
              </w:r>
            </w:hyperlink>
          </w:p>
        </w:tc>
      </w:tr>
    </w:tbl>
    <w:p w:rsidR="00BD2C06" w:rsidRDefault="00BD2C06" w:rsidP="00BD2C06">
      <w:pPr>
        <w:pStyle w:val="Maintext"/>
      </w:pPr>
    </w:p>
    <w:p w:rsidR="009D27C8" w:rsidRDefault="009D27C8">
      <w:r>
        <w:br w:type="page"/>
      </w:r>
    </w:p>
    <w:p w:rsidR="00BD2C06" w:rsidRDefault="00BD2C06" w:rsidP="00BD2C06">
      <w:pPr>
        <w:pStyle w:val="Head2"/>
      </w:pPr>
      <w:bookmarkStart w:id="86" w:name="_Toc340670595"/>
      <w:bookmarkStart w:id="87" w:name="_Toc536011906"/>
      <w:r>
        <w:lastRenderedPageBreak/>
        <w:t>Reporting entity data record</w:t>
      </w:r>
      <w:bookmarkEnd w:id="86"/>
      <w:bookmarkEnd w:id="87"/>
    </w:p>
    <w:tbl>
      <w:tblPr>
        <w:tblW w:w="9568" w:type="dxa"/>
        <w:tblLayout w:type="fixed"/>
        <w:tblLook w:val="0000" w:firstRow="0" w:lastRow="0" w:firstColumn="0" w:lastColumn="0" w:noHBand="0" w:noVBand="0"/>
      </w:tblPr>
      <w:tblGrid>
        <w:gridCol w:w="1318"/>
        <w:gridCol w:w="880"/>
        <w:gridCol w:w="990"/>
        <w:gridCol w:w="770"/>
        <w:gridCol w:w="4180"/>
        <w:gridCol w:w="1430"/>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length</w:t>
            </w:r>
          </w:p>
        </w:tc>
        <w:tc>
          <w:tcPr>
            <w:tcW w:w="99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format</w:t>
            </w:r>
          </w:p>
        </w:tc>
        <w:tc>
          <w:tcPr>
            <w:tcW w:w="77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type</w:t>
            </w:r>
          </w:p>
        </w:tc>
        <w:tc>
          <w:tcPr>
            <w:tcW w:w="418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143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b/>
              </w:rPr>
              <w:t>Reference number</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Record length (=750)</w:t>
            </w:r>
          </w:p>
        </w:tc>
        <w:bookmarkStart w:id="88" w:name="R6_1"/>
        <w:tc>
          <w:tcPr>
            <w:tcW w:w="1430" w:type="dxa"/>
            <w:tcBorders>
              <w:top w:val="single" w:sz="6" w:space="0" w:color="auto"/>
              <w:left w:val="single" w:sz="6" w:space="0" w:color="auto"/>
              <w:bottom w:val="single" w:sz="6" w:space="0" w:color="auto"/>
              <w:right w:val="single" w:sz="6" w:space="0" w:color="auto"/>
            </w:tcBorders>
          </w:tcPr>
          <w:p w:rsidR="00BD2C06" w:rsidRPr="000C35AF" w:rsidRDefault="00BD2C06" w:rsidP="00BD2C06">
            <w:pPr>
              <w:pStyle w:val="Maintext"/>
              <w:rPr>
                <w:b/>
                <w:color w:val="000000"/>
              </w:rPr>
            </w:pPr>
            <w:r w:rsidRPr="000C35AF">
              <w:rPr>
                <w:b/>
                <w:color w:val="000000"/>
              </w:rPr>
              <w:fldChar w:fldCharType="begin"/>
            </w:r>
            <w:r w:rsidRPr="000C35AF">
              <w:rPr>
                <w:b/>
                <w:color w:val="000000"/>
              </w:rPr>
              <w:instrText>HYPERLINK  \l "D6_1"</w:instrText>
            </w:r>
            <w:r w:rsidRPr="000C35AF">
              <w:rPr>
                <w:b/>
                <w:color w:val="000000"/>
              </w:rPr>
              <w:fldChar w:fldCharType="separate"/>
            </w:r>
            <w:r w:rsidRPr="000C35AF">
              <w:rPr>
                <w:rStyle w:val="Hyperlink"/>
                <w:noProof w:val="0"/>
                <w:color w:val="000000"/>
                <w:u w:val="none"/>
              </w:rPr>
              <w:t>6.1</w:t>
            </w:r>
            <w:r w:rsidRPr="000C35AF">
              <w:rPr>
                <w:b/>
                <w:color w:val="000000"/>
              </w:rPr>
              <w:fldChar w:fldCharType="end"/>
            </w:r>
            <w:bookmarkEnd w:id="88"/>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 xml:space="preserve">Record identifier (=RPENTITY) </w:t>
            </w:r>
          </w:p>
        </w:tc>
        <w:bookmarkStart w:id="89" w:name="R6_29"/>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"D6_29" </w:instrText>
            </w:r>
            <w:r w:rsidRPr="0039471C">
              <w:rPr>
                <w:color w:val="000000"/>
              </w:rPr>
              <w:fldChar w:fldCharType="separate"/>
            </w:r>
            <w:r w:rsidRPr="0039471C">
              <w:rPr>
                <w:rStyle w:val="Hyperlink"/>
                <w:noProof w:val="0"/>
                <w:color w:val="000000"/>
                <w:u w:val="none"/>
              </w:rPr>
              <w:t>6.29</w:t>
            </w:r>
            <w:bookmarkEnd w:id="89"/>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12-19</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(=PHI FUND)</w:t>
            </w:r>
          </w:p>
        </w:tc>
        <w:bookmarkStart w:id="90" w:name="R6_30"/>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"D6_30" </w:instrText>
            </w:r>
            <w:r w:rsidRPr="0039471C">
              <w:rPr>
                <w:color w:val="000000"/>
              </w:rPr>
              <w:fldChar w:fldCharType="separate"/>
            </w:r>
            <w:r w:rsidRPr="0039471C">
              <w:rPr>
                <w:rStyle w:val="Hyperlink"/>
                <w:noProof w:val="0"/>
                <w:color w:val="000000"/>
                <w:u w:val="none"/>
              </w:rPr>
              <w:t>6.30</w:t>
            </w:r>
            <w:bookmarkEnd w:id="90"/>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20-22</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Fund identity code</w:t>
            </w:r>
          </w:p>
        </w:tc>
        <w:bookmarkStart w:id="91" w:name="R6_31"/>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"D6_31" </w:instrText>
            </w:r>
            <w:r w:rsidRPr="0039471C">
              <w:rPr>
                <w:color w:val="000000"/>
              </w:rPr>
              <w:fldChar w:fldCharType="separate"/>
            </w:r>
            <w:r w:rsidRPr="0039471C">
              <w:rPr>
                <w:rStyle w:val="Hyperlink"/>
                <w:noProof w:val="0"/>
                <w:color w:val="000000"/>
                <w:u w:val="none"/>
              </w:rPr>
              <w:t>6.31</w:t>
            </w:r>
            <w:bookmarkEnd w:id="91"/>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23-26</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Financial year (CCYY)</w:t>
            </w:r>
          </w:p>
        </w:tc>
        <w:bookmarkStart w:id="92" w:name="R6_32"/>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"D6_32" </w:instrText>
            </w:r>
            <w:r w:rsidRPr="0039471C">
              <w:rPr>
                <w:color w:val="000000"/>
              </w:rPr>
              <w:fldChar w:fldCharType="separate"/>
            </w:r>
            <w:r w:rsidRPr="0039471C">
              <w:rPr>
                <w:rStyle w:val="Hyperlink"/>
                <w:noProof w:val="0"/>
                <w:color w:val="000000"/>
                <w:u w:val="none"/>
              </w:rPr>
              <w:t>6.32</w:t>
            </w:r>
            <w:bookmarkEnd w:id="92"/>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27-40</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14</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Date timestamp report created (=DDMMCCYYHHMMSS)</w:t>
            </w:r>
          </w:p>
        </w:tc>
        <w:bookmarkStart w:id="93" w:name="R6_33"/>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"D6_33" </w:instrText>
            </w:r>
            <w:r w:rsidRPr="0039471C">
              <w:rPr>
                <w:color w:val="000000"/>
              </w:rPr>
              <w:fldChar w:fldCharType="separate"/>
            </w:r>
            <w:r w:rsidRPr="0039471C">
              <w:rPr>
                <w:rStyle w:val="Hyperlink"/>
                <w:noProof w:val="0"/>
                <w:color w:val="000000"/>
                <w:u w:val="none"/>
              </w:rPr>
              <w:t>6.33</w:t>
            </w:r>
            <w:bookmarkEnd w:id="93"/>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41-41</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5E3ADB">
            <w:pPr>
              <w:pStyle w:val="Maintext"/>
            </w:pPr>
            <w:r>
              <w:t>Type of data indicator (=O</w:t>
            </w:r>
            <w:r w:rsidR="005E3ADB">
              <w:t>,</w:t>
            </w:r>
            <w:r>
              <w:t xml:space="preserve"> A</w:t>
            </w:r>
            <w:r w:rsidR="005E3ADB">
              <w:t xml:space="preserve"> or R</w:t>
            </w:r>
            <w:r>
              <w:t xml:space="preserve"> )</w:t>
            </w:r>
          </w:p>
        </w:tc>
        <w:bookmarkStart w:id="94" w:name="R6_34"/>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"D6_34" </w:instrText>
            </w:r>
            <w:r w:rsidRPr="0039471C">
              <w:rPr>
                <w:color w:val="000000"/>
              </w:rPr>
              <w:fldChar w:fldCharType="separate"/>
            </w:r>
            <w:r w:rsidRPr="0039471C">
              <w:rPr>
                <w:rStyle w:val="Hyperlink"/>
                <w:noProof w:val="0"/>
                <w:color w:val="000000"/>
                <w:u w:val="none"/>
              </w:rPr>
              <w:t>6.34</w:t>
            </w:r>
            <w:bookmarkEnd w:id="94"/>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42-121</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80</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Software product type</w:t>
            </w:r>
          </w:p>
        </w:tc>
        <w:bookmarkStart w:id="95" w:name="R6_35"/>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"D6_35" </w:instrText>
            </w:r>
            <w:r w:rsidRPr="0039471C">
              <w:rPr>
                <w:color w:val="000000"/>
              </w:rPr>
              <w:fldChar w:fldCharType="separate"/>
            </w:r>
            <w:r w:rsidRPr="0039471C">
              <w:rPr>
                <w:rStyle w:val="Hyperlink"/>
                <w:noProof w:val="0"/>
                <w:color w:val="000000"/>
                <w:u w:val="none"/>
              </w:rPr>
              <w:t>6.35</w:t>
            </w:r>
            <w:bookmarkEnd w:id="95"/>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122-132</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Australian business number</w:t>
            </w:r>
          </w:p>
        </w:tc>
        <w:bookmarkStart w:id="96" w:name="R6_36"/>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"D6_36" </w:instrText>
            </w:r>
            <w:r w:rsidRPr="0039471C">
              <w:rPr>
                <w:color w:val="000000"/>
              </w:rPr>
              <w:fldChar w:fldCharType="separate"/>
            </w:r>
            <w:r w:rsidRPr="0039471C">
              <w:rPr>
                <w:rStyle w:val="Hyperlink"/>
                <w:noProof w:val="0"/>
                <w:color w:val="000000"/>
                <w:u w:val="none"/>
              </w:rPr>
              <w:t>6.36</w:t>
            </w:r>
            <w:bookmarkEnd w:id="96"/>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133-208</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name</w:t>
            </w:r>
          </w:p>
        </w:tc>
        <w:bookmarkStart w:id="97" w:name="R6_37"/>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"D6_37" </w:instrText>
            </w:r>
            <w:r w:rsidRPr="0039471C">
              <w:rPr>
                <w:color w:val="000000"/>
              </w:rPr>
              <w:fldChar w:fldCharType="separate"/>
            </w:r>
            <w:r w:rsidRPr="0039471C">
              <w:rPr>
                <w:rStyle w:val="Hyperlink"/>
                <w:noProof w:val="0"/>
                <w:color w:val="000000"/>
                <w:u w:val="none"/>
              </w:rPr>
              <w:t>6.37</w:t>
            </w:r>
            <w:bookmarkEnd w:id="97"/>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209-284</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trading name</w:t>
            </w:r>
          </w:p>
        </w:tc>
        <w:bookmarkStart w:id="98" w:name="R6_38"/>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"D6_38" </w:instrText>
            </w:r>
            <w:r w:rsidRPr="0039471C">
              <w:rPr>
                <w:color w:val="000000"/>
              </w:rPr>
              <w:fldChar w:fldCharType="separate"/>
            </w:r>
            <w:r w:rsidRPr="0039471C">
              <w:rPr>
                <w:rStyle w:val="Hyperlink"/>
                <w:noProof w:val="0"/>
                <w:color w:val="000000"/>
                <w:u w:val="none"/>
              </w:rPr>
              <w:t>6.38</w:t>
            </w:r>
            <w:bookmarkEnd w:id="98"/>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285-322</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contact name</w:t>
            </w:r>
          </w:p>
        </w:tc>
        <w:bookmarkStart w:id="99" w:name="R6_39"/>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"D6_39" </w:instrText>
            </w:r>
            <w:r w:rsidRPr="0039471C">
              <w:rPr>
                <w:color w:val="000000"/>
              </w:rPr>
              <w:fldChar w:fldCharType="separate"/>
            </w:r>
            <w:r w:rsidRPr="0039471C">
              <w:rPr>
                <w:rStyle w:val="Hyperlink"/>
                <w:noProof w:val="0"/>
                <w:color w:val="000000"/>
                <w:u w:val="none"/>
              </w:rPr>
              <w:t>6.39</w:t>
            </w:r>
            <w:bookmarkEnd w:id="99"/>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323-337</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contact phone number</w:t>
            </w:r>
          </w:p>
        </w:tc>
        <w:bookmarkStart w:id="100" w:name="R6_40"/>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"D6_40" </w:instrText>
            </w:r>
            <w:r w:rsidRPr="0039471C">
              <w:rPr>
                <w:color w:val="000000"/>
              </w:rPr>
              <w:fldChar w:fldCharType="separate"/>
            </w:r>
            <w:r w:rsidRPr="0039471C">
              <w:rPr>
                <w:rStyle w:val="Hyperlink"/>
                <w:noProof w:val="0"/>
                <w:color w:val="000000"/>
                <w:u w:val="none"/>
              </w:rPr>
              <w:t>6.40</w:t>
            </w:r>
            <w:r w:rsidRPr="0039471C">
              <w:rPr>
                <w:color w:val="000000"/>
              </w:rPr>
              <w:fldChar w:fldCharType="end"/>
            </w:r>
            <w:bookmarkEnd w:id="100"/>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338-352</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facsimile number</w:t>
            </w:r>
          </w:p>
        </w:tc>
        <w:bookmarkStart w:id="101" w:name="R6_41"/>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"D6_41" </w:instrText>
            </w:r>
            <w:r w:rsidRPr="0039471C">
              <w:rPr>
                <w:color w:val="000000"/>
              </w:rPr>
              <w:fldChar w:fldCharType="separate"/>
            </w:r>
            <w:r w:rsidRPr="0039471C">
              <w:rPr>
                <w:rStyle w:val="Hyperlink"/>
                <w:noProof w:val="0"/>
                <w:color w:val="000000"/>
                <w:u w:val="none"/>
              </w:rPr>
              <w:t>6.41</w:t>
            </w:r>
            <w:bookmarkEnd w:id="101"/>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353-428</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email address</w:t>
            </w:r>
          </w:p>
        </w:tc>
        <w:bookmarkStart w:id="102" w:name="R6_42"/>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"D6_42" </w:instrText>
            </w:r>
            <w:r w:rsidRPr="0039471C">
              <w:rPr>
                <w:color w:val="000000"/>
              </w:rPr>
              <w:fldChar w:fldCharType="separate"/>
            </w:r>
            <w:r w:rsidRPr="0039471C">
              <w:rPr>
                <w:rStyle w:val="Hyperlink"/>
                <w:noProof w:val="0"/>
                <w:color w:val="000000"/>
                <w:u w:val="none"/>
              </w:rPr>
              <w:t>6.42</w:t>
            </w:r>
            <w:bookmarkEnd w:id="102"/>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429-466</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street address line 1</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43" w:history="1">
              <w:r w:rsidR="00BD2C06" w:rsidRPr="0039471C">
                <w:rPr>
                  <w:rStyle w:val="Hyperlink"/>
                  <w:noProof w:val="0"/>
                  <w:color w:val="000000"/>
                  <w:u w:val="none"/>
                </w:rPr>
                <w:t>6.43</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467-504</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street address line 2</w:t>
            </w:r>
          </w:p>
        </w:tc>
        <w:bookmarkStart w:id="103" w:name="R6_43"/>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"D6_43" </w:instrText>
            </w:r>
            <w:r w:rsidRPr="0039471C">
              <w:rPr>
                <w:color w:val="000000"/>
              </w:rPr>
              <w:fldChar w:fldCharType="separate"/>
            </w:r>
            <w:r w:rsidRPr="0039471C">
              <w:rPr>
                <w:rStyle w:val="Hyperlink"/>
                <w:noProof w:val="0"/>
                <w:color w:val="000000"/>
                <w:u w:val="none"/>
              </w:rPr>
              <w:t>6.43</w:t>
            </w:r>
            <w:bookmarkEnd w:id="103"/>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505-531</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27</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street address suburb, town or locality</w:t>
            </w:r>
          </w:p>
        </w:tc>
        <w:bookmarkStart w:id="104" w:name="R6_44"/>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"D6_44" </w:instrText>
            </w:r>
            <w:r w:rsidRPr="0039471C">
              <w:rPr>
                <w:color w:val="000000"/>
              </w:rPr>
              <w:fldChar w:fldCharType="separate"/>
            </w:r>
            <w:r w:rsidRPr="0039471C">
              <w:rPr>
                <w:rStyle w:val="Hyperlink"/>
                <w:noProof w:val="0"/>
                <w:color w:val="000000"/>
                <w:u w:val="none"/>
              </w:rPr>
              <w:t>6.44</w:t>
            </w:r>
            <w:bookmarkEnd w:id="104"/>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532-534</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street address state or territory</w:t>
            </w:r>
          </w:p>
        </w:tc>
        <w:bookmarkStart w:id="105" w:name="R6_45"/>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"D6_45" </w:instrText>
            </w:r>
            <w:r w:rsidRPr="0039471C">
              <w:rPr>
                <w:color w:val="000000"/>
              </w:rPr>
              <w:fldChar w:fldCharType="separate"/>
            </w:r>
            <w:r w:rsidRPr="0039471C">
              <w:rPr>
                <w:rStyle w:val="Hyperlink"/>
                <w:noProof w:val="0"/>
                <w:color w:val="000000"/>
                <w:u w:val="none"/>
              </w:rPr>
              <w:t>6.45</w:t>
            </w:r>
            <w:bookmarkEnd w:id="105"/>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535-538</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4</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street address postcode</w:t>
            </w:r>
          </w:p>
        </w:tc>
        <w:bookmarkStart w:id="106" w:name="R6_46"/>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"D6_46" </w:instrText>
            </w:r>
            <w:r w:rsidRPr="0039471C">
              <w:rPr>
                <w:color w:val="000000"/>
              </w:rPr>
              <w:fldChar w:fldCharType="separate"/>
            </w:r>
            <w:r w:rsidRPr="0039471C">
              <w:rPr>
                <w:rStyle w:val="Hyperlink"/>
                <w:noProof w:val="0"/>
                <w:color w:val="000000"/>
                <w:u w:val="none"/>
              </w:rPr>
              <w:t>6.46</w:t>
            </w:r>
            <w:bookmarkEnd w:id="106"/>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539-558</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20</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street address country</w:t>
            </w:r>
          </w:p>
        </w:tc>
        <w:bookmarkStart w:id="107" w:name="R6_47"/>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"D6_47" </w:instrText>
            </w:r>
            <w:r w:rsidRPr="0039471C">
              <w:rPr>
                <w:color w:val="000000"/>
              </w:rPr>
              <w:fldChar w:fldCharType="separate"/>
            </w:r>
            <w:r w:rsidRPr="0039471C">
              <w:rPr>
                <w:rStyle w:val="Hyperlink"/>
                <w:noProof w:val="0"/>
                <w:color w:val="000000"/>
                <w:u w:val="none"/>
              </w:rPr>
              <w:t>6.47</w:t>
            </w:r>
            <w:bookmarkEnd w:id="107"/>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559-596</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postal address line 1</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48" w:history="1">
              <w:r w:rsidR="00BD2C06" w:rsidRPr="0039471C">
                <w:rPr>
                  <w:rStyle w:val="Hyperlink"/>
                  <w:noProof w:val="0"/>
                  <w:color w:val="000000"/>
                  <w:u w:val="none"/>
                </w:rPr>
                <w:t>6.48</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597-634</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postal address line 2</w:t>
            </w:r>
          </w:p>
        </w:tc>
        <w:bookmarkStart w:id="108" w:name="R6_48"/>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"D6_48" </w:instrText>
            </w:r>
            <w:r w:rsidRPr="0039471C">
              <w:rPr>
                <w:color w:val="000000"/>
              </w:rPr>
              <w:fldChar w:fldCharType="separate"/>
            </w:r>
            <w:r w:rsidRPr="0039471C">
              <w:rPr>
                <w:rStyle w:val="Hyperlink"/>
                <w:noProof w:val="0"/>
                <w:color w:val="000000"/>
                <w:u w:val="none"/>
              </w:rPr>
              <w:t>6.48</w:t>
            </w:r>
            <w:bookmarkEnd w:id="108"/>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635-661</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27</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postal address suburb, town or locality</w:t>
            </w:r>
          </w:p>
        </w:tc>
        <w:bookmarkStart w:id="109" w:name="R6_49"/>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"D6_49" </w:instrText>
            </w:r>
            <w:r w:rsidRPr="0039471C">
              <w:rPr>
                <w:color w:val="000000"/>
              </w:rPr>
              <w:fldChar w:fldCharType="separate"/>
            </w:r>
            <w:r w:rsidRPr="0039471C">
              <w:rPr>
                <w:rStyle w:val="Hyperlink"/>
                <w:noProof w:val="0"/>
                <w:color w:val="000000"/>
                <w:u w:val="none"/>
              </w:rPr>
              <w:t>6.49</w:t>
            </w:r>
            <w:bookmarkEnd w:id="109"/>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662-664</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postal address state or territory</w:t>
            </w:r>
          </w:p>
        </w:tc>
        <w:bookmarkStart w:id="110" w:name="R6_50"/>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"D6_50" </w:instrText>
            </w:r>
            <w:r w:rsidRPr="0039471C">
              <w:rPr>
                <w:color w:val="000000"/>
              </w:rPr>
              <w:fldChar w:fldCharType="separate"/>
            </w:r>
            <w:r w:rsidRPr="0039471C">
              <w:rPr>
                <w:rStyle w:val="Hyperlink"/>
                <w:noProof w:val="0"/>
                <w:color w:val="000000"/>
                <w:u w:val="none"/>
              </w:rPr>
              <w:t>6.50</w:t>
            </w:r>
            <w:bookmarkEnd w:id="110"/>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665-668</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4</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postal address postcode</w:t>
            </w:r>
          </w:p>
        </w:tc>
        <w:bookmarkStart w:id="111" w:name="R6_51"/>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"D6_51" </w:instrText>
            </w:r>
            <w:r w:rsidRPr="0039471C">
              <w:rPr>
                <w:color w:val="000000"/>
              </w:rPr>
              <w:fldChar w:fldCharType="separate"/>
            </w:r>
            <w:r w:rsidRPr="0039471C">
              <w:rPr>
                <w:rStyle w:val="Hyperlink"/>
                <w:noProof w:val="0"/>
                <w:color w:val="000000"/>
                <w:u w:val="none"/>
              </w:rPr>
              <w:t>6.51</w:t>
            </w:r>
            <w:bookmarkEnd w:id="111"/>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669-688</w:t>
            </w:r>
          </w:p>
        </w:tc>
        <w:tc>
          <w:tcPr>
            <w:tcW w:w="880"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20</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postal address country</w:t>
            </w:r>
          </w:p>
        </w:tc>
        <w:bookmarkStart w:id="112" w:name="R6_52"/>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"D6_52" </w:instrText>
            </w:r>
            <w:r w:rsidRPr="0039471C">
              <w:rPr>
                <w:color w:val="000000"/>
              </w:rPr>
              <w:fldChar w:fldCharType="separate"/>
            </w:r>
            <w:r w:rsidRPr="0039471C">
              <w:rPr>
                <w:rStyle w:val="Hyperlink"/>
                <w:noProof w:val="0"/>
                <w:color w:val="000000"/>
                <w:u w:val="none"/>
              </w:rPr>
              <w:t>6.52</w:t>
            </w:r>
            <w:bookmarkEnd w:id="112"/>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689-750</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62</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S</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10" w:history="1">
              <w:r w:rsidR="00BD2C06" w:rsidRPr="0039471C">
                <w:rPr>
                  <w:rStyle w:val="Hyperlink"/>
                  <w:noProof w:val="0"/>
                  <w:color w:val="000000"/>
                  <w:u w:val="none"/>
                </w:rPr>
                <w:t>6.10</w:t>
              </w:r>
            </w:hyperlink>
          </w:p>
        </w:tc>
      </w:tr>
    </w:tbl>
    <w:p w:rsidR="00BD2C06" w:rsidRPr="005F237E" w:rsidRDefault="00BD2C06" w:rsidP="00BD2C06">
      <w:pPr>
        <w:pStyle w:val="Maintext"/>
        <w:rPr>
          <w:color w:val="0000FF"/>
          <w:lang w:val="en-US"/>
        </w:rPr>
      </w:pPr>
    </w:p>
    <w:p w:rsidR="009D27C8" w:rsidRDefault="009D27C8">
      <w:r>
        <w:br w:type="page"/>
      </w:r>
    </w:p>
    <w:p w:rsidR="00BD2C06" w:rsidRDefault="00BD2C06" w:rsidP="00BD2C06">
      <w:pPr>
        <w:pStyle w:val="Head2"/>
      </w:pPr>
      <w:bookmarkStart w:id="113" w:name="_Toc340670596"/>
      <w:bookmarkStart w:id="114" w:name="_Toc536011907"/>
      <w:r>
        <w:lastRenderedPageBreak/>
        <w:t>Individual identity data record</w:t>
      </w:r>
      <w:bookmarkEnd w:id="113"/>
      <w:bookmarkEnd w:id="114"/>
    </w:p>
    <w:tbl>
      <w:tblPr>
        <w:tblW w:w="9568" w:type="dxa"/>
        <w:tblLayout w:type="fixed"/>
        <w:tblLook w:val="0000" w:firstRow="0" w:lastRow="0" w:firstColumn="0" w:lastColumn="0" w:noHBand="0" w:noVBand="0"/>
      </w:tblPr>
      <w:tblGrid>
        <w:gridCol w:w="1318"/>
        <w:gridCol w:w="880"/>
        <w:gridCol w:w="990"/>
        <w:gridCol w:w="770"/>
        <w:gridCol w:w="4180"/>
        <w:gridCol w:w="1430"/>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length</w:t>
            </w:r>
          </w:p>
        </w:tc>
        <w:tc>
          <w:tcPr>
            <w:tcW w:w="99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format</w:t>
            </w:r>
          </w:p>
        </w:tc>
        <w:tc>
          <w:tcPr>
            <w:tcW w:w="77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type</w:t>
            </w:r>
          </w:p>
        </w:tc>
        <w:tc>
          <w:tcPr>
            <w:tcW w:w="418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143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b/>
              </w:rPr>
              <w:t>Reference number</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Record length (=750)</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1" w:history="1">
              <w:r w:rsidR="00BD2C06" w:rsidRPr="0039471C">
                <w:rPr>
                  <w:rStyle w:val="Hyperlink"/>
                  <w:noProof w:val="0"/>
                  <w:color w:val="000000"/>
                  <w:u w:val="none"/>
                </w:rPr>
                <w:t>6.1</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Record identifier (=MBRNTITY)</w:t>
            </w:r>
          </w:p>
        </w:tc>
        <w:bookmarkStart w:id="115" w:name="R6_53"/>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"D6_53" </w:instrText>
            </w:r>
            <w:r w:rsidRPr="0039471C">
              <w:rPr>
                <w:color w:val="000000"/>
              </w:rPr>
              <w:fldChar w:fldCharType="separate"/>
            </w:r>
            <w:r w:rsidRPr="0039471C">
              <w:rPr>
                <w:rStyle w:val="Hyperlink"/>
                <w:noProof w:val="0"/>
                <w:color w:val="000000"/>
                <w:u w:val="none"/>
              </w:rPr>
              <w:t>6.53</w:t>
            </w:r>
            <w:bookmarkEnd w:id="115"/>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12-14</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Fund identity code</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31" w:history="1">
              <w:r w:rsidR="00BD2C06" w:rsidRPr="0039471C">
                <w:rPr>
                  <w:rStyle w:val="Hyperlink"/>
                  <w:noProof w:val="0"/>
                  <w:color w:val="000000"/>
                  <w:u w:val="none"/>
                </w:rPr>
                <w:t>6.31</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15-29</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bookmarkStart w:id="116" w:name="R6_54"/>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"D6_54" </w:instrText>
            </w:r>
            <w:r w:rsidRPr="0039471C">
              <w:rPr>
                <w:color w:val="000000"/>
              </w:rPr>
              <w:fldChar w:fldCharType="separate"/>
            </w:r>
            <w:r w:rsidRPr="0039471C">
              <w:rPr>
                <w:rStyle w:val="Hyperlink"/>
                <w:noProof w:val="0"/>
                <w:color w:val="000000"/>
                <w:u w:val="none"/>
              </w:rPr>
              <w:t>6.54</w:t>
            </w:r>
            <w:bookmarkEnd w:id="116"/>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30-44</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w:t>
            </w:r>
          </w:p>
        </w:tc>
        <w:bookmarkStart w:id="117" w:name="R6_55"/>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"D6_55" </w:instrText>
            </w:r>
            <w:r w:rsidRPr="0039471C">
              <w:rPr>
                <w:color w:val="000000"/>
              </w:rPr>
              <w:fldChar w:fldCharType="separate"/>
            </w:r>
            <w:r w:rsidRPr="0039471C">
              <w:rPr>
                <w:rStyle w:val="Hyperlink"/>
                <w:noProof w:val="0"/>
                <w:color w:val="000000"/>
                <w:u w:val="none"/>
              </w:rPr>
              <w:t>6.55</w:t>
            </w:r>
            <w:bookmarkEnd w:id="117"/>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45-74</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surname or family name</w:t>
            </w:r>
          </w:p>
        </w:tc>
        <w:bookmarkStart w:id="118" w:name="R6_56"/>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"D6_56" </w:instrText>
            </w:r>
            <w:r w:rsidRPr="0039471C">
              <w:rPr>
                <w:color w:val="000000"/>
              </w:rPr>
              <w:fldChar w:fldCharType="separate"/>
            </w:r>
            <w:r w:rsidRPr="0039471C">
              <w:rPr>
                <w:rStyle w:val="Hyperlink"/>
                <w:noProof w:val="0"/>
                <w:color w:val="000000"/>
                <w:u w:val="none"/>
              </w:rPr>
              <w:t>6.56</w:t>
            </w:r>
            <w:bookmarkEnd w:id="118"/>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75-89</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first given name</w:t>
            </w:r>
          </w:p>
        </w:tc>
        <w:bookmarkStart w:id="119" w:name="R6_57"/>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"D6_57" </w:instrText>
            </w:r>
            <w:r w:rsidRPr="0039471C">
              <w:rPr>
                <w:color w:val="000000"/>
              </w:rPr>
              <w:fldChar w:fldCharType="separate"/>
            </w:r>
            <w:r w:rsidRPr="0039471C">
              <w:rPr>
                <w:rStyle w:val="Hyperlink"/>
                <w:noProof w:val="0"/>
                <w:color w:val="000000"/>
                <w:u w:val="none"/>
              </w:rPr>
              <w:t>6.57</w:t>
            </w:r>
            <w:bookmarkEnd w:id="119"/>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90-104</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second given name</w:t>
            </w:r>
          </w:p>
        </w:tc>
        <w:bookmarkStart w:id="120" w:name="R6_58"/>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"D6_58" </w:instrText>
            </w:r>
            <w:r w:rsidRPr="0039471C">
              <w:rPr>
                <w:color w:val="000000"/>
              </w:rPr>
              <w:fldChar w:fldCharType="separate"/>
            </w:r>
            <w:r w:rsidRPr="0039471C">
              <w:rPr>
                <w:rStyle w:val="Hyperlink"/>
                <w:noProof w:val="0"/>
                <w:color w:val="000000"/>
                <w:u w:val="none"/>
              </w:rPr>
              <w:t>6.58</w:t>
            </w:r>
            <w:bookmarkEnd w:id="120"/>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105-134</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surname or family name</w:t>
            </w:r>
          </w:p>
        </w:tc>
        <w:bookmarkStart w:id="121" w:name="R6_59"/>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"D6_59" </w:instrText>
            </w:r>
            <w:r w:rsidRPr="0039471C">
              <w:rPr>
                <w:color w:val="000000"/>
              </w:rPr>
              <w:fldChar w:fldCharType="separate"/>
            </w:r>
            <w:r w:rsidRPr="0039471C">
              <w:rPr>
                <w:rStyle w:val="Hyperlink"/>
                <w:noProof w:val="0"/>
                <w:color w:val="000000"/>
                <w:u w:val="none"/>
              </w:rPr>
              <w:t>6.59</w:t>
            </w:r>
            <w:bookmarkEnd w:id="121"/>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135-142</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D</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date of birth (DDMMCCYY)</w:t>
            </w:r>
          </w:p>
        </w:tc>
        <w:bookmarkStart w:id="122" w:name="R6_60"/>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"D6_60" </w:instrText>
            </w:r>
            <w:r w:rsidRPr="0039471C">
              <w:rPr>
                <w:color w:val="000000"/>
              </w:rPr>
              <w:fldChar w:fldCharType="separate"/>
            </w:r>
            <w:r w:rsidRPr="0039471C">
              <w:rPr>
                <w:rStyle w:val="Hyperlink"/>
                <w:noProof w:val="0"/>
                <w:color w:val="000000"/>
                <w:u w:val="none"/>
              </w:rPr>
              <w:t>6.60</w:t>
            </w:r>
            <w:bookmarkEnd w:id="122"/>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143-180</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line 1</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61" w:history="1">
              <w:r w:rsidR="00BD2C06" w:rsidRPr="0039471C">
                <w:rPr>
                  <w:rStyle w:val="Hyperlink"/>
                  <w:noProof w:val="0"/>
                  <w:color w:val="000000"/>
                  <w:u w:val="none"/>
                </w:rPr>
                <w:t>6.61</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181-218</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line 2</w:t>
            </w:r>
          </w:p>
        </w:tc>
        <w:bookmarkStart w:id="123" w:name="R6_61"/>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"D6_61" </w:instrText>
            </w:r>
            <w:r w:rsidRPr="0039471C">
              <w:rPr>
                <w:color w:val="000000"/>
              </w:rPr>
              <w:fldChar w:fldCharType="separate"/>
            </w:r>
            <w:r w:rsidRPr="0039471C">
              <w:rPr>
                <w:rStyle w:val="Hyperlink"/>
                <w:noProof w:val="0"/>
                <w:color w:val="000000"/>
                <w:u w:val="none"/>
              </w:rPr>
              <w:t>6.61</w:t>
            </w:r>
            <w:bookmarkEnd w:id="123"/>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219-245</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suburb, town or locality</w:t>
            </w:r>
          </w:p>
        </w:tc>
        <w:bookmarkStart w:id="124" w:name="R6_62"/>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"D6_62" </w:instrText>
            </w:r>
            <w:r w:rsidRPr="0039471C">
              <w:rPr>
                <w:color w:val="000000"/>
              </w:rPr>
              <w:fldChar w:fldCharType="separate"/>
            </w:r>
            <w:r w:rsidRPr="0039471C">
              <w:rPr>
                <w:rStyle w:val="Hyperlink"/>
                <w:noProof w:val="0"/>
                <w:color w:val="000000"/>
                <w:u w:val="none"/>
              </w:rPr>
              <w:t>6.62</w:t>
            </w:r>
            <w:bookmarkEnd w:id="124"/>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246-248</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state or territory</w:t>
            </w:r>
          </w:p>
        </w:tc>
        <w:bookmarkStart w:id="125" w:name="R6_63"/>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"D6_63" </w:instrText>
            </w:r>
            <w:r w:rsidRPr="0039471C">
              <w:rPr>
                <w:color w:val="000000"/>
              </w:rPr>
              <w:fldChar w:fldCharType="separate"/>
            </w:r>
            <w:r w:rsidRPr="0039471C">
              <w:rPr>
                <w:rStyle w:val="Hyperlink"/>
                <w:noProof w:val="0"/>
                <w:color w:val="000000"/>
                <w:u w:val="none"/>
              </w:rPr>
              <w:t>6.63</w:t>
            </w:r>
            <w:bookmarkEnd w:id="125"/>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249-252</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postcode</w:t>
            </w:r>
          </w:p>
        </w:tc>
        <w:bookmarkStart w:id="126" w:name="R6_64"/>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"D6_64" </w:instrText>
            </w:r>
            <w:r w:rsidRPr="0039471C">
              <w:rPr>
                <w:color w:val="000000"/>
              </w:rPr>
              <w:fldChar w:fldCharType="separate"/>
            </w:r>
            <w:r w:rsidRPr="0039471C">
              <w:rPr>
                <w:rStyle w:val="Hyperlink"/>
                <w:noProof w:val="0"/>
                <w:color w:val="000000"/>
                <w:u w:val="none"/>
              </w:rPr>
              <w:t>6.64</w:t>
            </w:r>
            <w:bookmarkEnd w:id="126"/>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253-272</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20</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country</w:t>
            </w:r>
          </w:p>
        </w:tc>
        <w:bookmarkStart w:id="127" w:name="R6_65"/>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"D6_65" </w:instrText>
            </w:r>
            <w:r w:rsidRPr="0039471C">
              <w:rPr>
                <w:color w:val="000000"/>
              </w:rPr>
              <w:fldChar w:fldCharType="separate"/>
            </w:r>
            <w:r w:rsidRPr="0039471C">
              <w:rPr>
                <w:rStyle w:val="Hyperlink"/>
                <w:noProof w:val="0"/>
                <w:color w:val="000000"/>
                <w:u w:val="none"/>
              </w:rPr>
              <w:t>6.65</w:t>
            </w:r>
            <w:bookmarkEnd w:id="127"/>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273-310</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line 1</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66" w:history="1">
              <w:r w:rsidR="00BD2C06" w:rsidRPr="0039471C">
                <w:rPr>
                  <w:rStyle w:val="Hyperlink"/>
                  <w:noProof w:val="0"/>
                  <w:color w:val="000000"/>
                  <w:u w:val="none"/>
                </w:rPr>
                <w:t>6.66</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311-348</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line 2</w:t>
            </w:r>
          </w:p>
        </w:tc>
        <w:bookmarkStart w:id="128" w:name="R6_66"/>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"D6_66" </w:instrText>
            </w:r>
            <w:r w:rsidRPr="0039471C">
              <w:rPr>
                <w:color w:val="000000"/>
              </w:rPr>
              <w:fldChar w:fldCharType="separate"/>
            </w:r>
            <w:r w:rsidRPr="0039471C">
              <w:rPr>
                <w:rStyle w:val="Hyperlink"/>
                <w:noProof w:val="0"/>
                <w:color w:val="000000"/>
                <w:u w:val="none"/>
              </w:rPr>
              <w:t>6.66</w:t>
            </w:r>
            <w:bookmarkEnd w:id="128"/>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349-375</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suburb, town or locality</w:t>
            </w:r>
          </w:p>
        </w:tc>
        <w:bookmarkStart w:id="129" w:name="R6_67"/>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"D6_67" </w:instrText>
            </w:r>
            <w:r w:rsidRPr="0039471C">
              <w:rPr>
                <w:color w:val="000000"/>
              </w:rPr>
              <w:fldChar w:fldCharType="separate"/>
            </w:r>
            <w:r w:rsidRPr="0039471C">
              <w:rPr>
                <w:rStyle w:val="Hyperlink"/>
                <w:noProof w:val="0"/>
                <w:color w:val="000000"/>
                <w:u w:val="none"/>
              </w:rPr>
              <w:t>6.67</w:t>
            </w:r>
            <w:bookmarkEnd w:id="129"/>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376-378</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state or territory</w:t>
            </w:r>
          </w:p>
        </w:tc>
        <w:bookmarkStart w:id="130" w:name="R6_68"/>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"D6_68" </w:instrText>
            </w:r>
            <w:r w:rsidRPr="0039471C">
              <w:rPr>
                <w:color w:val="000000"/>
              </w:rPr>
              <w:fldChar w:fldCharType="separate"/>
            </w:r>
            <w:r w:rsidRPr="0039471C">
              <w:rPr>
                <w:rStyle w:val="Hyperlink"/>
                <w:noProof w:val="0"/>
                <w:color w:val="000000"/>
                <w:u w:val="none"/>
              </w:rPr>
              <w:t>6.68</w:t>
            </w:r>
            <w:bookmarkEnd w:id="130"/>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379-382</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postcode</w:t>
            </w:r>
          </w:p>
        </w:tc>
        <w:bookmarkStart w:id="131" w:name="R6_69"/>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"D6_69" </w:instrText>
            </w:r>
            <w:r w:rsidRPr="0039471C">
              <w:rPr>
                <w:color w:val="000000"/>
              </w:rPr>
              <w:fldChar w:fldCharType="separate"/>
            </w:r>
            <w:r w:rsidRPr="0039471C">
              <w:rPr>
                <w:rStyle w:val="Hyperlink"/>
                <w:noProof w:val="0"/>
                <w:color w:val="000000"/>
                <w:u w:val="none"/>
              </w:rPr>
              <w:t>6.69</w:t>
            </w:r>
            <w:bookmarkEnd w:id="131"/>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383-402</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20</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country</w:t>
            </w:r>
          </w:p>
        </w:tc>
        <w:bookmarkStart w:id="132" w:name="R6_70"/>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"D6_70" </w:instrText>
            </w:r>
            <w:r w:rsidRPr="0039471C">
              <w:rPr>
                <w:color w:val="000000"/>
              </w:rPr>
              <w:fldChar w:fldCharType="separate"/>
            </w:r>
            <w:r w:rsidRPr="0039471C">
              <w:rPr>
                <w:rStyle w:val="Hyperlink"/>
                <w:noProof w:val="0"/>
                <w:color w:val="000000"/>
                <w:u w:val="none"/>
              </w:rPr>
              <w:t>6.70</w:t>
            </w:r>
            <w:bookmarkEnd w:id="132"/>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403-478</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email address</w:t>
            </w:r>
          </w:p>
        </w:tc>
        <w:bookmarkStart w:id="133" w:name="R6_71"/>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"D6_71" </w:instrText>
            </w:r>
            <w:r w:rsidRPr="0039471C">
              <w:rPr>
                <w:color w:val="000000"/>
              </w:rPr>
              <w:fldChar w:fldCharType="separate"/>
            </w:r>
            <w:r w:rsidRPr="0039471C">
              <w:rPr>
                <w:rStyle w:val="Hyperlink"/>
                <w:noProof w:val="0"/>
                <w:color w:val="000000"/>
                <w:u w:val="none"/>
              </w:rPr>
              <w:t>6.71</w:t>
            </w:r>
            <w:bookmarkEnd w:id="133"/>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479-493</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mobile phone number</w:t>
            </w:r>
          </w:p>
        </w:tc>
        <w:bookmarkStart w:id="134" w:name="R6_72"/>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"D6_72" </w:instrText>
            </w:r>
            <w:r w:rsidRPr="0039471C">
              <w:rPr>
                <w:color w:val="000000"/>
              </w:rPr>
              <w:fldChar w:fldCharType="separate"/>
            </w:r>
            <w:r w:rsidRPr="0039471C">
              <w:rPr>
                <w:rStyle w:val="Hyperlink"/>
                <w:noProof w:val="0"/>
                <w:color w:val="000000"/>
                <w:u w:val="none"/>
              </w:rPr>
              <w:t>6.72</w:t>
            </w:r>
            <w:bookmarkEnd w:id="134"/>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494-508</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contact phone number</w:t>
            </w:r>
          </w:p>
        </w:tc>
        <w:bookmarkStart w:id="135" w:name="R6_73"/>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"D6_73" </w:instrText>
            </w:r>
            <w:r w:rsidRPr="0039471C">
              <w:rPr>
                <w:color w:val="000000"/>
              </w:rPr>
              <w:fldChar w:fldCharType="separate"/>
            </w:r>
            <w:r w:rsidRPr="0039471C">
              <w:rPr>
                <w:rStyle w:val="Hyperlink"/>
                <w:noProof w:val="0"/>
                <w:color w:val="000000"/>
                <w:u w:val="none"/>
              </w:rPr>
              <w:t>6.73</w:t>
            </w:r>
            <w:bookmarkEnd w:id="135"/>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509-750</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242</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S</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10" w:history="1">
              <w:r w:rsidR="00BD2C06" w:rsidRPr="0039471C">
                <w:rPr>
                  <w:rStyle w:val="Hyperlink"/>
                  <w:noProof w:val="0"/>
                  <w:color w:val="000000"/>
                  <w:u w:val="none"/>
                </w:rPr>
                <w:t>6.10</w:t>
              </w:r>
            </w:hyperlink>
          </w:p>
        </w:tc>
      </w:tr>
    </w:tbl>
    <w:p w:rsidR="00BD2C06" w:rsidRDefault="00BD2C06" w:rsidP="00BD2C06">
      <w:pPr>
        <w:pStyle w:val="Maintext"/>
      </w:pPr>
    </w:p>
    <w:p w:rsidR="009D27C8" w:rsidRDefault="009D27C8">
      <w:r>
        <w:br w:type="page"/>
      </w:r>
    </w:p>
    <w:p w:rsidR="00BD2C06" w:rsidRDefault="00BD2C06" w:rsidP="00BD2C06">
      <w:pPr>
        <w:pStyle w:val="Head2"/>
      </w:pPr>
      <w:bookmarkStart w:id="136" w:name="_Toc340670597"/>
      <w:bookmarkStart w:id="137" w:name="_Toc536011908"/>
      <w:r>
        <w:lastRenderedPageBreak/>
        <w:t>Individual statement data record</w:t>
      </w:r>
      <w:bookmarkEnd w:id="136"/>
      <w:bookmarkEnd w:id="137"/>
    </w:p>
    <w:tbl>
      <w:tblPr>
        <w:tblW w:w="9568" w:type="dxa"/>
        <w:tblLayout w:type="fixed"/>
        <w:tblLook w:val="0000" w:firstRow="0" w:lastRow="0" w:firstColumn="0" w:lastColumn="0" w:noHBand="0" w:noVBand="0"/>
      </w:tblPr>
      <w:tblGrid>
        <w:gridCol w:w="1318"/>
        <w:gridCol w:w="880"/>
        <w:gridCol w:w="990"/>
        <w:gridCol w:w="770"/>
        <w:gridCol w:w="4180"/>
        <w:gridCol w:w="1430"/>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length</w:t>
            </w:r>
          </w:p>
        </w:tc>
        <w:tc>
          <w:tcPr>
            <w:tcW w:w="99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format</w:t>
            </w:r>
          </w:p>
        </w:tc>
        <w:tc>
          <w:tcPr>
            <w:tcW w:w="77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type</w:t>
            </w:r>
          </w:p>
        </w:tc>
        <w:tc>
          <w:tcPr>
            <w:tcW w:w="418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143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b/>
              </w:rPr>
              <w:t>Reference number</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Record length (=750)</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1" w:history="1">
              <w:r w:rsidR="00BD2C06" w:rsidRPr="0039471C">
                <w:rPr>
                  <w:rStyle w:val="Hyperlink"/>
                  <w:noProof w:val="0"/>
                  <w:color w:val="000000"/>
                  <w:u w:val="none"/>
                </w:rPr>
                <w:t>6.1</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Record identifier (=INDIVSTM)</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74" w:history="1">
              <w:r w:rsidR="00BD2C06" w:rsidRPr="0039471C">
                <w:rPr>
                  <w:rStyle w:val="Hyperlink"/>
                  <w:noProof w:val="0"/>
                  <w:color w:val="000000"/>
                  <w:u w:val="none"/>
                </w:rPr>
                <w:t>6.74</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12-26</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bookmarkStart w:id="138" w:name="R6_74"/>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"D6_54" </w:instrText>
            </w:r>
            <w:r w:rsidRPr="0039471C">
              <w:rPr>
                <w:color w:val="000000"/>
              </w:rPr>
              <w:fldChar w:fldCharType="separate"/>
            </w:r>
            <w:r w:rsidRPr="0039471C">
              <w:rPr>
                <w:rStyle w:val="Hyperlink"/>
                <w:noProof w:val="0"/>
                <w:color w:val="000000"/>
                <w:u w:val="none"/>
              </w:rPr>
              <w:t>6.54</w:t>
            </w:r>
            <w:bookmarkEnd w:id="138"/>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27-41</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55" w:history="1">
              <w:r w:rsidR="00BD2C06" w:rsidRPr="0039471C">
                <w:rPr>
                  <w:rStyle w:val="Hyperlink"/>
                  <w:noProof w:val="0"/>
                  <w:color w:val="000000"/>
                  <w:u w:val="none"/>
                </w:rPr>
                <w:t>6.55</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42-42</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role (=A, D or N)</w:t>
            </w:r>
          </w:p>
        </w:tc>
        <w:bookmarkStart w:id="139" w:name="R6_75"/>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"D6_75" </w:instrText>
            </w:r>
            <w:r w:rsidRPr="0039471C">
              <w:rPr>
                <w:color w:val="000000"/>
              </w:rPr>
              <w:fldChar w:fldCharType="separate"/>
            </w:r>
            <w:r w:rsidRPr="0039471C">
              <w:rPr>
                <w:rStyle w:val="Hyperlink"/>
                <w:noProof w:val="0"/>
                <w:color w:val="000000"/>
                <w:u w:val="none"/>
              </w:rPr>
              <w:t>6.75</w:t>
            </w:r>
            <w:bookmarkEnd w:id="139"/>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43-57</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 of other PHIIB 1</w:t>
            </w:r>
          </w:p>
        </w:tc>
        <w:bookmarkStart w:id="140" w:name="R6_76"/>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"D6_76" </w:instrText>
            </w:r>
            <w:r w:rsidRPr="0039471C">
              <w:rPr>
                <w:color w:val="000000"/>
              </w:rPr>
              <w:fldChar w:fldCharType="separate"/>
            </w:r>
            <w:r w:rsidRPr="0039471C">
              <w:rPr>
                <w:rStyle w:val="Hyperlink"/>
                <w:noProof w:val="0"/>
                <w:color w:val="000000"/>
                <w:u w:val="none"/>
              </w:rPr>
              <w:t>6.76</w:t>
            </w:r>
            <w:bookmarkEnd w:id="140"/>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58-72</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 of other PHIIB 2</w:t>
            </w:r>
          </w:p>
        </w:tc>
        <w:bookmarkStart w:id="141" w:name="R6_77"/>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"D6_77" </w:instrText>
            </w:r>
            <w:r w:rsidRPr="0039471C">
              <w:rPr>
                <w:color w:val="000000"/>
              </w:rPr>
              <w:fldChar w:fldCharType="separate"/>
            </w:r>
            <w:r w:rsidRPr="0039471C">
              <w:rPr>
                <w:rStyle w:val="Hyperlink"/>
                <w:noProof w:val="0"/>
                <w:color w:val="000000"/>
                <w:u w:val="none"/>
              </w:rPr>
              <w:t>6.77</w:t>
            </w:r>
            <w:bookmarkEnd w:id="141"/>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73-87</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 of other PHIIB 3</w:t>
            </w:r>
          </w:p>
        </w:tc>
        <w:bookmarkStart w:id="142" w:name="R6_78"/>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"D6_78" </w:instrText>
            </w:r>
            <w:r w:rsidRPr="0039471C">
              <w:rPr>
                <w:color w:val="000000"/>
              </w:rPr>
              <w:fldChar w:fldCharType="separate"/>
            </w:r>
            <w:r w:rsidRPr="0039471C">
              <w:rPr>
                <w:rStyle w:val="Hyperlink"/>
                <w:noProof w:val="0"/>
                <w:color w:val="000000"/>
                <w:u w:val="none"/>
              </w:rPr>
              <w:t>6.78</w:t>
            </w:r>
            <w:bookmarkEnd w:id="142"/>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88-102</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O</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 of other PHIIB 4</w:t>
            </w:r>
          </w:p>
        </w:tc>
        <w:bookmarkStart w:id="143" w:name="R6_79"/>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"D6_79" </w:instrText>
            </w:r>
            <w:r w:rsidRPr="0039471C">
              <w:rPr>
                <w:color w:val="000000"/>
              </w:rPr>
              <w:fldChar w:fldCharType="separate"/>
            </w:r>
            <w:r w:rsidRPr="0039471C">
              <w:rPr>
                <w:rStyle w:val="Hyperlink"/>
                <w:noProof w:val="0"/>
                <w:color w:val="000000"/>
                <w:u w:val="none"/>
              </w:rPr>
              <w:t>6.79</w:t>
            </w:r>
            <w:bookmarkEnd w:id="143"/>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103-104</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w:t>
            </w:r>
          </w:p>
        </w:tc>
        <w:tc>
          <w:tcPr>
            <w:tcW w:w="4180" w:type="dxa"/>
            <w:tcBorders>
              <w:top w:val="single" w:sz="6" w:space="0" w:color="auto"/>
              <w:left w:val="single" w:sz="6" w:space="0" w:color="auto"/>
              <w:bottom w:val="single" w:sz="6" w:space="0" w:color="auto"/>
              <w:right w:val="single" w:sz="6" w:space="0" w:color="auto"/>
            </w:tcBorders>
          </w:tcPr>
          <w:p w:rsidR="00BD2C06" w:rsidRPr="00B77AC3" w:rsidRDefault="00BD2C06" w:rsidP="00BD2C06">
            <w:pPr>
              <w:pStyle w:val="Maintext"/>
            </w:pPr>
            <w:r>
              <w:t>Number of other additional PHIIBs</w:t>
            </w:r>
          </w:p>
        </w:tc>
        <w:bookmarkStart w:id="144" w:name="R6_80"/>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"D6_80" </w:instrText>
            </w:r>
            <w:r w:rsidRPr="0039471C">
              <w:rPr>
                <w:color w:val="000000"/>
              </w:rPr>
              <w:fldChar w:fldCharType="separate"/>
            </w:r>
            <w:r w:rsidRPr="0039471C">
              <w:rPr>
                <w:rStyle w:val="Hyperlink"/>
                <w:noProof w:val="0"/>
                <w:color w:val="000000"/>
                <w:u w:val="none"/>
              </w:rPr>
              <w:t>6.80</w:t>
            </w:r>
            <w:bookmarkEnd w:id="144"/>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105-112</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Pr="00B77AC3" w:rsidRDefault="00BD2C06" w:rsidP="00BD2C06">
            <w:pPr>
              <w:pStyle w:val="Maintext"/>
            </w:pPr>
            <w:r>
              <w:t>Your premiums paid in the financial year(</w:t>
            </w:r>
            <w:r>
              <w:rPr>
                <w:szCs w:val="22"/>
              </w:rPr>
              <w:t>whole dollars)</w:t>
            </w:r>
          </w:p>
        </w:tc>
        <w:bookmarkStart w:id="145" w:name="R6_81"/>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"D6_81" </w:instrText>
            </w:r>
            <w:r w:rsidRPr="0039471C">
              <w:rPr>
                <w:color w:val="000000"/>
              </w:rPr>
              <w:fldChar w:fldCharType="separate"/>
            </w:r>
            <w:r w:rsidRPr="0039471C">
              <w:rPr>
                <w:rStyle w:val="Hyperlink"/>
                <w:noProof w:val="0"/>
                <w:color w:val="000000"/>
                <w:u w:val="none"/>
              </w:rPr>
              <w:t>6.81</w:t>
            </w:r>
            <w:bookmarkEnd w:id="145"/>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113-120</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rsidRPr="00B77AC3">
              <w:t>Your Australian Gov</w:t>
            </w:r>
            <w:r>
              <w:t>ernment rebate received (</w:t>
            </w:r>
            <w:r>
              <w:rPr>
                <w:szCs w:val="22"/>
              </w:rPr>
              <w:t>whole dollars)</w:t>
            </w:r>
          </w:p>
        </w:tc>
        <w:bookmarkStart w:id="146" w:name="R6_82"/>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"D6_82" </w:instrText>
            </w:r>
            <w:r w:rsidRPr="0039471C">
              <w:rPr>
                <w:color w:val="000000"/>
              </w:rPr>
              <w:fldChar w:fldCharType="separate"/>
            </w:r>
            <w:r w:rsidRPr="0039471C">
              <w:rPr>
                <w:rStyle w:val="Hyperlink"/>
                <w:noProof w:val="0"/>
                <w:color w:val="000000"/>
                <w:u w:val="none"/>
              </w:rPr>
              <w:t>6.82</w:t>
            </w:r>
            <w:bookmarkEnd w:id="146"/>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121-128</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rsidRPr="00B77AC3">
              <w:t xml:space="preserve">Your </w:t>
            </w:r>
            <w:r w:rsidR="006D3525">
              <w:t>premiums eligible for Australian Government rebate</w:t>
            </w:r>
            <w:r w:rsidRPr="00B77AC3">
              <w:t xml:space="preserve"> </w:t>
            </w:r>
            <w:r>
              <w:t>(</w:t>
            </w:r>
            <w:r>
              <w:rPr>
                <w:szCs w:val="22"/>
              </w:rPr>
              <w:t>whole dollars)</w:t>
            </w:r>
          </w:p>
        </w:tc>
        <w:bookmarkStart w:id="147" w:name="R6_83"/>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"D6_83" </w:instrText>
            </w:r>
            <w:r w:rsidRPr="0039471C">
              <w:rPr>
                <w:color w:val="000000"/>
              </w:rPr>
              <w:fldChar w:fldCharType="separate"/>
            </w:r>
            <w:r w:rsidRPr="0039471C">
              <w:rPr>
                <w:rStyle w:val="Hyperlink"/>
                <w:noProof w:val="0"/>
                <w:color w:val="000000"/>
                <w:u w:val="none"/>
              </w:rPr>
              <w:t>6.83</w:t>
            </w:r>
            <w:bookmarkEnd w:id="147"/>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129-130</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Benefit code</w:t>
            </w:r>
          </w:p>
        </w:tc>
        <w:bookmarkStart w:id="148" w:name="R6_84"/>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"D6_84" </w:instrText>
            </w:r>
            <w:r w:rsidRPr="0039471C">
              <w:rPr>
                <w:color w:val="000000"/>
              </w:rPr>
              <w:fldChar w:fldCharType="separate"/>
            </w:r>
            <w:r w:rsidRPr="0039471C">
              <w:rPr>
                <w:rStyle w:val="Hyperlink"/>
                <w:noProof w:val="0"/>
                <w:color w:val="000000"/>
                <w:u w:val="none"/>
              </w:rPr>
              <w:t>6.84</w:t>
            </w:r>
            <w:bookmarkEnd w:id="148"/>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131-750</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620</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S</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10" w:history="1">
              <w:r w:rsidR="00BD2C06" w:rsidRPr="0039471C">
                <w:rPr>
                  <w:rStyle w:val="Hyperlink"/>
                  <w:noProof w:val="0"/>
                  <w:color w:val="000000"/>
                  <w:u w:val="none"/>
                </w:rPr>
                <w:t>6.10</w:t>
              </w:r>
            </w:hyperlink>
          </w:p>
        </w:tc>
      </w:tr>
    </w:tbl>
    <w:p w:rsidR="00BD2C06" w:rsidRDefault="00BD2C06" w:rsidP="00BD2C06">
      <w:pPr>
        <w:pStyle w:val="Head2"/>
      </w:pPr>
      <w:bookmarkStart w:id="149" w:name="_Toc340670598"/>
      <w:bookmarkStart w:id="150" w:name="_Toc536011909"/>
      <w:r>
        <w:t>Individual MLS data record</w:t>
      </w:r>
      <w:bookmarkEnd w:id="149"/>
      <w:bookmarkEnd w:id="150"/>
    </w:p>
    <w:tbl>
      <w:tblPr>
        <w:tblW w:w="9568" w:type="dxa"/>
        <w:tblLayout w:type="fixed"/>
        <w:tblLook w:val="0000" w:firstRow="0" w:lastRow="0" w:firstColumn="0" w:lastColumn="0" w:noHBand="0" w:noVBand="0"/>
      </w:tblPr>
      <w:tblGrid>
        <w:gridCol w:w="1318"/>
        <w:gridCol w:w="880"/>
        <w:gridCol w:w="990"/>
        <w:gridCol w:w="770"/>
        <w:gridCol w:w="4180"/>
        <w:gridCol w:w="1430"/>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length</w:t>
            </w:r>
          </w:p>
        </w:tc>
        <w:tc>
          <w:tcPr>
            <w:tcW w:w="99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format</w:t>
            </w:r>
          </w:p>
        </w:tc>
        <w:tc>
          <w:tcPr>
            <w:tcW w:w="77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type</w:t>
            </w:r>
          </w:p>
        </w:tc>
        <w:tc>
          <w:tcPr>
            <w:tcW w:w="418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143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b/>
              </w:rPr>
              <w:t>Reference number</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Record length (=750)</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1" w:history="1">
              <w:r w:rsidR="00BD2C06" w:rsidRPr="0039471C">
                <w:rPr>
                  <w:rStyle w:val="Hyperlink"/>
                  <w:noProof w:val="0"/>
                  <w:color w:val="000000"/>
                  <w:u w:val="none"/>
                </w:rPr>
                <w:t>6.1</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Record identifier (=INDIVMLS)</w:t>
            </w:r>
          </w:p>
        </w:tc>
        <w:bookmarkStart w:id="151" w:name="R6_85"/>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"D6_85" </w:instrText>
            </w:r>
            <w:r w:rsidRPr="0039471C">
              <w:rPr>
                <w:color w:val="000000"/>
              </w:rPr>
              <w:fldChar w:fldCharType="separate"/>
            </w:r>
            <w:r w:rsidRPr="0039471C">
              <w:rPr>
                <w:rStyle w:val="Hyperlink"/>
                <w:noProof w:val="0"/>
                <w:color w:val="000000"/>
                <w:u w:val="none"/>
              </w:rPr>
              <w:t>6.85</w:t>
            </w:r>
            <w:bookmarkEnd w:id="151"/>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12-26</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54" w:history="1">
              <w:r w:rsidR="00BD2C06" w:rsidRPr="0039471C">
                <w:rPr>
                  <w:rStyle w:val="Hyperlink"/>
                  <w:noProof w:val="0"/>
                  <w:color w:val="000000"/>
                  <w:u w:val="none"/>
                </w:rPr>
                <w:t>6.54</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27-41</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55" w:history="1">
              <w:r w:rsidR="00BD2C06" w:rsidRPr="0039471C">
                <w:rPr>
                  <w:rStyle w:val="Hyperlink"/>
                  <w:noProof w:val="0"/>
                  <w:color w:val="000000"/>
                  <w:u w:val="none"/>
                </w:rPr>
                <w:t>6.55</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42-49</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D</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MLS record start date (DDMMCCYY)</w:t>
            </w:r>
          </w:p>
        </w:tc>
        <w:bookmarkStart w:id="152" w:name="R6_86"/>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"D6_86" </w:instrText>
            </w:r>
            <w:r w:rsidRPr="0039471C">
              <w:rPr>
                <w:color w:val="000000"/>
              </w:rPr>
              <w:fldChar w:fldCharType="separate"/>
            </w:r>
            <w:r w:rsidRPr="0039471C">
              <w:rPr>
                <w:rStyle w:val="Hyperlink"/>
                <w:noProof w:val="0"/>
                <w:color w:val="000000"/>
                <w:u w:val="none"/>
              </w:rPr>
              <w:t>6.86</w:t>
            </w:r>
            <w:bookmarkEnd w:id="152"/>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50-57</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D</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MLS record end date (DDMMCCYY)</w:t>
            </w:r>
          </w:p>
        </w:tc>
        <w:bookmarkStart w:id="153" w:name="R6_87"/>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"D6_87" </w:instrText>
            </w:r>
            <w:r w:rsidRPr="0039471C">
              <w:rPr>
                <w:color w:val="000000"/>
              </w:rPr>
              <w:fldChar w:fldCharType="separate"/>
            </w:r>
            <w:r w:rsidRPr="0039471C">
              <w:rPr>
                <w:rStyle w:val="Hyperlink"/>
                <w:noProof w:val="0"/>
                <w:color w:val="000000"/>
                <w:u w:val="none"/>
              </w:rPr>
              <w:t>6.87</w:t>
            </w:r>
            <w:bookmarkEnd w:id="153"/>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58-58</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Type of policy (=S, C, F or P)</w:t>
            </w:r>
          </w:p>
        </w:tc>
        <w:bookmarkStart w:id="154" w:name="R6_88"/>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rPr>
                <w:color w:val="000000"/>
              </w:rPr>
            </w:pPr>
            <w:r w:rsidRPr="0039471C">
              <w:rPr>
                <w:color w:val="000000"/>
              </w:rPr>
              <w:fldChar w:fldCharType="begin"/>
            </w:r>
            <w:r w:rsidRPr="0039471C">
              <w:rPr>
                <w:color w:val="000000"/>
              </w:rPr>
              <w:instrText xml:space="preserve"> HYPERLINK  \l "D6_88" </w:instrText>
            </w:r>
            <w:r w:rsidRPr="0039471C">
              <w:rPr>
                <w:color w:val="000000"/>
              </w:rPr>
              <w:fldChar w:fldCharType="separate"/>
            </w:r>
            <w:r w:rsidRPr="0039471C">
              <w:rPr>
                <w:rStyle w:val="Hyperlink"/>
                <w:noProof w:val="0"/>
                <w:color w:val="000000"/>
                <w:u w:val="none"/>
              </w:rPr>
              <w:t>6.88</w:t>
            </w:r>
            <w:bookmarkEnd w:id="154"/>
            <w:r w:rsidRPr="0039471C">
              <w:rPr>
                <w:color w:val="000000"/>
              </w:rPr>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59-59</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role (=A or D)</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75" w:history="1">
              <w:r w:rsidR="00BD2C06" w:rsidRPr="0039471C">
                <w:rPr>
                  <w:rStyle w:val="Hyperlink"/>
                  <w:noProof w:val="0"/>
                  <w:color w:val="000000"/>
                  <w:u w:val="none"/>
                </w:rPr>
                <w:t>6.75</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60-750</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691</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S</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rPr>
                <w:color w:val="000000"/>
              </w:rPr>
            </w:pPr>
            <w:hyperlink w:anchor="D6_10" w:history="1">
              <w:r w:rsidR="00BD2C06" w:rsidRPr="0039471C">
                <w:rPr>
                  <w:rStyle w:val="Hyperlink"/>
                  <w:noProof w:val="0"/>
                  <w:color w:val="000000"/>
                  <w:u w:val="none"/>
                </w:rPr>
                <w:t>6.10</w:t>
              </w:r>
            </w:hyperlink>
          </w:p>
        </w:tc>
      </w:tr>
    </w:tbl>
    <w:p w:rsidR="00BD2C06" w:rsidRDefault="00BD2C06" w:rsidP="00BD2C06">
      <w:pPr>
        <w:pStyle w:val="Maintext"/>
      </w:pPr>
    </w:p>
    <w:p w:rsidR="00BD2C06" w:rsidRDefault="00BD2C06" w:rsidP="00BD2C06">
      <w:pPr>
        <w:pStyle w:val="Maintext"/>
      </w:pPr>
    </w:p>
    <w:p w:rsidR="00BD2C06" w:rsidRDefault="00BD2C06" w:rsidP="00BD2C06">
      <w:pPr>
        <w:pStyle w:val="Head2"/>
      </w:pPr>
      <w:r>
        <w:rPr>
          <w:b w:val="0"/>
          <w:caps w:val="0"/>
        </w:rPr>
        <w:br w:type="page"/>
      </w:r>
      <w:bookmarkStart w:id="155" w:name="_Toc179694263"/>
      <w:bookmarkStart w:id="156" w:name="_Toc340670600"/>
      <w:bookmarkStart w:id="157" w:name="_Toc536011910"/>
      <w:r>
        <w:lastRenderedPageBreak/>
        <w:t>File total data record</w:t>
      </w:r>
      <w:bookmarkEnd w:id="155"/>
      <w:bookmarkEnd w:id="156"/>
      <w:bookmarkEnd w:id="157"/>
    </w:p>
    <w:tbl>
      <w:tblPr>
        <w:tblW w:w="9568" w:type="dxa"/>
        <w:tblLayout w:type="fixed"/>
        <w:tblLook w:val="0000" w:firstRow="0" w:lastRow="0" w:firstColumn="0" w:lastColumn="0" w:noHBand="0" w:noVBand="0"/>
      </w:tblPr>
      <w:tblGrid>
        <w:gridCol w:w="1318"/>
        <w:gridCol w:w="880"/>
        <w:gridCol w:w="990"/>
        <w:gridCol w:w="770"/>
        <w:gridCol w:w="4180"/>
        <w:gridCol w:w="1430"/>
      </w:tblGrid>
      <w:tr w:rsidR="00BD2C06" w:rsidRPr="004E67F3"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4E67F3" w:rsidRDefault="00BD2C06" w:rsidP="00BD2C06">
            <w:pPr>
              <w:pStyle w:val="Maintext"/>
              <w:rPr>
                <w:b/>
              </w:rPr>
            </w:pPr>
            <w:r w:rsidRPr="004E67F3">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BD2C06" w:rsidRPr="004E67F3" w:rsidRDefault="00BD2C06" w:rsidP="00BD2C06">
            <w:pPr>
              <w:pStyle w:val="Maintext"/>
              <w:rPr>
                <w:b/>
              </w:rPr>
            </w:pPr>
            <w:r w:rsidRPr="004E67F3">
              <w:rPr>
                <w:b/>
              </w:rPr>
              <w:t>Field length</w:t>
            </w:r>
          </w:p>
        </w:tc>
        <w:tc>
          <w:tcPr>
            <w:tcW w:w="990" w:type="dxa"/>
            <w:tcBorders>
              <w:top w:val="single" w:sz="6" w:space="0" w:color="auto"/>
              <w:left w:val="single" w:sz="6" w:space="0" w:color="auto"/>
              <w:bottom w:val="single" w:sz="6" w:space="0" w:color="auto"/>
              <w:right w:val="single" w:sz="6" w:space="0" w:color="auto"/>
            </w:tcBorders>
          </w:tcPr>
          <w:p w:rsidR="00BD2C06" w:rsidRPr="004E67F3" w:rsidRDefault="00BD2C06" w:rsidP="00BD2C06">
            <w:pPr>
              <w:pStyle w:val="Maintext"/>
              <w:rPr>
                <w:b/>
              </w:rPr>
            </w:pPr>
            <w:r w:rsidRPr="004E67F3">
              <w:rPr>
                <w:b/>
              </w:rPr>
              <w:t>Field format</w:t>
            </w:r>
          </w:p>
        </w:tc>
        <w:tc>
          <w:tcPr>
            <w:tcW w:w="770" w:type="dxa"/>
            <w:tcBorders>
              <w:top w:val="single" w:sz="6" w:space="0" w:color="auto"/>
              <w:left w:val="single" w:sz="6" w:space="0" w:color="auto"/>
              <w:bottom w:val="single" w:sz="6" w:space="0" w:color="auto"/>
              <w:right w:val="single" w:sz="6" w:space="0" w:color="auto"/>
            </w:tcBorders>
          </w:tcPr>
          <w:p w:rsidR="00BD2C06" w:rsidRPr="004E67F3" w:rsidRDefault="00BD2C06" w:rsidP="00BD2C06">
            <w:pPr>
              <w:pStyle w:val="Maintext"/>
              <w:rPr>
                <w:b/>
              </w:rPr>
            </w:pPr>
            <w:r w:rsidRPr="004E67F3">
              <w:rPr>
                <w:b/>
              </w:rPr>
              <w:t>Field type</w:t>
            </w:r>
          </w:p>
        </w:tc>
        <w:tc>
          <w:tcPr>
            <w:tcW w:w="4180" w:type="dxa"/>
            <w:tcBorders>
              <w:top w:val="single" w:sz="6" w:space="0" w:color="auto"/>
              <w:left w:val="single" w:sz="6" w:space="0" w:color="auto"/>
              <w:bottom w:val="single" w:sz="6" w:space="0" w:color="auto"/>
              <w:right w:val="single" w:sz="6" w:space="0" w:color="auto"/>
            </w:tcBorders>
          </w:tcPr>
          <w:p w:rsidR="00BD2C06" w:rsidRPr="004E67F3" w:rsidRDefault="00BD2C06" w:rsidP="00BD2C06">
            <w:pPr>
              <w:pStyle w:val="Maintext"/>
              <w:rPr>
                <w:b/>
              </w:rPr>
            </w:pPr>
            <w:r w:rsidRPr="004E67F3">
              <w:rPr>
                <w:b/>
              </w:rPr>
              <w:t>Field name</w:t>
            </w:r>
          </w:p>
        </w:tc>
        <w:tc>
          <w:tcPr>
            <w:tcW w:w="1430" w:type="dxa"/>
            <w:tcBorders>
              <w:top w:val="single" w:sz="6" w:space="0" w:color="auto"/>
              <w:left w:val="single" w:sz="6" w:space="0" w:color="auto"/>
              <w:bottom w:val="single" w:sz="6" w:space="0" w:color="auto"/>
              <w:right w:val="single" w:sz="6" w:space="0" w:color="auto"/>
            </w:tcBorders>
          </w:tcPr>
          <w:p w:rsidR="00BD2C06" w:rsidRPr="004E67F3" w:rsidRDefault="00BD2C06" w:rsidP="00BD2C06">
            <w:pPr>
              <w:pStyle w:val="Maintext"/>
              <w:rPr>
                <w:b/>
              </w:rPr>
            </w:pPr>
            <w:r>
              <w:rPr>
                <w:b/>
              </w:rPr>
              <w:t>Reference number</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Record length (=750)</w:t>
            </w:r>
          </w:p>
        </w:tc>
        <w:tc>
          <w:tcPr>
            <w:tcW w:w="1430" w:type="dxa"/>
            <w:tcBorders>
              <w:top w:val="single" w:sz="6" w:space="0" w:color="auto"/>
              <w:left w:val="single" w:sz="6" w:space="0" w:color="auto"/>
              <w:bottom w:val="single" w:sz="6" w:space="0" w:color="auto"/>
              <w:right w:val="single" w:sz="6" w:space="0" w:color="auto"/>
            </w:tcBorders>
          </w:tcPr>
          <w:p w:rsidR="00BD2C06" w:rsidRPr="0039471C" w:rsidRDefault="00005365" w:rsidP="00BD2C06">
            <w:pPr>
              <w:pStyle w:val="Maintext"/>
            </w:pPr>
            <w:hyperlink w:anchor="D6_1" w:history="1">
              <w:r w:rsidR="00BD2C06" w:rsidRPr="0039471C">
                <w:rPr>
                  <w:rStyle w:val="Hyperlink"/>
                  <w:noProof w:val="0"/>
                  <w:color w:val="auto"/>
                  <w:u w:val="none"/>
                </w:rPr>
                <w:t>6.1</w:t>
              </w:r>
            </w:hyperlink>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4-13</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10</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Record identifier (=FILE-TOTAL)</w:t>
            </w:r>
          </w:p>
        </w:tc>
        <w:bookmarkStart w:id="158" w:name="R6_120"/>
        <w:bookmarkStart w:id="159" w:name="R6_89"/>
        <w:bookmarkEnd w:id="158"/>
        <w:bookmarkEnd w:id="159"/>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pPr>
            <w:r w:rsidRPr="0039471C">
              <w:fldChar w:fldCharType="begin"/>
            </w:r>
            <w:r>
              <w:instrText>HYPERLINK  \l "D6_89"</w:instrText>
            </w:r>
            <w:r w:rsidRPr="0039471C">
              <w:fldChar w:fldCharType="separate"/>
            </w:r>
            <w:r w:rsidRPr="0039471C">
              <w:rPr>
                <w:rStyle w:val="Hyperlink"/>
                <w:noProof w:val="0"/>
                <w:color w:val="auto"/>
                <w:u w:val="none"/>
              </w:rPr>
              <w:t>6.</w:t>
            </w:r>
            <w:r>
              <w:rPr>
                <w:rStyle w:val="Hyperlink"/>
                <w:noProof w:val="0"/>
                <w:color w:val="auto"/>
                <w:u w:val="none"/>
              </w:rPr>
              <w:t>89</w:t>
            </w:r>
            <w:r w:rsidRPr="0039471C">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14-22</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9</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rsidRPr="005B13F5">
              <w:t>Count of Individual identity data records</w:t>
            </w:r>
          </w:p>
        </w:tc>
        <w:bookmarkStart w:id="160" w:name="R6_121"/>
        <w:bookmarkStart w:id="161" w:name="R6_90"/>
        <w:bookmarkEnd w:id="160"/>
        <w:bookmarkEnd w:id="161"/>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pPr>
            <w:r w:rsidRPr="0039471C">
              <w:fldChar w:fldCharType="begin"/>
            </w:r>
            <w:r>
              <w:instrText>HYPERLINK  \l "D6_90"</w:instrText>
            </w:r>
            <w:r w:rsidRPr="0039471C">
              <w:fldChar w:fldCharType="separate"/>
            </w:r>
            <w:r w:rsidRPr="0039471C">
              <w:rPr>
                <w:rStyle w:val="Hyperlink"/>
                <w:noProof w:val="0"/>
                <w:color w:val="auto"/>
                <w:u w:val="none"/>
              </w:rPr>
              <w:t>6.</w:t>
            </w:r>
            <w:r>
              <w:rPr>
                <w:rStyle w:val="Hyperlink"/>
                <w:noProof w:val="0"/>
                <w:color w:val="auto"/>
                <w:u w:val="none"/>
              </w:rPr>
              <w:t>90</w:t>
            </w:r>
            <w:r w:rsidRPr="0039471C">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23-31</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9</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Count of Individual statement data records</w:t>
            </w:r>
          </w:p>
        </w:tc>
        <w:bookmarkStart w:id="162" w:name="R6_122"/>
        <w:bookmarkStart w:id="163" w:name="R6_91"/>
        <w:bookmarkEnd w:id="162"/>
        <w:bookmarkEnd w:id="163"/>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pPr>
            <w:r w:rsidRPr="0039471C">
              <w:fldChar w:fldCharType="begin"/>
            </w:r>
            <w:r>
              <w:instrText>HYPERLINK  \l "D6_91"</w:instrText>
            </w:r>
            <w:r w:rsidRPr="0039471C">
              <w:fldChar w:fldCharType="separate"/>
            </w:r>
            <w:r w:rsidRPr="0039471C">
              <w:rPr>
                <w:rStyle w:val="Hyperlink"/>
                <w:noProof w:val="0"/>
                <w:color w:val="auto"/>
                <w:u w:val="none"/>
              </w:rPr>
              <w:t>6.</w:t>
            </w:r>
            <w:r>
              <w:rPr>
                <w:rStyle w:val="Hyperlink"/>
                <w:noProof w:val="0"/>
                <w:color w:val="auto"/>
                <w:u w:val="none"/>
              </w:rPr>
              <w:t>91</w:t>
            </w:r>
            <w:r w:rsidRPr="0039471C">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32-40</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9</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Count of Individual MLS data records</w:t>
            </w:r>
          </w:p>
        </w:tc>
        <w:bookmarkStart w:id="164" w:name="R6_123"/>
        <w:bookmarkStart w:id="165" w:name="R6_92"/>
        <w:bookmarkEnd w:id="164"/>
        <w:bookmarkEnd w:id="165"/>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pPr>
            <w:r w:rsidRPr="0039471C">
              <w:fldChar w:fldCharType="begin"/>
            </w:r>
            <w:r>
              <w:instrText>HYPERLINK  \l "D6_92"</w:instrText>
            </w:r>
            <w:r w:rsidRPr="0039471C">
              <w:fldChar w:fldCharType="separate"/>
            </w:r>
            <w:r w:rsidRPr="0039471C">
              <w:rPr>
                <w:rStyle w:val="Hyperlink"/>
                <w:noProof w:val="0"/>
                <w:color w:val="auto"/>
                <w:u w:val="none"/>
              </w:rPr>
              <w:t>6.</w:t>
            </w:r>
            <w:r>
              <w:rPr>
                <w:rStyle w:val="Hyperlink"/>
                <w:noProof w:val="0"/>
                <w:color w:val="auto"/>
                <w:u w:val="none"/>
              </w:rPr>
              <w:t>92</w:t>
            </w:r>
            <w:r w:rsidRPr="0039471C">
              <w:fldChar w:fldCharType="end"/>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41-49</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9</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M</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Count of total records</w:t>
            </w:r>
          </w:p>
        </w:tc>
        <w:bookmarkStart w:id="166" w:name="R6_125"/>
        <w:bookmarkStart w:id="167" w:name="R6_93"/>
        <w:bookmarkEnd w:id="166"/>
        <w:tc>
          <w:tcPr>
            <w:tcW w:w="1430" w:type="dxa"/>
            <w:tcBorders>
              <w:top w:val="single" w:sz="6" w:space="0" w:color="auto"/>
              <w:left w:val="single" w:sz="6" w:space="0" w:color="auto"/>
              <w:bottom w:val="single" w:sz="6" w:space="0" w:color="auto"/>
              <w:right w:val="single" w:sz="6" w:space="0" w:color="auto"/>
            </w:tcBorders>
          </w:tcPr>
          <w:p w:rsidR="00BD2C06" w:rsidRPr="00C236CB" w:rsidRDefault="00BD2C06" w:rsidP="00BD2C06">
            <w:pPr>
              <w:pStyle w:val="Maintext"/>
            </w:pPr>
            <w:r w:rsidRPr="00C236CB">
              <w:rPr>
                <w:b/>
              </w:rPr>
              <w:fldChar w:fldCharType="begin"/>
            </w:r>
            <w:r w:rsidRPr="00C236CB">
              <w:rPr>
                <w:b/>
              </w:rPr>
              <w:instrText xml:space="preserve"> HYPERLINK  \l "D6_93" </w:instrText>
            </w:r>
            <w:r w:rsidRPr="00C236CB">
              <w:rPr>
                <w:b/>
              </w:rPr>
              <w:fldChar w:fldCharType="separate"/>
            </w:r>
            <w:r w:rsidRPr="00C236CB">
              <w:rPr>
                <w:rStyle w:val="Hyperlink"/>
                <w:noProof w:val="0"/>
                <w:color w:val="auto"/>
                <w:u w:val="none"/>
              </w:rPr>
              <w:t>6.93</w:t>
            </w:r>
            <w:r w:rsidRPr="00C236CB">
              <w:rPr>
                <w:b/>
              </w:rPr>
              <w:fldChar w:fldCharType="end"/>
            </w:r>
            <w:bookmarkEnd w:id="167"/>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50-750</w:t>
            </w:r>
          </w:p>
        </w:tc>
        <w:tc>
          <w:tcPr>
            <w:tcW w:w="8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701</w:t>
            </w:r>
          </w:p>
        </w:tc>
        <w:tc>
          <w:tcPr>
            <w:tcW w:w="99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S</w:t>
            </w:r>
          </w:p>
        </w:tc>
        <w:tc>
          <w:tcPr>
            <w:tcW w:w="418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bookmarkStart w:id="168" w:name="R6_10"/>
        <w:bookmarkEnd w:id="168"/>
        <w:tc>
          <w:tcPr>
            <w:tcW w:w="1430" w:type="dxa"/>
            <w:tcBorders>
              <w:top w:val="single" w:sz="6" w:space="0" w:color="auto"/>
              <w:left w:val="single" w:sz="6" w:space="0" w:color="auto"/>
              <w:bottom w:val="single" w:sz="6" w:space="0" w:color="auto"/>
              <w:right w:val="single" w:sz="6" w:space="0" w:color="auto"/>
            </w:tcBorders>
          </w:tcPr>
          <w:p w:rsidR="00BD2C06" w:rsidRPr="0039471C" w:rsidRDefault="00BD2C06" w:rsidP="00BD2C06">
            <w:pPr>
              <w:pStyle w:val="Maintext"/>
            </w:pPr>
            <w:r w:rsidRPr="0039471C">
              <w:fldChar w:fldCharType="begin"/>
            </w:r>
            <w:r w:rsidRPr="0039471C">
              <w:instrText xml:space="preserve"> HYPERLINK  \l "D6_10" </w:instrText>
            </w:r>
            <w:r w:rsidRPr="0039471C">
              <w:fldChar w:fldCharType="separate"/>
            </w:r>
            <w:r w:rsidRPr="0039471C">
              <w:rPr>
                <w:rStyle w:val="Hyperlink"/>
                <w:noProof w:val="0"/>
                <w:color w:val="auto"/>
                <w:u w:val="none"/>
              </w:rPr>
              <w:t>6.10</w:t>
            </w:r>
            <w:r w:rsidRPr="0039471C">
              <w:fldChar w:fldCharType="end"/>
            </w:r>
          </w:p>
        </w:tc>
      </w:tr>
    </w:tbl>
    <w:p w:rsidR="00BD2C06" w:rsidRDefault="00BD2C06" w:rsidP="00BD2C06">
      <w:pPr>
        <w:pStyle w:val="Maintext"/>
      </w:pPr>
    </w:p>
    <w:p w:rsidR="009D27C8" w:rsidRDefault="009D27C8">
      <w:r>
        <w:br w:type="page"/>
      </w:r>
    </w:p>
    <w:p w:rsidR="00BD2C06" w:rsidRDefault="00BD2C06" w:rsidP="00BD2C06">
      <w:pPr>
        <w:pStyle w:val="Head1"/>
      </w:pPr>
      <w:bookmarkStart w:id="169" w:name="_Toc536011911"/>
      <w:r>
        <w:lastRenderedPageBreak/>
        <w:t>6 Data field definitions and validation rules</w:t>
      </w:r>
      <w:bookmarkEnd w:id="169"/>
    </w:p>
    <w:p w:rsidR="00BD2C06" w:rsidRDefault="00BD2C06" w:rsidP="00BD2C06">
      <w:pPr>
        <w:pStyle w:val="Head2"/>
      </w:pPr>
      <w:bookmarkStart w:id="170" w:name="_Toc179694265"/>
      <w:bookmarkStart w:id="171" w:name="_Toc340670602"/>
      <w:bookmarkStart w:id="172" w:name="_Toc536011912"/>
      <w:r>
        <w:t>Reporting of address details</w:t>
      </w:r>
      <w:bookmarkEnd w:id="170"/>
      <w:bookmarkEnd w:id="171"/>
      <w:bookmarkEnd w:id="172"/>
    </w:p>
    <w:p w:rsidR="00BD2C06" w:rsidRDefault="00BD2C06" w:rsidP="00BD2C06">
      <w:pPr>
        <w:pStyle w:val="Maintext"/>
      </w:pPr>
      <w:r>
        <w:t>It is important that address information provided in the report supports the automatic issue of correspondence to clients. Address fields in all records provide for a standard structure in reporting with two fields (two lines) of 38 characters provided for the street address information. There are separate fields for suburb, town or locality, state or territory and postcode.</w:t>
      </w:r>
    </w:p>
    <w:p w:rsidR="00BD2C06" w:rsidRPr="006A5244" w:rsidRDefault="00BD2C06" w:rsidP="00BD2C06">
      <w:pPr>
        <w:pStyle w:val="Maintext"/>
        <w:rPr>
          <w:sz w:val="16"/>
          <w:szCs w:val="16"/>
        </w:rPr>
      </w:pPr>
    </w:p>
    <w:p w:rsidR="00BD2C06" w:rsidRDefault="00BD2C06" w:rsidP="00BD2C06">
      <w:pPr>
        <w:pStyle w:val="Maintext"/>
      </w:pPr>
      <w:r>
        <w:t>Where address fields are mandatory, they must not contain a blank at the beginning of the field nor may they contain two spaces between words.</w:t>
      </w:r>
    </w:p>
    <w:p w:rsidR="00BD2C06" w:rsidRPr="006A5244" w:rsidRDefault="00BD2C06" w:rsidP="00BD2C06">
      <w:pPr>
        <w:pStyle w:val="Maintext"/>
        <w:rPr>
          <w:sz w:val="16"/>
          <w:szCs w:val="16"/>
        </w:rPr>
      </w:pPr>
    </w:p>
    <w:p w:rsidR="00BD2C06" w:rsidRDefault="00BD2C06" w:rsidP="00BD2C06">
      <w:pPr>
        <w:pStyle w:val="Maintext"/>
      </w:pPr>
      <w:r>
        <w:t>Where the street address is longer than two lines, C/O lines are to be omitted.</w:t>
      </w:r>
    </w:p>
    <w:p w:rsidR="00BD2C06" w:rsidRPr="006A5244" w:rsidRDefault="00BD2C06" w:rsidP="00BD2C06">
      <w:pPr>
        <w:pStyle w:val="Maintext"/>
        <w:rPr>
          <w:sz w:val="16"/>
          <w:szCs w:val="16"/>
        </w:rPr>
      </w:pPr>
    </w:p>
    <w:p w:rsidR="00BD2C06" w:rsidRDefault="00075D45" w:rsidP="00BD2C0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ED66F4D" wp14:editId="53789D56">
            <wp:extent cx="171450" cy="171450"/>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BD2C06">
        <w:t xml:space="preserve"> The suburb, town or locality, state or territory and postcode must be supplied in the separate fields provided and must not be included in the first or second address line fields.</w:t>
      </w:r>
    </w:p>
    <w:p w:rsidR="00BD2C06" w:rsidRPr="006A5244" w:rsidRDefault="00BD2C06" w:rsidP="00BD2C06">
      <w:pPr>
        <w:pStyle w:val="Maintext"/>
        <w:rPr>
          <w:szCs w:val="22"/>
        </w:rPr>
      </w:pPr>
    </w:p>
    <w:p w:rsidR="00BD2C06" w:rsidRDefault="00BD2C06" w:rsidP="00BD2C06">
      <w:pPr>
        <w:pStyle w:val="Maintext"/>
      </w:pPr>
      <w:r>
        <w:t>The s</w:t>
      </w:r>
      <w:r w:rsidRPr="00F75E6A">
        <w:t xml:space="preserve">tate or </w:t>
      </w:r>
      <w:r>
        <w:t>t</w:t>
      </w:r>
      <w:r w:rsidRPr="00F75E6A">
        <w:t>erritory</w:t>
      </w:r>
      <w:r>
        <w:t xml:space="preserve"> field contains the relevant state or territory for the address. The field must be set to one of the codes shown below:</w:t>
      </w:r>
    </w:p>
    <w:p w:rsidR="00BD2C06" w:rsidRPr="0086456E" w:rsidRDefault="00BD2C06" w:rsidP="00BD2C06">
      <w:pPr>
        <w:pStyle w:val="Maintext"/>
      </w:pPr>
    </w:p>
    <w:p w:rsidR="00BD2C06" w:rsidRPr="00D46CFD" w:rsidRDefault="00BD2C06" w:rsidP="00BD2C06">
      <w:pPr>
        <w:pStyle w:val="Maintext"/>
      </w:pPr>
      <w:r w:rsidRPr="00D46CFD">
        <w:rPr>
          <w:b/>
        </w:rPr>
        <w:t>ACT</w:t>
      </w:r>
      <w:r w:rsidRPr="00D46CFD">
        <w:rPr>
          <w:b/>
        </w:rPr>
        <w:tab/>
      </w:r>
      <w:r w:rsidRPr="00D46CFD">
        <w:t>Australian Capital Territory</w:t>
      </w:r>
    </w:p>
    <w:p w:rsidR="00BD2C06" w:rsidRPr="00D46CFD" w:rsidRDefault="00BD2C06" w:rsidP="00BD2C06">
      <w:pPr>
        <w:pStyle w:val="Maintext"/>
      </w:pPr>
      <w:r w:rsidRPr="00D46CFD">
        <w:rPr>
          <w:b/>
        </w:rPr>
        <w:t>NSW</w:t>
      </w:r>
      <w:r w:rsidRPr="00D46CFD">
        <w:rPr>
          <w:b/>
        </w:rPr>
        <w:tab/>
      </w:r>
      <w:r w:rsidRPr="00D46CFD">
        <w:t>New South Wales</w:t>
      </w:r>
    </w:p>
    <w:p w:rsidR="00BD2C06" w:rsidRPr="00D46CFD" w:rsidRDefault="00BD2C06" w:rsidP="00BD2C06">
      <w:pPr>
        <w:pStyle w:val="Maintext"/>
      </w:pPr>
      <w:r w:rsidRPr="00D46CFD">
        <w:rPr>
          <w:b/>
        </w:rPr>
        <w:t>NT</w:t>
      </w:r>
      <w:r w:rsidRPr="00D46CFD">
        <w:rPr>
          <w:b/>
        </w:rPr>
        <w:tab/>
      </w:r>
      <w:r w:rsidRPr="00D46CFD">
        <w:t>Northern Territory</w:t>
      </w:r>
    </w:p>
    <w:p w:rsidR="00BD2C06" w:rsidRPr="00D46CFD" w:rsidRDefault="00BD2C06" w:rsidP="00BD2C06">
      <w:pPr>
        <w:pStyle w:val="Maintext"/>
      </w:pPr>
      <w:r w:rsidRPr="00D46CFD">
        <w:rPr>
          <w:b/>
        </w:rPr>
        <w:t>QLD</w:t>
      </w:r>
      <w:r w:rsidRPr="00D46CFD">
        <w:rPr>
          <w:b/>
        </w:rPr>
        <w:tab/>
      </w:r>
      <w:r w:rsidRPr="00D46CFD">
        <w:t>Queensland</w:t>
      </w:r>
    </w:p>
    <w:p w:rsidR="00BD2C06" w:rsidRPr="00D46CFD" w:rsidRDefault="00BD2C06" w:rsidP="00BD2C06">
      <w:pPr>
        <w:pStyle w:val="Maintext"/>
      </w:pPr>
      <w:r w:rsidRPr="00D46CFD">
        <w:rPr>
          <w:b/>
        </w:rPr>
        <w:t>SA</w:t>
      </w:r>
      <w:r w:rsidRPr="00D46CFD">
        <w:rPr>
          <w:b/>
        </w:rPr>
        <w:tab/>
      </w:r>
      <w:r w:rsidRPr="00D46CFD">
        <w:t>South Australia</w:t>
      </w:r>
    </w:p>
    <w:p w:rsidR="00BD2C06" w:rsidRPr="00D46CFD" w:rsidRDefault="00BD2C06" w:rsidP="00BD2C06">
      <w:pPr>
        <w:pStyle w:val="Maintext"/>
      </w:pPr>
      <w:r w:rsidRPr="00D46CFD">
        <w:rPr>
          <w:b/>
        </w:rPr>
        <w:t>TAS</w:t>
      </w:r>
      <w:r w:rsidRPr="00D46CFD">
        <w:rPr>
          <w:b/>
        </w:rPr>
        <w:tab/>
      </w:r>
      <w:r w:rsidRPr="00D46CFD">
        <w:t>Tasmania</w:t>
      </w:r>
    </w:p>
    <w:p w:rsidR="00BD2C06" w:rsidRPr="00D46CFD" w:rsidRDefault="00BD2C06" w:rsidP="00BD2C06">
      <w:pPr>
        <w:pStyle w:val="Maintext"/>
      </w:pPr>
      <w:r w:rsidRPr="00D46CFD">
        <w:rPr>
          <w:b/>
        </w:rPr>
        <w:t>VIC</w:t>
      </w:r>
      <w:r w:rsidRPr="00D46CFD">
        <w:rPr>
          <w:b/>
        </w:rPr>
        <w:tab/>
      </w:r>
      <w:r w:rsidRPr="00D46CFD">
        <w:t>Victoria</w:t>
      </w:r>
    </w:p>
    <w:p w:rsidR="00BD2C06" w:rsidRDefault="00BD2C06" w:rsidP="00BD2C06">
      <w:pPr>
        <w:pStyle w:val="Maintext"/>
      </w:pPr>
      <w:r w:rsidRPr="00D46CFD">
        <w:rPr>
          <w:b/>
        </w:rPr>
        <w:t>WA</w:t>
      </w:r>
      <w:r w:rsidRPr="00D46CFD">
        <w:rPr>
          <w:b/>
        </w:rPr>
        <w:tab/>
      </w:r>
      <w:r w:rsidRPr="00D46CFD">
        <w:t>Western Australia</w:t>
      </w:r>
    </w:p>
    <w:p w:rsidR="00BD2C06" w:rsidRDefault="00BD2C06" w:rsidP="00BD2C06">
      <w:pPr>
        <w:pStyle w:val="Maintext"/>
      </w:pPr>
      <w:r w:rsidRPr="00D46CFD">
        <w:rPr>
          <w:b/>
        </w:rPr>
        <w:t>OTH</w:t>
      </w:r>
      <w:r w:rsidRPr="00D46CFD">
        <w:rPr>
          <w:b/>
        </w:rPr>
        <w:tab/>
      </w:r>
      <w:r>
        <w:t>Overseas address</w:t>
      </w:r>
    </w:p>
    <w:p w:rsidR="00BD2C06" w:rsidRPr="006A5244" w:rsidRDefault="00BD2C06" w:rsidP="00BD2C06">
      <w:pPr>
        <w:pStyle w:val="Maintext"/>
        <w:rPr>
          <w:sz w:val="16"/>
          <w:szCs w:val="16"/>
        </w:rPr>
      </w:pPr>
    </w:p>
    <w:p w:rsidR="00BD2C06" w:rsidRDefault="00075D45" w:rsidP="00BD2C06">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538C734" wp14:editId="7E3F035B">
            <wp:extent cx="171450" cy="171450"/>
            <wp:effectExtent l="0" t="0" r="0" b="0"/>
            <wp:docPr id="11" name="Picture 1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nger_pms"/>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BD2C06">
        <w:t xml:space="preserve"> No other abbreviation is acceptable. The p</w:t>
      </w:r>
      <w:r w:rsidR="00BD2C06" w:rsidRPr="00CE647E">
        <w:t>ostcode</w:t>
      </w:r>
      <w:r w:rsidR="00BD2C06">
        <w:t xml:space="preserve"> field should only contain numeric values from 0000 - 9999. If the field is mandatory, then a valid postcode must be reported (for example 0000 is not a valid postcode).</w:t>
      </w:r>
    </w:p>
    <w:p w:rsidR="00BD2C06" w:rsidRPr="006A5244" w:rsidRDefault="00BD2C06" w:rsidP="00BD2C06">
      <w:pPr>
        <w:pStyle w:val="Maintext"/>
        <w:rPr>
          <w:sz w:val="16"/>
          <w:szCs w:val="16"/>
        </w:rPr>
      </w:pPr>
    </w:p>
    <w:p w:rsidR="00BD2C06" w:rsidRPr="00E70682" w:rsidRDefault="00075D45" w:rsidP="00BD2C0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70C8B9" wp14:editId="4BD1350D">
            <wp:extent cx="171450" cy="171450"/>
            <wp:effectExtent l="0" t="0" r="0" b="0"/>
            <wp:docPr id="12" name="Picture 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BD2C06">
        <w:t xml:space="preserve"> </w:t>
      </w:r>
      <w:r w:rsidR="00BD2C06" w:rsidRPr="00834FB1">
        <w:t>If the address is in Australia, leave the country field blank.</w:t>
      </w:r>
    </w:p>
    <w:p w:rsidR="006455B6" w:rsidRDefault="006455B6">
      <w:r>
        <w:br w:type="page"/>
      </w:r>
    </w:p>
    <w:p w:rsidR="00BD2C06" w:rsidRDefault="00BD2C06" w:rsidP="00BD2C06">
      <w:pPr>
        <w:pStyle w:val="Maintext"/>
      </w:pPr>
      <w:r>
        <w:lastRenderedPageBreak/>
        <w:t xml:space="preserve">For an </w:t>
      </w:r>
      <w:r w:rsidRPr="000879DD">
        <w:t>overseas address</w:t>
      </w:r>
      <w:r>
        <w:t>:</w:t>
      </w:r>
    </w:p>
    <w:p w:rsidR="00BD2C06" w:rsidRDefault="00BD2C06" w:rsidP="004425D3">
      <w:pPr>
        <w:pStyle w:val="Bullet1"/>
        <w:numPr>
          <w:ilvl w:val="0"/>
          <w:numId w:val="1"/>
        </w:numPr>
      </w:pPr>
      <w:r>
        <w:t xml:space="preserve">The </w:t>
      </w:r>
      <w:r w:rsidRPr="000626B1">
        <w:t>postcode</w:t>
      </w:r>
      <w:r>
        <w:t xml:space="preserve"> field must always be set to </w:t>
      </w:r>
      <w:r w:rsidRPr="001506AE">
        <w:rPr>
          <w:b/>
        </w:rPr>
        <w:t>9999</w:t>
      </w:r>
      <w:r w:rsidR="00B31109">
        <w:t>,</w:t>
      </w:r>
    </w:p>
    <w:p w:rsidR="00BD2C06" w:rsidRDefault="00BD2C06" w:rsidP="004425D3">
      <w:pPr>
        <w:pStyle w:val="Bullet1"/>
        <w:numPr>
          <w:ilvl w:val="0"/>
          <w:numId w:val="1"/>
        </w:numPr>
      </w:pPr>
      <w:r>
        <w:t>The street address must be provided in the first and second address lines</w:t>
      </w:r>
      <w:r w:rsidR="00B31109">
        <w:t>,</w:t>
      </w:r>
    </w:p>
    <w:p w:rsidR="00BD2C06" w:rsidRDefault="00BD2C06" w:rsidP="004425D3">
      <w:pPr>
        <w:pStyle w:val="Bullet1"/>
        <w:numPr>
          <w:ilvl w:val="0"/>
          <w:numId w:val="1"/>
        </w:numPr>
      </w:pPr>
      <w:r>
        <w:t>The town, state or region and area code must be reported in the s</w:t>
      </w:r>
      <w:r w:rsidRPr="00197D6F">
        <w:t xml:space="preserve">uburb, town or </w:t>
      </w:r>
      <w:r>
        <w:t>locality field</w:t>
      </w:r>
      <w:r w:rsidR="00B31109">
        <w:t>,</w:t>
      </w:r>
      <w:r>
        <w:t xml:space="preserve"> </w:t>
      </w:r>
    </w:p>
    <w:p w:rsidR="00BD2C06" w:rsidRPr="00A94320" w:rsidRDefault="00BD2C06" w:rsidP="004425D3">
      <w:pPr>
        <w:pStyle w:val="Bullet1"/>
        <w:numPr>
          <w:ilvl w:val="0"/>
          <w:numId w:val="1"/>
        </w:numPr>
      </w:pPr>
      <w:r>
        <w:t>The s</w:t>
      </w:r>
      <w:r w:rsidRPr="00197D6F">
        <w:t xml:space="preserve">tate </w:t>
      </w:r>
      <w:r>
        <w:t xml:space="preserve">field must be reported as </w:t>
      </w:r>
      <w:r w:rsidRPr="001506AE">
        <w:rPr>
          <w:b/>
        </w:rPr>
        <w:t>OTH</w:t>
      </w:r>
      <w:r w:rsidR="00B31109">
        <w:t>,</w:t>
      </w:r>
      <w:r w:rsidRPr="00A94320">
        <w:t xml:space="preserve"> and</w:t>
      </w:r>
    </w:p>
    <w:p w:rsidR="00BD2C06" w:rsidRDefault="00BD2C06" w:rsidP="004425D3">
      <w:pPr>
        <w:pStyle w:val="Bullet1"/>
        <w:numPr>
          <w:ilvl w:val="0"/>
          <w:numId w:val="1"/>
        </w:numPr>
      </w:pPr>
      <w:r>
        <w:t>The name of the overseas country is to be provided in the c</w:t>
      </w:r>
      <w:r w:rsidRPr="001C683F">
        <w:t xml:space="preserve">ountry </w:t>
      </w:r>
      <w:r>
        <w:t>field.</w:t>
      </w:r>
    </w:p>
    <w:p w:rsidR="006455B6" w:rsidRDefault="006455B6" w:rsidP="00BD2C06">
      <w:pPr>
        <w:pStyle w:val="Maintext"/>
      </w:pPr>
    </w:p>
    <w:p w:rsidR="00BD2C06" w:rsidRDefault="00BD2C06" w:rsidP="00BD2C06">
      <w:pPr>
        <w:pStyle w:val="Maintext"/>
      </w:pPr>
      <w:r>
        <w:t>For example,</w:t>
      </w:r>
      <w:r>
        <w:rPr>
          <w:b/>
        </w:rPr>
        <w:t xml:space="preserve"> </w:t>
      </w:r>
      <w:r>
        <w:t>the overseas address 275 Central Park West, Apartment 14F, New York, New York USA 10024 would be reported as shown below:</w:t>
      </w:r>
    </w:p>
    <w:p w:rsidR="00BD2C06" w:rsidRPr="00B40A41" w:rsidRDefault="00BD2C06" w:rsidP="00BD2C06">
      <w:pPr>
        <w:pStyle w:val="Maint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320"/>
        <w:gridCol w:w="3178"/>
        <w:gridCol w:w="3028"/>
      </w:tblGrid>
      <w:tr w:rsidR="00BD2C06" w:rsidRPr="005A6EB2" w:rsidTr="00BD2C06">
        <w:tc>
          <w:tcPr>
            <w:tcW w:w="1244" w:type="dxa"/>
          </w:tcPr>
          <w:p w:rsidR="00BD2C06" w:rsidRPr="005A6EB2" w:rsidRDefault="00BD2C06" w:rsidP="00BD2C06">
            <w:pPr>
              <w:pStyle w:val="Maintext"/>
              <w:rPr>
                <w:b/>
              </w:rPr>
            </w:pPr>
            <w:r w:rsidRPr="005A6EB2">
              <w:rPr>
                <w:b/>
              </w:rPr>
              <w:t>Character position</w:t>
            </w:r>
          </w:p>
        </w:tc>
        <w:tc>
          <w:tcPr>
            <w:tcW w:w="1320" w:type="dxa"/>
          </w:tcPr>
          <w:p w:rsidR="00BD2C06" w:rsidRPr="005A6EB2" w:rsidRDefault="00BD2C06" w:rsidP="00BD2C06">
            <w:pPr>
              <w:pStyle w:val="Maintext"/>
              <w:rPr>
                <w:b/>
              </w:rPr>
            </w:pPr>
            <w:r w:rsidRPr="005A6EB2">
              <w:rPr>
                <w:b/>
              </w:rPr>
              <w:t>Field length</w:t>
            </w:r>
          </w:p>
        </w:tc>
        <w:tc>
          <w:tcPr>
            <w:tcW w:w="3178" w:type="dxa"/>
          </w:tcPr>
          <w:p w:rsidR="00BD2C06" w:rsidRPr="005A6EB2" w:rsidRDefault="00BD2C06" w:rsidP="00BD2C06">
            <w:pPr>
              <w:pStyle w:val="Maintext"/>
              <w:rPr>
                <w:b/>
              </w:rPr>
            </w:pPr>
            <w:r w:rsidRPr="005A6EB2">
              <w:rPr>
                <w:b/>
              </w:rPr>
              <w:t>Field name</w:t>
            </w:r>
          </w:p>
        </w:tc>
        <w:tc>
          <w:tcPr>
            <w:tcW w:w="0" w:type="auto"/>
          </w:tcPr>
          <w:p w:rsidR="00BD2C06" w:rsidRPr="005A6EB2" w:rsidRDefault="00BD2C06" w:rsidP="00BD2C06">
            <w:pPr>
              <w:pStyle w:val="Maintext"/>
              <w:rPr>
                <w:b/>
              </w:rPr>
            </w:pPr>
            <w:r w:rsidRPr="005A6EB2">
              <w:rPr>
                <w:b/>
              </w:rPr>
              <w:t>Content</w:t>
            </w:r>
          </w:p>
        </w:tc>
      </w:tr>
      <w:tr w:rsidR="00BD2C06" w:rsidTr="00BD2C06">
        <w:tc>
          <w:tcPr>
            <w:tcW w:w="1244" w:type="dxa"/>
          </w:tcPr>
          <w:p w:rsidR="00BD2C06" w:rsidRPr="004B5E20" w:rsidRDefault="00BD2C06" w:rsidP="00BD2C06">
            <w:pPr>
              <w:pStyle w:val="Maintext"/>
            </w:pPr>
            <w:r>
              <w:t>143-180</w:t>
            </w:r>
          </w:p>
        </w:tc>
        <w:tc>
          <w:tcPr>
            <w:tcW w:w="1320" w:type="dxa"/>
          </w:tcPr>
          <w:p w:rsidR="00BD2C06" w:rsidRPr="004B5E20" w:rsidRDefault="00BD2C06" w:rsidP="00BD2C06">
            <w:pPr>
              <w:pStyle w:val="Maintext"/>
            </w:pPr>
            <w:r w:rsidRPr="004B5E20">
              <w:t>38</w:t>
            </w:r>
          </w:p>
        </w:tc>
        <w:tc>
          <w:tcPr>
            <w:tcW w:w="3178" w:type="dxa"/>
          </w:tcPr>
          <w:p w:rsidR="00BD2C06" w:rsidRPr="004B5E20" w:rsidRDefault="00BD2C06" w:rsidP="00BD2C06">
            <w:pPr>
              <w:pStyle w:val="Maintext"/>
            </w:pPr>
            <w:r>
              <w:t>Individual address line 1</w:t>
            </w:r>
          </w:p>
        </w:tc>
        <w:tc>
          <w:tcPr>
            <w:tcW w:w="0" w:type="auto"/>
          </w:tcPr>
          <w:p w:rsidR="00BD2C06" w:rsidRPr="004B5E20" w:rsidRDefault="00BD2C06" w:rsidP="00BD2C06">
            <w:pPr>
              <w:pStyle w:val="Maintext"/>
            </w:pPr>
            <w:r w:rsidRPr="004B5E20">
              <w:t>275 CENTRAL PARK WEST</w:t>
            </w:r>
          </w:p>
        </w:tc>
      </w:tr>
      <w:tr w:rsidR="00BD2C06" w:rsidTr="00BD2C06">
        <w:tc>
          <w:tcPr>
            <w:tcW w:w="1244" w:type="dxa"/>
          </w:tcPr>
          <w:p w:rsidR="00BD2C06" w:rsidRPr="004B5E20" w:rsidRDefault="00BD2C06" w:rsidP="00BD2C06">
            <w:pPr>
              <w:pStyle w:val="Maintext"/>
            </w:pPr>
            <w:r>
              <w:t>181-218</w:t>
            </w:r>
          </w:p>
        </w:tc>
        <w:tc>
          <w:tcPr>
            <w:tcW w:w="1320" w:type="dxa"/>
          </w:tcPr>
          <w:p w:rsidR="00BD2C06" w:rsidRPr="004B5E20" w:rsidRDefault="00BD2C06" w:rsidP="00BD2C06">
            <w:pPr>
              <w:pStyle w:val="Maintext"/>
            </w:pPr>
            <w:r w:rsidRPr="004B5E20">
              <w:t>38</w:t>
            </w:r>
          </w:p>
        </w:tc>
        <w:tc>
          <w:tcPr>
            <w:tcW w:w="3178" w:type="dxa"/>
          </w:tcPr>
          <w:p w:rsidR="00BD2C06" w:rsidRPr="004B5E20" w:rsidRDefault="00BD2C06" w:rsidP="00BD2C06">
            <w:pPr>
              <w:pStyle w:val="Maintext"/>
            </w:pPr>
            <w:r>
              <w:t>Individual address line 2</w:t>
            </w:r>
          </w:p>
        </w:tc>
        <w:tc>
          <w:tcPr>
            <w:tcW w:w="0" w:type="auto"/>
          </w:tcPr>
          <w:p w:rsidR="00BD2C06" w:rsidRPr="004B5E20" w:rsidRDefault="00BD2C06" w:rsidP="00BD2C06">
            <w:pPr>
              <w:pStyle w:val="Maintext"/>
            </w:pPr>
            <w:r w:rsidRPr="004B5E20">
              <w:t>APARTMENT 14F</w:t>
            </w:r>
          </w:p>
        </w:tc>
      </w:tr>
      <w:tr w:rsidR="00BD2C06" w:rsidTr="00BD2C06">
        <w:tc>
          <w:tcPr>
            <w:tcW w:w="1244" w:type="dxa"/>
          </w:tcPr>
          <w:p w:rsidR="00BD2C06" w:rsidRPr="004B5E20" w:rsidRDefault="00BD2C06" w:rsidP="00BD2C06">
            <w:pPr>
              <w:pStyle w:val="Maintext"/>
            </w:pPr>
            <w:r>
              <w:t>219-245</w:t>
            </w:r>
          </w:p>
        </w:tc>
        <w:tc>
          <w:tcPr>
            <w:tcW w:w="1320" w:type="dxa"/>
          </w:tcPr>
          <w:p w:rsidR="00BD2C06" w:rsidRPr="004B5E20" w:rsidRDefault="00BD2C06" w:rsidP="00BD2C06">
            <w:pPr>
              <w:pStyle w:val="Maintext"/>
            </w:pPr>
            <w:r w:rsidRPr="004B5E20">
              <w:t>27</w:t>
            </w:r>
          </w:p>
        </w:tc>
        <w:tc>
          <w:tcPr>
            <w:tcW w:w="3178" w:type="dxa"/>
          </w:tcPr>
          <w:p w:rsidR="00BD2C06" w:rsidRPr="004B5E20" w:rsidRDefault="00BD2C06" w:rsidP="00BD2C06">
            <w:pPr>
              <w:pStyle w:val="Maintext"/>
            </w:pPr>
            <w:r>
              <w:t>Individual address suburb, town or locality</w:t>
            </w:r>
          </w:p>
        </w:tc>
        <w:tc>
          <w:tcPr>
            <w:tcW w:w="0" w:type="auto"/>
          </w:tcPr>
          <w:p w:rsidR="00BD2C06" w:rsidRPr="004B5E20" w:rsidRDefault="00BD2C06" w:rsidP="00BD2C06">
            <w:pPr>
              <w:pStyle w:val="Maintext"/>
            </w:pPr>
            <w:r w:rsidRPr="004B5E20">
              <w:t>NEW YORK NY 10024</w:t>
            </w:r>
          </w:p>
        </w:tc>
      </w:tr>
      <w:tr w:rsidR="00BD2C06" w:rsidTr="00BD2C06">
        <w:tc>
          <w:tcPr>
            <w:tcW w:w="1244" w:type="dxa"/>
          </w:tcPr>
          <w:p w:rsidR="00BD2C06" w:rsidRPr="004B5E20" w:rsidRDefault="00BD2C06" w:rsidP="00BD2C06">
            <w:pPr>
              <w:pStyle w:val="Maintext"/>
            </w:pPr>
            <w:r>
              <w:t>246-248</w:t>
            </w:r>
          </w:p>
        </w:tc>
        <w:tc>
          <w:tcPr>
            <w:tcW w:w="1320" w:type="dxa"/>
          </w:tcPr>
          <w:p w:rsidR="00BD2C06" w:rsidRPr="004B5E20" w:rsidRDefault="00BD2C06" w:rsidP="00BD2C06">
            <w:pPr>
              <w:pStyle w:val="Maintext"/>
            </w:pPr>
            <w:r w:rsidRPr="004B5E20">
              <w:t>3</w:t>
            </w:r>
          </w:p>
        </w:tc>
        <w:tc>
          <w:tcPr>
            <w:tcW w:w="3178" w:type="dxa"/>
          </w:tcPr>
          <w:p w:rsidR="00BD2C06" w:rsidRDefault="00BD2C06" w:rsidP="00BD2C06">
            <w:pPr>
              <w:pStyle w:val="Maintext"/>
            </w:pPr>
            <w:r>
              <w:t>Individual address state or territory</w:t>
            </w:r>
          </w:p>
        </w:tc>
        <w:tc>
          <w:tcPr>
            <w:tcW w:w="0" w:type="auto"/>
          </w:tcPr>
          <w:p w:rsidR="00BD2C06" w:rsidRPr="004B5E20" w:rsidRDefault="00BD2C06" w:rsidP="00BD2C06">
            <w:pPr>
              <w:pStyle w:val="Maintext"/>
            </w:pPr>
            <w:r w:rsidRPr="004B5E20">
              <w:t>OTH</w:t>
            </w:r>
          </w:p>
        </w:tc>
      </w:tr>
      <w:tr w:rsidR="00BD2C06" w:rsidTr="00BD2C06">
        <w:tc>
          <w:tcPr>
            <w:tcW w:w="1244" w:type="dxa"/>
          </w:tcPr>
          <w:p w:rsidR="00BD2C06" w:rsidRPr="004B5E20" w:rsidRDefault="00BD2C06" w:rsidP="00BD2C06">
            <w:pPr>
              <w:pStyle w:val="Maintext"/>
            </w:pPr>
            <w:r>
              <w:t>249-252</w:t>
            </w:r>
          </w:p>
        </w:tc>
        <w:tc>
          <w:tcPr>
            <w:tcW w:w="1320" w:type="dxa"/>
          </w:tcPr>
          <w:p w:rsidR="00BD2C06" w:rsidRPr="004B5E20" w:rsidRDefault="00BD2C06" w:rsidP="00BD2C06">
            <w:pPr>
              <w:pStyle w:val="Maintext"/>
            </w:pPr>
            <w:r w:rsidRPr="004B5E20">
              <w:t>4</w:t>
            </w:r>
          </w:p>
        </w:tc>
        <w:tc>
          <w:tcPr>
            <w:tcW w:w="3178" w:type="dxa"/>
          </w:tcPr>
          <w:p w:rsidR="00BD2C06" w:rsidRDefault="00BD2C06" w:rsidP="00BD2C06">
            <w:pPr>
              <w:pStyle w:val="Maintext"/>
            </w:pPr>
            <w:r>
              <w:t>Individual address postcode</w:t>
            </w:r>
          </w:p>
        </w:tc>
        <w:tc>
          <w:tcPr>
            <w:tcW w:w="0" w:type="auto"/>
          </w:tcPr>
          <w:p w:rsidR="00BD2C06" w:rsidRPr="004B5E20" w:rsidRDefault="00BD2C06" w:rsidP="00BD2C06">
            <w:pPr>
              <w:pStyle w:val="Maintext"/>
            </w:pPr>
            <w:r w:rsidRPr="004B5E20">
              <w:t>9999</w:t>
            </w:r>
          </w:p>
        </w:tc>
      </w:tr>
      <w:tr w:rsidR="00BD2C06" w:rsidTr="00BD2C06">
        <w:tc>
          <w:tcPr>
            <w:tcW w:w="1244" w:type="dxa"/>
          </w:tcPr>
          <w:p w:rsidR="00BD2C06" w:rsidRPr="004B5E20" w:rsidRDefault="00BD2C06" w:rsidP="00BD2C06">
            <w:pPr>
              <w:pStyle w:val="Maintext"/>
            </w:pPr>
            <w:r>
              <w:t>253-272</w:t>
            </w:r>
          </w:p>
        </w:tc>
        <w:tc>
          <w:tcPr>
            <w:tcW w:w="1320" w:type="dxa"/>
          </w:tcPr>
          <w:p w:rsidR="00BD2C06" w:rsidRPr="004B5E20" w:rsidRDefault="00BD2C06" w:rsidP="00BD2C06">
            <w:pPr>
              <w:pStyle w:val="Maintext"/>
            </w:pPr>
            <w:r w:rsidRPr="004B5E20">
              <w:t>20</w:t>
            </w:r>
          </w:p>
        </w:tc>
        <w:tc>
          <w:tcPr>
            <w:tcW w:w="3178" w:type="dxa"/>
          </w:tcPr>
          <w:p w:rsidR="00BD2C06" w:rsidRDefault="00BD2C06" w:rsidP="00BD2C06">
            <w:pPr>
              <w:pStyle w:val="Maintext"/>
            </w:pPr>
            <w:r>
              <w:t>Individual address country</w:t>
            </w:r>
          </w:p>
        </w:tc>
        <w:tc>
          <w:tcPr>
            <w:tcW w:w="0" w:type="auto"/>
          </w:tcPr>
          <w:p w:rsidR="00BD2C06" w:rsidRPr="004B5E20" w:rsidRDefault="00BD2C06" w:rsidP="00BD2C06">
            <w:pPr>
              <w:pStyle w:val="Maintext"/>
            </w:pPr>
            <w:r w:rsidRPr="004B5E20">
              <w:t>USA</w:t>
            </w:r>
          </w:p>
        </w:tc>
      </w:tr>
    </w:tbl>
    <w:p w:rsidR="00BD2C06" w:rsidRPr="00B40A41" w:rsidRDefault="00BD2C06" w:rsidP="00BD2C06">
      <w:pPr>
        <w:pStyle w:val="Maintext"/>
        <w:rPr>
          <w:szCs w:val="22"/>
        </w:rPr>
      </w:pPr>
    </w:p>
    <w:p w:rsidR="00BD2C06" w:rsidRPr="003D7E28" w:rsidRDefault="00075D45" w:rsidP="00BD2C06">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4EEFB3C" wp14:editId="6F291C36">
            <wp:extent cx="17145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BD2C06" w:rsidRPr="003D7E28">
        <w:rPr>
          <w:sz w:val="28"/>
        </w:rPr>
        <w:t xml:space="preserve"> </w:t>
      </w:r>
      <w:r w:rsidR="00BD2C06" w:rsidRPr="003D7E28">
        <w:t xml:space="preserve">If the </w:t>
      </w:r>
      <w:r w:rsidR="00BD2C06">
        <w:t xml:space="preserve">fund </w:t>
      </w:r>
      <w:r w:rsidR="00BD2C06" w:rsidRPr="003D7E28">
        <w:t xml:space="preserve">has captured more than one address for a </w:t>
      </w:r>
      <w:r w:rsidR="00BD2C06">
        <w:t>member</w:t>
      </w:r>
      <w:r w:rsidR="00BD2C06" w:rsidRPr="003D7E28">
        <w:t xml:space="preserve"> residing overseas and one of those is an Australian address, then the Australian address (including the postcode) must be reported rather than the overseas address.</w:t>
      </w:r>
    </w:p>
    <w:p w:rsidR="00BD2C06" w:rsidRPr="004856AA" w:rsidRDefault="00BD2C06" w:rsidP="00BD2C06">
      <w:pPr>
        <w:pStyle w:val="Head2"/>
      </w:pPr>
      <w:bookmarkStart w:id="173" w:name="_Toc340670603"/>
      <w:bookmarkStart w:id="174" w:name="_Toc536011913"/>
      <w:r w:rsidRPr="004856AA">
        <w:t>Reporting of name fields</w:t>
      </w:r>
      <w:bookmarkEnd w:id="173"/>
      <w:bookmarkEnd w:id="174"/>
    </w:p>
    <w:p w:rsidR="00BD2C06" w:rsidRDefault="00BD2C06" w:rsidP="00BD2C06">
      <w:pPr>
        <w:pStyle w:val="Maintext"/>
      </w:pPr>
      <w:r>
        <w:t xml:space="preserve">Components of the individual's name – surname or family name, first given name and second given name must be reported in the separate fields as specified. Titles, prefixes and suffixes (for example, </w:t>
      </w:r>
      <w:r w:rsidRPr="005D411D">
        <w:t>Mr, Mrs, Dr</w:t>
      </w:r>
      <w:r>
        <w:t xml:space="preserve"> and</w:t>
      </w:r>
      <w:r w:rsidRPr="005D411D">
        <w:t xml:space="preserve"> OBE</w:t>
      </w:r>
      <w:r>
        <w:t xml:space="preserve">) should not be included when reporting names. </w:t>
      </w:r>
    </w:p>
    <w:p w:rsidR="00BD2C06" w:rsidRPr="00B40A41" w:rsidRDefault="00BD2C06" w:rsidP="00BD2C06">
      <w:pPr>
        <w:pStyle w:val="Maintext"/>
        <w:rPr>
          <w:szCs w:val="22"/>
        </w:rPr>
      </w:pPr>
    </w:p>
    <w:p w:rsidR="00BD2C06" w:rsidRDefault="00075D45" w:rsidP="00BD2C0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72C47A5" wp14:editId="18C53A85">
            <wp:extent cx="171450" cy="171450"/>
            <wp:effectExtent l="0" t="0" r="0" b="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BD2C06">
        <w:t xml:space="preserve"> Where the individual has a legal single name only, the first given name and second given name fields must be blank filled. The legal single name must be provided in the surname or family name fields.</w:t>
      </w:r>
    </w:p>
    <w:p w:rsidR="00BD2C06" w:rsidRPr="00B40A41" w:rsidRDefault="00BD2C06" w:rsidP="00BD2C06">
      <w:pPr>
        <w:pStyle w:val="Maintext"/>
        <w:rPr>
          <w:szCs w:val="22"/>
        </w:rPr>
      </w:pPr>
    </w:p>
    <w:p w:rsidR="00BD2C06" w:rsidRDefault="00BD2C06" w:rsidP="00BD2C06">
      <w:pPr>
        <w:pStyle w:val="Maintext"/>
      </w:pPr>
      <w:r>
        <w:t>Where name fields are reported, they must not contain a blank at the beginning of the field, nor may they contain two spaces between words. Multi-word names must be separated by a single space.</w:t>
      </w:r>
    </w:p>
    <w:p w:rsidR="00BD2C06" w:rsidRPr="00B40A41" w:rsidRDefault="00BD2C06" w:rsidP="00BD2C06">
      <w:pPr>
        <w:pStyle w:val="Maintext"/>
        <w:rPr>
          <w:szCs w:val="22"/>
        </w:rPr>
      </w:pPr>
    </w:p>
    <w:p w:rsidR="00BD2C06" w:rsidRDefault="00BD2C06" w:rsidP="00BD2C06">
      <w:pPr>
        <w:pStyle w:val="Head2"/>
      </w:pPr>
      <w:r>
        <w:br w:type="page"/>
      </w:r>
      <w:bookmarkStart w:id="175" w:name="FieldDefinitionsandEditRules"/>
      <w:bookmarkStart w:id="176" w:name="_Toc340670604"/>
      <w:bookmarkStart w:id="177" w:name="_Toc536011914"/>
      <w:bookmarkEnd w:id="175"/>
      <w:r>
        <w:lastRenderedPageBreak/>
        <w:t>Field definitions and edit rules</w:t>
      </w:r>
      <w:bookmarkEnd w:id="176"/>
      <w:bookmarkEnd w:id="177"/>
    </w:p>
    <w:bookmarkStart w:id="178" w:name="D6_1"/>
    <w:p w:rsidR="00BD2C06" w:rsidRPr="003158C8" w:rsidRDefault="00BD2C06" w:rsidP="00BD2C06">
      <w:pPr>
        <w:pStyle w:val="Maintext"/>
      </w:pPr>
      <w:r w:rsidRPr="00DA7552">
        <w:rPr>
          <w:color w:val="000000"/>
        </w:rPr>
        <w:fldChar w:fldCharType="begin"/>
      </w:r>
      <w:r>
        <w:rPr>
          <w:color w:val="000000"/>
        </w:rPr>
        <w:instrText>HYPERLINK  \l "R6_1"</w:instrText>
      </w:r>
      <w:r w:rsidRPr="00DA7552">
        <w:rPr>
          <w:color w:val="000000"/>
        </w:rPr>
        <w:fldChar w:fldCharType="separate"/>
      </w:r>
      <w:r w:rsidRPr="00DA7552">
        <w:rPr>
          <w:rStyle w:val="Hyperlink"/>
          <w:noProof w:val="0"/>
          <w:color w:val="000000"/>
          <w:u w:val="none"/>
        </w:rPr>
        <w:t>6.1</w:t>
      </w:r>
      <w:r w:rsidRPr="00DA7552">
        <w:rPr>
          <w:color w:val="000000"/>
        </w:rPr>
        <w:fldChar w:fldCharType="end"/>
      </w:r>
      <w:bookmarkEnd w:id="178"/>
      <w:r w:rsidRPr="003158C8">
        <w:tab/>
      </w:r>
      <w:r w:rsidRPr="005F7929">
        <w:rPr>
          <w:b/>
        </w:rPr>
        <w:t>Record length</w:t>
      </w:r>
      <w:r>
        <w:t xml:space="preserve"> – </w:t>
      </w:r>
      <w:r w:rsidRPr="003158C8">
        <w:t xml:space="preserve">must be set to </w:t>
      </w:r>
      <w:r w:rsidRPr="005E3ADB">
        <w:rPr>
          <w:b/>
        </w:rPr>
        <w:t>750</w:t>
      </w:r>
      <w:r w:rsidRPr="003158C8">
        <w:t>.</w:t>
      </w:r>
    </w:p>
    <w:p w:rsidR="00BD2C06" w:rsidRPr="003169B3" w:rsidRDefault="00BD2C06" w:rsidP="00BD2C06">
      <w:pPr>
        <w:pStyle w:val="Maintext"/>
        <w:rPr>
          <w:sz w:val="16"/>
          <w:szCs w:val="16"/>
        </w:rPr>
      </w:pPr>
    </w:p>
    <w:bookmarkStart w:id="179" w:name="D6_2"/>
    <w:p w:rsidR="00BD2C06" w:rsidRPr="003158C8" w:rsidRDefault="00BD2C06" w:rsidP="00BD2C06">
      <w:pPr>
        <w:pStyle w:val="Maintext"/>
      </w:pPr>
      <w:r w:rsidRPr="00EB1692">
        <w:rPr>
          <w:b/>
          <w:color w:val="000000"/>
        </w:rPr>
        <w:fldChar w:fldCharType="begin"/>
      </w:r>
      <w:r w:rsidRPr="00EB1692">
        <w:rPr>
          <w:b/>
          <w:color w:val="000000"/>
        </w:rPr>
        <w:instrText xml:space="preserve"> HYPERLINK  \l "R6_2" </w:instrText>
      </w:r>
      <w:r w:rsidRPr="00EB1692">
        <w:rPr>
          <w:b/>
          <w:color w:val="000000"/>
        </w:rPr>
        <w:fldChar w:fldCharType="separate"/>
      </w:r>
      <w:r w:rsidRPr="00EB1692">
        <w:rPr>
          <w:b/>
          <w:color w:val="000000"/>
        </w:rPr>
        <w:t>6.2</w:t>
      </w:r>
      <w:bookmarkEnd w:id="179"/>
      <w:r w:rsidRPr="00EB1692">
        <w:rPr>
          <w:b/>
          <w:color w:val="000000"/>
        </w:rPr>
        <w:fldChar w:fldCharType="end"/>
      </w:r>
      <w:r w:rsidRPr="003158C8">
        <w:tab/>
      </w:r>
      <w:r w:rsidRPr="005F7929">
        <w:rPr>
          <w:b/>
        </w:rPr>
        <w:t>Record identifier</w:t>
      </w:r>
      <w:r>
        <w:t xml:space="preserve"> – </w:t>
      </w:r>
      <w:r w:rsidRPr="003158C8">
        <w:t xml:space="preserve">must be set to </w:t>
      </w:r>
      <w:r w:rsidRPr="005F7929">
        <w:rPr>
          <w:b/>
        </w:rPr>
        <w:t>IDENTREGISTER1</w:t>
      </w:r>
      <w:r w:rsidRPr="003158C8">
        <w:t>.</w:t>
      </w:r>
    </w:p>
    <w:p w:rsidR="00BD2C06" w:rsidRPr="003169B3" w:rsidRDefault="00BD2C06" w:rsidP="00BD2C06">
      <w:pPr>
        <w:pStyle w:val="Maintext"/>
        <w:rPr>
          <w:sz w:val="16"/>
          <w:szCs w:val="16"/>
        </w:rPr>
      </w:pPr>
    </w:p>
    <w:bookmarkStart w:id="180" w:name="D6_3"/>
    <w:p w:rsidR="00BD2C06" w:rsidRDefault="00BD2C06" w:rsidP="00BD2C06">
      <w:pPr>
        <w:pStyle w:val="Maintext"/>
      </w:pPr>
      <w:r w:rsidRPr="00EB1692">
        <w:rPr>
          <w:b/>
          <w:color w:val="000000"/>
        </w:rPr>
        <w:fldChar w:fldCharType="begin"/>
      </w:r>
      <w:r w:rsidRPr="00EB1692">
        <w:rPr>
          <w:b/>
          <w:color w:val="000000"/>
        </w:rPr>
        <w:instrText xml:space="preserve"> HYPERLINK  \l "R6_3" </w:instrText>
      </w:r>
      <w:r w:rsidRPr="00EB1692">
        <w:rPr>
          <w:b/>
          <w:color w:val="000000"/>
        </w:rPr>
        <w:fldChar w:fldCharType="separate"/>
      </w:r>
      <w:r w:rsidRPr="00EB1692">
        <w:rPr>
          <w:b/>
          <w:color w:val="000000"/>
        </w:rPr>
        <w:t>6.3</w:t>
      </w:r>
      <w:bookmarkEnd w:id="180"/>
      <w:r w:rsidRPr="00EB1692">
        <w:rPr>
          <w:b/>
          <w:color w:val="000000"/>
        </w:rPr>
        <w:fldChar w:fldCharType="end"/>
      </w:r>
      <w:r w:rsidRPr="003158C8">
        <w:tab/>
      </w:r>
      <w:r w:rsidRPr="005F7929">
        <w:rPr>
          <w:b/>
        </w:rPr>
        <w:t xml:space="preserve">Supplier Australian </w:t>
      </w:r>
      <w:r>
        <w:rPr>
          <w:b/>
        </w:rPr>
        <w:t>b</w:t>
      </w:r>
      <w:r w:rsidRPr="005F7929">
        <w:rPr>
          <w:b/>
        </w:rPr>
        <w:t xml:space="preserve">usiness </w:t>
      </w:r>
      <w:r>
        <w:rPr>
          <w:b/>
        </w:rPr>
        <w:t>n</w:t>
      </w:r>
      <w:r w:rsidRPr="007B16F9">
        <w:rPr>
          <w:b/>
        </w:rPr>
        <w:t>umber</w:t>
      </w:r>
      <w:r>
        <w:t xml:space="preserve"> – the Australian business number (ABN) of the data supplier and must be a valid ABN. Refer to section </w:t>
      </w:r>
      <w:hyperlink w:anchor="Algorithms" w:history="1">
        <w:r w:rsidRPr="00912DF5">
          <w:rPr>
            <w:rStyle w:val="Hyperlink"/>
            <w:noProof w:val="0"/>
            <w:color w:val="auto"/>
            <w:u w:val="none"/>
          </w:rPr>
          <w:t>8 Algorithms</w:t>
        </w:r>
      </w:hyperlink>
      <w:r>
        <w:t xml:space="preserve"> for information on ABN validation.</w:t>
      </w:r>
    </w:p>
    <w:p w:rsidR="003C10E3" w:rsidRPr="003C10E3" w:rsidRDefault="003C10E3" w:rsidP="003C10E3">
      <w:pPr>
        <w:rPr>
          <w:rFonts w:cs="Arial"/>
          <w:sz w:val="16"/>
          <w:szCs w:val="16"/>
        </w:rPr>
      </w:pPr>
    </w:p>
    <w:p w:rsidR="003C10E3" w:rsidRPr="003C10E3" w:rsidRDefault="003C10E3" w:rsidP="003C10E3">
      <w:pPr>
        <w:pBdr>
          <w:top w:val="single" w:sz="12" w:space="1" w:color="FFCC00"/>
          <w:left w:val="single" w:sz="12" w:space="4" w:color="FFCC00"/>
          <w:bottom w:val="single" w:sz="12" w:space="1" w:color="FFCC00"/>
          <w:right w:val="single" w:sz="12" w:space="4" w:color="FFCC00"/>
        </w:pBdr>
        <w:rPr>
          <w:rFonts w:cs="Arial"/>
          <w:szCs w:val="22"/>
        </w:rPr>
      </w:pPr>
      <w:r w:rsidRPr="00C94429">
        <w:rPr>
          <w:rFonts w:cs="Arial"/>
          <w:noProof/>
          <w:szCs w:val="22"/>
        </w:rPr>
        <w:drawing>
          <wp:inline distT="0" distB="0" distL="0" distR="0" wp14:anchorId="6162AEEC" wp14:editId="21DD6CD4">
            <wp:extent cx="171450" cy="171450"/>
            <wp:effectExtent l="0" t="0" r="0" b="0"/>
            <wp:docPr id="37" name="Picture 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C10E3">
        <w:rPr>
          <w:rFonts w:cs="Arial"/>
          <w:szCs w:val="22"/>
        </w:rPr>
        <w:t xml:space="preserve"> When reporting online using the ATO’s Business Portal, only a valid ABN is acceptable in this field</w:t>
      </w:r>
      <w:r>
        <w:rPr>
          <w:rFonts w:cs="Arial"/>
          <w:szCs w:val="22"/>
        </w:rPr>
        <w:t>.</w:t>
      </w:r>
    </w:p>
    <w:p w:rsidR="00BD2C06" w:rsidRPr="00F93254" w:rsidRDefault="00BD2C06" w:rsidP="003C10E3">
      <w:pPr>
        <w:pStyle w:val="Maintext"/>
      </w:pPr>
    </w:p>
    <w:bookmarkStart w:id="181" w:name="D6_4"/>
    <w:p w:rsidR="00BD2C06" w:rsidRDefault="00BD2C06" w:rsidP="00BD2C06">
      <w:pPr>
        <w:pStyle w:val="Maintext"/>
      </w:pPr>
      <w:r w:rsidRPr="00EB1692">
        <w:rPr>
          <w:b/>
          <w:color w:val="000000"/>
        </w:rPr>
        <w:fldChar w:fldCharType="begin"/>
      </w:r>
      <w:r w:rsidRPr="00EB1692">
        <w:rPr>
          <w:b/>
          <w:color w:val="000000"/>
        </w:rPr>
        <w:instrText xml:space="preserve"> HYPERLINK  \l "R6_4" </w:instrText>
      </w:r>
      <w:r w:rsidRPr="00EB1692">
        <w:rPr>
          <w:b/>
          <w:color w:val="000000"/>
        </w:rPr>
        <w:fldChar w:fldCharType="separate"/>
      </w:r>
      <w:r w:rsidRPr="00EB1692">
        <w:rPr>
          <w:b/>
          <w:color w:val="000000"/>
        </w:rPr>
        <w:t>6.4</w:t>
      </w:r>
      <w:bookmarkEnd w:id="181"/>
      <w:r w:rsidRPr="00EB1692">
        <w:rPr>
          <w:b/>
          <w:color w:val="000000"/>
        </w:rPr>
        <w:fldChar w:fldCharType="end"/>
      </w:r>
      <w:r w:rsidRPr="003158C8">
        <w:tab/>
      </w:r>
      <w:r w:rsidRPr="00A36F80">
        <w:rPr>
          <w:b/>
        </w:rPr>
        <w:t>Run type</w:t>
      </w:r>
      <w:r>
        <w:t xml:space="preserve"> – identifies </w:t>
      </w:r>
      <w:r w:rsidRPr="003158C8">
        <w:t xml:space="preserve">the information contained </w:t>
      </w:r>
      <w:r>
        <w:t>in</w:t>
      </w:r>
      <w:r w:rsidRPr="003158C8">
        <w:t xml:space="preserve"> the </w:t>
      </w:r>
      <w:r>
        <w:t>file</w:t>
      </w:r>
      <w:r w:rsidRPr="003158C8">
        <w:t xml:space="preserve"> as </w:t>
      </w:r>
      <w:r>
        <w:t>t</w:t>
      </w:r>
      <w:r w:rsidRPr="003158C8">
        <w:t xml:space="preserve">est or </w:t>
      </w:r>
      <w:r>
        <w:t>p</w:t>
      </w:r>
      <w:r w:rsidRPr="003158C8">
        <w:t xml:space="preserve">roduction data. This field must be set to </w:t>
      </w:r>
      <w:r>
        <w:t xml:space="preserve">either </w:t>
      </w:r>
      <w:r w:rsidRPr="00A36F80">
        <w:rPr>
          <w:b/>
        </w:rPr>
        <w:t>T</w:t>
      </w:r>
      <w:r>
        <w:t xml:space="preserve"> for test data or </w:t>
      </w:r>
      <w:r w:rsidRPr="00A36F80">
        <w:rPr>
          <w:b/>
        </w:rPr>
        <w:t>P</w:t>
      </w:r>
      <w:r>
        <w:t xml:space="preserve"> for production data.</w:t>
      </w:r>
    </w:p>
    <w:p w:rsidR="00BD2C06" w:rsidRPr="003169B3" w:rsidRDefault="00BD2C06" w:rsidP="00BD2C06">
      <w:pPr>
        <w:pStyle w:val="Maintext"/>
        <w:rPr>
          <w:sz w:val="16"/>
          <w:szCs w:val="16"/>
        </w:rPr>
      </w:pPr>
    </w:p>
    <w:bookmarkStart w:id="182" w:name="D6_5"/>
    <w:p w:rsidR="00BD2C06" w:rsidRDefault="00BD2C06" w:rsidP="00BD2C06">
      <w:pPr>
        <w:pStyle w:val="Maintext"/>
        <w:rPr>
          <w:rFonts w:cs="Arial"/>
          <w:szCs w:val="22"/>
        </w:rPr>
      </w:pPr>
      <w:r w:rsidRPr="00EB1692">
        <w:rPr>
          <w:b/>
          <w:color w:val="000000"/>
        </w:rPr>
        <w:fldChar w:fldCharType="begin"/>
      </w:r>
      <w:r w:rsidRPr="00EB1692">
        <w:rPr>
          <w:b/>
          <w:color w:val="000000"/>
        </w:rPr>
        <w:instrText xml:space="preserve"> HYPERLINK  \l "R6_5" </w:instrText>
      </w:r>
      <w:r w:rsidRPr="00EB1692">
        <w:rPr>
          <w:b/>
          <w:color w:val="000000"/>
        </w:rPr>
        <w:fldChar w:fldCharType="separate"/>
      </w:r>
      <w:r w:rsidRPr="00EB1692">
        <w:rPr>
          <w:b/>
          <w:color w:val="000000"/>
        </w:rPr>
        <w:t>6.5</w:t>
      </w:r>
      <w:bookmarkEnd w:id="182"/>
      <w:r w:rsidRPr="00EB1692">
        <w:rPr>
          <w:b/>
          <w:color w:val="000000"/>
        </w:rPr>
        <w:fldChar w:fldCharType="end"/>
      </w:r>
      <w:r>
        <w:rPr>
          <w:rFonts w:cs="Arial"/>
          <w:szCs w:val="22"/>
        </w:rPr>
        <w:tab/>
      </w:r>
      <w:r w:rsidRPr="008050D8">
        <w:rPr>
          <w:rFonts w:cs="Arial"/>
          <w:b/>
          <w:szCs w:val="22"/>
        </w:rPr>
        <w:t>Financial year end date</w:t>
      </w:r>
      <w:r>
        <w:rPr>
          <w:rFonts w:cs="Arial"/>
          <w:b/>
          <w:szCs w:val="22"/>
        </w:rPr>
        <w:t xml:space="preserve"> </w:t>
      </w:r>
      <w:r w:rsidRPr="00474B16">
        <w:rPr>
          <w:rFonts w:cs="Arial"/>
          <w:szCs w:val="22"/>
        </w:rPr>
        <w:t>–</w:t>
      </w:r>
      <w:r>
        <w:rPr>
          <w:rFonts w:cs="Arial"/>
          <w:b/>
          <w:szCs w:val="22"/>
        </w:rPr>
        <w:t xml:space="preserve"> </w:t>
      </w:r>
      <w:r w:rsidRPr="003158C8">
        <w:rPr>
          <w:rFonts w:cs="Arial"/>
          <w:szCs w:val="22"/>
        </w:rPr>
        <w:t>contains the end date of the financial year to which the report relates.</w:t>
      </w:r>
      <w:r w:rsidR="003C10E3" w:rsidRPr="003C10E3">
        <w:rPr>
          <w:rFonts w:cs="Arial"/>
          <w:szCs w:val="22"/>
        </w:rPr>
        <w:t xml:space="preserve"> </w:t>
      </w:r>
      <w:r w:rsidR="003C10E3" w:rsidRPr="003D7E28">
        <w:rPr>
          <w:rFonts w:cs="Arial"/>
          <w:szCs w:val="22"/>
        </w:rPr>
        <w:t xml:space="preserve">The </w:t>
      </w:r>
      <w:r w:rsidR="003C10E3">
        <w:rPr>
          <w:rFonts w:cs="Arial"/>
          <w:i/>
          <w:szCs w:val="22"/>
        </w:rPr>
        <w:t xml:space="preserve">Financial year </w:t>
      </w:r>
      <w:r w:rsidR="003C10E3" w:rsidRPr="003D7E28">
        <w:rPr>
          <w:rFonts w:cs="Arial"/>
          <w:i/>
          <w:szCs w:val="22"/>
        </w:rPr>
        <w:t>end date</w:t>
      </w:r>
      <w:r w:rsidR="003C10E3" w:rsidRPr="003D7E28">
        <w:rPr>
          <w:rFonts w:cs="Arial"/>
          <w:szCs w:val="22"/>
        </w:rPr>
        <w:t xml:space="preserve"> </w:t>
      </w:r>
      <w:r w:rsidR="006246D2">
        <w:rPr>
          <w:rFonts w:cs="Arial"/>
          <w:szCs w:val="22"/>
        </w:rPr>
        <w:t xml:space="preserve">field </w:t>
      </w:r>
      <w:r w:rsidR="003C10E3" w:rsidRPr="003D7E28">
        <w:rPr>
          <w:rFonts w:cs="Arial"/>
          <w:szCs w:val="22"/>
        </w:rPr>
        <w:t xml:space="preserve">must be within the financial year (refer to </w:t>
      </w:r>
      <w:r w:rsidR="003C10E3">
        <w:rPr>
          <w:rFonts w:cs="Arial"/>
          <w:szCs w:val="22"/>
        </w:rPr>
        <w:t>6</w:t>
      </w:r>
      <w:r w:rsidR="003C10E3" w:rsidRPr="003D7E28">
        <w:rPr>
          <w:rFonts w:cs="Arial"/>
          <w:szCs w:val="22"/>
        </w:rPr>
        <w:t xml:space="preserve">.32 </w:t>
      </w:r>
      <w:r w:rsidR="003C10E3" w:rsidRPr="006246D2">
        <w:rPr>
          <w:rFonts w:cs="Arial"/>
          <w:szCs w:val="22"/>
        </w:rPr>
        <w:t>Financial year</w:t>
      </w:r>
      <w:r w:rsidR="003C10E3" w:rsidRPr="003D7E28">
        <w:rPr>
          <w:rFonts w:cs="Arial"/>
          <w:szCs w:val="22"/>
        </w:rPr>
        <w:t>).</w:t>
      </w:r>
    </w:p>
    <w:p w:rsidR="00BD2C06" w:rsidRPr="0090754A" w:rsidRDefault="00BD2C06" w:rsidP="00BD2C06">
      <w:pPr>
        <w:pStyle w:val="Maintext"/>
        <w:rPr>
          <w:sz w:val="16"/>
          <w:szCs w:val="16"/>
        </w:rPr>
      </w:pPr>
    </w:p>
    <w:p w:rsidR="00BD2C06" w:rsidRPr="003158C8" w:rsidRDefault="00BD2C06" w:rsidP="00BD2C06">
      <w:pPr>
        <w:pStyle w:val="Maintext"/>
        <w:rPr>
          <w:rFonts w:cs="Arial"/>
          <w:szCs w:val="22"/>
        </w:rPr>
      </w:pPr>
      <w:r w:rsidRPr="003158C8">
        <w:rPr>
          <w:rFonts w:cs="Arial"/>
          <w:szCs w:val="22"/>
        </w:rPr>
        <w:t xml:space="preserve">For example, if the information reported </w:t>
      </w:r>
      <w:r>
        <w:rPr>
          <w:rFonts w:cs="Arial"/>
          <w:szCs w:val="22"/>
        </w:rPr>
        <w:t>in</w:t>
      </w:r>
      <w:r w:rsidRPr="003158C8">
        <w:rPr>
          <w:rFonts w:cs="Arial"/>
          <w:szCs w:val="22"/>
        </w:rPr>
        <w:t xml:space="preserve"> the </w:t>
      </w:r>
      <w:r>
        <w:rPr>
          <w:rFonts w:cs="Arial"/>
          <w:szCs w:val="22"/>
        </w:rPr>
        <w:t>file</w:t>
      </w:r>
      <w:r w:rsidRPr="003158C8">
        <w:rPr>
          <w:rFonts w:cs="Arial"/>
          <w:szCs w:val="22"/>
        </w:rPr>
        <w:t xml:space="preserve"> is for the period 01/07/20</w:t>
      </w:r>
      <w:r>
        <w:rPr>
          <w:rFonts w:cs="Arial"/>
          <w:szCs w:val="22"/>
        </w:rPr>
        <w:t>1</w:t>
      </w:r>
      <w:r w:rsidR="003C10E3">
        <w:rPr>
          <w:rFonts w:cs="Arial"/>
          <w:szCs w:val="22"/>
        </w:rPr>
        <w:t>4</w:t>
      </w:r>
      <w:r w:rsidRPr="003158C8">
        <w:rPr>
          <w:rFonts w:cs="Arial"/>
          <w:szCs w:val="22"/>
        </w:rPr>
        <w:t xml:space="preserve"> to 30/06/20</w:t>
      </w:r>
      <w:r>
        <w:rPr>
          <w:rFonts w:cs="Arial"/>
          <w:szCs w:val="22"/>
        </w:rPr>
        <w:t>1</w:t>
      </w:r>
      <w:r w:rsidR="003C10E3">
        <w:rPr>
          <w:rFonts w:cs="Arial"/>
          <w:szCs w:val="22"/>
        </w:rPr>
        <w:t>5</w:t>
      </w:r>
      <w:r w:rsidRPr="003158C8">
        <w:rPr>
          <w:rFonts w:cs="Arial"/>
          <w:szCs w:val="22"/>
        </w:rPr>
        <w:t xml:space="preserve">, the </w:t>
      </w:r>
      <w:r w:rsidRPr="003158C8">
        <w:rPr>
          <w:rFonts w:cs="Arial"/>
          <w:i/>
          <w:szCs w:val="22"/>
        </w:rPr>
        <w:t>Financial year end date</w:t>
      </w:r>
      <w:r w:rsidRPr="003158C8">
        <w:rPr>
          <w:rFonts w:cs="Arial"/>
          <w:szCs w:val="22"/>
        </w:rPr>
        <w:t xml:space="preserve"> must be reported as 300620</w:t>
      </w:r>
      <w:r>
        <w:rPr>
          <w:rFonts w:cs="Arial"/>
          <w:szCs w:val="22"/>
        </w:rPr>
        <w:t>1</w:t>
      </w:r>
      <w:r w:rsidR="003C10E3">
        <w:rPr>
          <w:rFonts w:cs="Arial"/>
          <w:szCs w:val="22"/>
        </w:rPr>
        <w:t>5</w:t>
      </w:r>
      <w:r w:rsidRPr="003158C8">
        <w:rPr>
          <w:rFonts w:cs="Arial"/>
          <w:szCs w:val="22"/>
        </w:rPr>
        <w:t>.</w:t>
      </w:r>
    </w:p>
    <w:p w:rsidR="00BD2C06" w:rsidRPr="00F93254" w:rsidRDefault="00BD2C06" w:rsidP="00BD2C06">
      <w:pPr>
        <w:pStyle w:val="Maintext"/>
        <w:rPr>
          <w:rFonts w:cs="Arial"/>
          <w:sz w:val="16"/>
          <w:szCs w:val="16"/>
        </w:rPr>
      </w:pPr>
    </w:p>
    <w:bookmarkStart w:id="183" w:name="D6_6"/>
    <w:p w:rsidR="00BD2C06" w:rsidRPr="003158C8" w:rsidRDefault="00BD2C06" w:rsidP="00BD2C06">
      <w:pPr>
        <w:pStyle w:val="Maintext"/>
        <w:rPr>
          <w:rFonts w:cs="Arial"/>
          <w:szCs w:val="22"/>
        </w:rPr>
      </w:pPr>
      <w:r w:rsidRPr="00EB1692">
        <w:rPr>
          <w:b/>
          <w:color w:val="000000"/>
        </w:rPr>
        <w:fldChar w:fldCharType="begin"/>
      </w:r>
      <w:r w:rsidRPr="00EB1692">
        <w:rPr>
          <w:b/>
          <w:color w:val="000000"/>
        </w:rPr>
        <w:instrText xml:space="preserve"> HYPERLINK  \l "R6_6" </w:instrText>
      </w:r>
      <w:r w:rsidRPr="00EB1692">
        <w:rPr>
          <w:b/>
          <w:color w:val="000000"/>
        </w:rPr>
        <w:fldChar w:fldCharType="separate"/>
      </w:r>
      <w:r w:rsidRPr="00EB1692">
        <w:rPr>
          <w:b/>
          <w:color w:val="000000"/>
        </w:rPr>
        <w:t>6.6</w:t>
      </w:r>
      <w:bookmarkEnd w:id="183"/>
      <w:r w:rsidRPr="00EB1692">
        <w:rPr>
          <w:b/>
          <w:color w:val="000000"/>
        </w:rPr>
        <w:fldChar w:fldCharType="end"/>
      </w:r>
      <w:r w:rsidRPr="003158C8">
        <w:rPr>
          <w:rFonts w:cs="Arial"/>
          <w:szCs w:val="22"/>
        </w:rPr>
        <w:tab/>
      </w:r>
      <w:r w:rsidRPr="009950CB">
        <w:rPr>
          <w:rFonts w:cs="Arial"/>
          <w:b/>
          <w:szCs w:val="22"/>
        </w:rPr>
        <w:t>Data type</w:t>
      </w:r>
      <w:r>
        <w:rPr>
          <w:rFonts w:cs="Arial"/>
          <w:szCs w:val="22"/>
        </w:rPr>
        <w:t xml:space="preserve"> – identifies </w:t>
      </w:r>
      <w:r w:rsidRPr="003158C8">
        <w:rPr>
          <w:rFonts w:cs="Arial"/>
          <w:szCs w:val="22"/>
        </w:rPr>
        <w:t xml:space="preserve">the type of information contained </w:t>
      </w:r>
      <w:r>
        <w:rPr>
          <w:rFonts w:cs="Arial"/>
          <w:szCs w:val="22"/>
        </w:rPr>
        <w:t>in</w:t>
      </w:r>
      <w:r w:rsidRPr="003158C8">
        <w:rPr>
          <w:rFonts w:cs="Arial"/>
          <w:szCs w:val="22"/>
        </w:rPr>
        <w:t xml:space="preserve"> the </w:t>
      </w:r>
      <w:r>
        <w:rPr>
          <w:rFonts w:cs="Arial"/>
          <w:szCs w:val="22"/>
        </w:rPr>
        <w:t>file</w:t>
      </w:r>
      <w:r w:rsidRPr="003158C8">
        <w:rPr>
          <w:rFonts w:cs="Arial"/>
          <w:szCs w:val="22"/>
        </w:rPr>
        <w:t xml:space="preserve">. This field must be set to </w:t>
      </w:r>
      <w:r w:rsidRPr="003158C8">
        <w:rPr>
          <w:rFonts w:cs="Arial"/>
          <w:b/>
          <w:szCs w:val="22"/>
        </w:rPr>
        <w:t>M</w:t>
      </w:r>
      <w:r w:rsidRPr="003158C8">
        <w:rPr>
          <w:rFonts w:cs="Arial"/>
          <w:szCs w:val="22"/>
        </w:rPr>
        <w:t>.</w:t>
      </w:r>
    </w:p>
    <w:p w:rsidR="00BD2C06" w:rsidRPr="003169B3" w:rsidRDefault="00BD2C06" w:rsidP="00BD2C06">
      <w:pPr>
        <w:pStyle w:val="Maintext"/>
        <w:rPr>
          <w:rFonts w:cs="Arial"/>
          <w:sz w:val="16"/>
          <w:szCs w:val="16"/>
        </w:rPr>
      </w:pPr>
    </w:p>
    <w:bookmarkStart w:id="184" w:name="D6_7"/>
    <w:p w:rsidR="00BD2C06" w:rsidRPr="003158C8" w:rsidRDefault="00BD2C06" w:rsidP="00BD2C06">
      <w:pPr>
        <w:pStyle w:val="Maintext"/>
        <w:rPr>
          <w:rFonts w:cs="Arial"/>
          <w:szCs w:val="22"/>
        </w:rPr>
      </w:pPr>
      <w:r w:rsidRPr="00EB1692">
        <w:rPr>
          <w:rFonts w:cs="Arial"/>
          <w:b/>
          <w:color w:val="000000"/>
          <w:szCs w:val="22"/>
        </w:rPr>
        <w:fldChar w:fldCharType="begin"/>
      </w:r>
      <w:r w:rsidRPr="00EB1692">
        <w:rPr>
          <w:rFonts w:cs="Arial"/>
          <w:b/>
          <w:color w:val="000000"/>
          <w:szCs w:val="22"/>
        </w:rPr>
        <w:instrText xml:space="preserve"> HYPERLINK  \l "R6_7" </w:instrText>
      </w:r>
      <w:r w:rsidRPr="00EB1692">
        <w:rPr>
          <w:rFonts w:cs="Arial"/>
          <w:b/>
          <w:color w:val="000000"/>
          <w:szCs w:val="22"/>
        </w:rPr>
        <w:fldChar w:fldCharType="separate"/>
      </w:r>
      <w:r w:rsidRPr="00EB1692">
        <w:rPr>
          <w:b/>
          <w:color w:val="000000"/>
        </w:rPr>
        <w:t>6.7</w:t>
      </w:r>
      <w:bookmarkEnd w:id="184"/>
      <w:r w:rsidRPr="00EB1692">
        <w:rPr>
          <w:rFonts w:cs="Arial"/>
          <w:b/>
          <w:color w:val="000000"/>
          <w:szCs w:val="22"/>
        </w:rPr>
        <w:fldChar w:fldCharType="end"/>
      </w:r>
      <w:r w:rsidRPr="003158C8">
        <w:rPr>
          <w:rFonts w:cs="Arial"/>
          <w:szCs w:val="22"/>
        </w:rPr>
        <w:tab/>
      </w:r>
      <w:r w:rsidRPr="00254ADF">
        <w:rPr>
          <w:rFonts w:cs="Arial"/>
          <w:b/>
          <w:szCs w:val="22"/>
        </w:rPr>
        <w:t>Type of repor</w:t>
      </w:r>
      <w:r>
        <w:rPr>
          <w:rFonts w:cs="Arial"/>
          <w:b/>
          <w:szCs w:val="22"/>
        </w:rPr>
        <w:t>t</w:t>
      </w:r>
      <w:r>
        <w:rPr>
          <w:rFonts w:cs="Arial"/>
          <w:i/>
          <w:szCs w:val="22"/>
        </w:rPr>
        <w:t xml:space="preserve"> </w:t>
      </w:r>
      <w:r w:rsidRPr="00254ADF">
        <w:rPr>
          <w:rFonts w:cs="Arial"/>
          <w:szCs w:val="22"/>
        </w:rPr>
        <w:t xml:space="preserve">– </w:t>
      </w:r>
      <w:r>
        <w:rPr>
          <w:rFonts w:cs="Arial"/>
          <w:szCs w:val="22"/>
        </w:rPr>
        <w:t>identifies the type of data being lodged. T</w:t>
      </w:r>
      <w:r w:rsidRPr="00254ADF">
        <w:rPr>
          <w:rFonts w:cs="Arial"/>
          <w:szCs w:val="22"/>
        </w:rPr>
        <w:t>his</w:t>
      </w:r>
      <w:r w:rsidRPr="003158C8">
        <w:rPr>
          <w:rFonts w:cs="Arial"/>
          <w:szCs w:val="22"/>
        </w:rPr>
        <w:t xml:space="preserve"> field must be set to </w:t>
      </w:r>
      <w:r w:rsidRPr="003158C8">
        <w:rPr>
          <w:rFonts w:cs="Arial"/>
          <w:b/>
          <w:szCs w:val="22"/>
        </w:rPr>
        <w:t>I</w:t>
      </w:r>
      <w:r w:rsidRPr="003158C8">
        <w:rPr>
          <w:rFonts w:cs="Arial"/>
          <w:szCs w:val="22"/>
        </w:rPr>
        <w:t>.</w:t>
      </w:r>
    </w:p>
    <w:p w:rsidR="00BD2C06" w:rsidRPr="003169B3" w:rsidRDefault="00BD2C06" w:rsidP="00BD2C06">
      <w:pPr>
        <w:pStyle w:val="Maintext"/>
        <w:rPr>
          <w:rFonts w:cs="Arial"/>
          <w:sz w:val="16"/>
          <w:szCs w:val="16"/>
        </w:rPr>
      </w:pPr>
    </w:p>
    <w:bookmarkStart w:id="185" w:name="D6_8"/>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"R6_8" </w:instrText>
      </w:r>
      <w:r w:rsidRPr="000B624D">
        <w:rPr>
          <w:rFonts w:cs="Arial"/>
          <w:b/>
          <w:color w:val="000000"/>
          <w:szCs w:val="22"/>
        </w:rPr>
        <w:fldChar w:fldCharType="separate"/>
      </w:r>
      <w:r w:rsidRPr="000B624D">
        <w:rPr>
          <w:b/>
          <w:color w:val="000000"/>
        </w:rPr>
        <w:t>6.8</w:t>
      </w:r>
      <w:bookmarkEnd w:id="185"/>
      <w:r w:rsidRPr="000B624D">
        <w:rPr>
          <w:rFonts w:cs="Arial"/>
          <w:b/>
          <w:color w:val="000000"/>
          <w:szCs w:val="22"/>
        </w:rPr>
        <w:fldChar w:fldCharType="end"/>
      </w:r>
      <w:r w:rsidRPr="003158C8">
        <w:rPr>
          <w:rFonts w:cs="Arial"/>
          <w:szCs w:val="22"/>
        </w:rPr>
        <w:tab/>
      </w:r>
      <w:r w:rsidRPr="00131514">
        <w:rPr>
          <w:rFonts w:cs="Arial"/>
          <w:b/>
          <w:szCs w:val="22"/>
        </w:rPr>
        <w:t>Format of return media</w:t>
      </w:r>
      <w:r>
        <w:rPr>
          <w:rFonts w:cs="Arial"/>
          <w:szCs w:val="22"/>
        </w:rPr>
        <w:t xml:space="preserve"> – </w:t>
      </w:r>
      <w:r w:rsidRPr="003158C8">
        <w:rPr>
          <w:rFonts w:cs="Arial"/>
          <w:szCs w:val="22"/>
        </w:rPr>
        <w:t xml:space="preserve">identifies the medium </w:t>
      </w:r>
      <w:r>
        <w:rPr>
          <w:rFonts w:cs="Arial"/>
          <w:szCs w:val="22"/>
        </w:rPr>
        <w:t xml:space="preserve">to be used by the ATO </w:t>
      </w:r>
      <w:r w:rsidRPr="003158C8">
        <w:rPr>
          <w:rFonts w:cs="Arial"/>
          <w:szCs w:val="22"/>
        </w:rPr>
        <w:t>for return o</w:t>
      </w:r>
      <w:r>
        <w:rPr>
          <w:rFonts w:cs="Arial"/>
          <w:szCs w:val="22"/>
        </w:rPr>
        <w:t xml:space="preserve">f information to the supplier. </w:t>
      </w:r>
      <w:r w:rsidRPr="003158C8">
        <w:rPr>
          <w:rFonts w:cs="Arial"/>
          <w:szCs w:val="22"/>
        </w:rPr>
        <w:t xml:space="preserve">This field must be set to </w:t>
      </w:r>
      <w:r w:rsidRPr="003158C8">
        <w:rPr>
          <w:rFonts w:cs="Arial"/>
          <w:b/>
          <w:szCs w:val="22"/>
        </w:rPr>
        <w:t>M</w:t>
      </w:r>
      <w:r w:rsidRPr="003158C8">
        <w:rPr>
          <w:rFonts w:cs="Arial"/>
          <w:szCs w:val="22"/>
        </w:rPr>
        <w:t>.</w:t>
      </w:r>
    </w:p>
    <w:p w:rsidR="00BD2C06" w:rsidRPr="000B624D" w:rsidRDefault="00BD2C06" w:rsidP="00BD2C06">
      <w:pPr>
        <w:pStyle w:val="Maintext"/>
      </w:pPr>
    </w:p>
    <w:bookmarkStart w:id="186" w:name="D6_9"/>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"R6_9" </w:instrText>
      </w:r>
      <w:r w:rsidRPr="000B624D">
        <w:rPr>
          <w:rFonts w:cs="Arial"/>
          <w:b/>
          <w:color w:val="000000"/>
          <w:szCs w:val="22"/>
        </w:rPr>
        <w:fldChar w:fldCharType="separate"/>
      </w:r>
      <w:r w:rsidRPr="000B624D">
        <w:rPr>
          <w:b/>
          <w:color w:val="000000"/>
        </w:rPr>
        <w:t>6.9</w:t>
      </w:r>
      <w:bookmarkEnd w:id="186"/>
      <w:r w:rsidRPr="000B624D">
        <w:rPr>
          <w:rFonts w:cs="Arial"/>
          <w:b/>
          <w:color w:val="000000"/>
          <w:szCs w:val="22"/>
        </w:rPr>
        <w:fldChar w:fldCharType="end"/>
      </w:r>
      <w:r w:rsidRPr="003158C8">
        <w:rPr>
          <w:rFonts w:cs="Arial"/>
          <w:szCs w:val="22"/>
        </w:rPr>
        <w:tab/>
      </w:r>
      <w:r w:rsidRPr="002578FD">
        <w:rPr>
          <w:rFonts w:cs="Arial"/>
          <w:b/>
          <w:szCs w:val="22"/>
        </w:rPr>
        <w:t>ATO Report specification version number</w:t>
      </w:r>
      <w:r w:rsidRPr="003158C8">
        <w:rPr>
          <w:rFonts w:cs="Arial"/>
          <w:szCs w:val="22"/>
        </w:rPr>
        <w:t xml:space="preserve"> </w:t>
      </w:r>
      <w:r>
        <w:rPr>
          <w:rFonts w:cs="Arial"/>
          <w:szCs w:val="22"/>
        </w:rPr>
        <w:t xml:space="preserve">– must </w:t>
      </w:r>
      <w:r w:rsidRPr="003158C8">
        <w:rPr>
          <w:rFonts w:cs="Arial"/>
          <w:szCs w:val="22"/>
        </w:rPr>
        <w:t xml:space="preserve">be set to the version number of the specification that the report corresponds to. For reports produced using this specification this field must be set to </w:t>
      </w:r>
      <w:r w:rsidRPr="00EA14EC">
        <w:rPr>
          <w:rFonts w:cs="Arial"/>
          <w:b/>
          <w:szCs w:val="22"/>
        </w:rPr>
        <w:t>FMEDV00</w:t>
      </w:r>
      <w:r w:rsidR="002724B8">
        <w:rPr>
          <w:rFonts w:cs="Arial"/>
          <w:b/>
          <w:szCs w:val="22"/>
        </w:rPr>
        <w:t>3</w:t>
      </w:r>
      <w:r w:rsidRPr="00EA14EC">
        <w:rPr>
          <w:rFonts w:cs="Arial"/>
          <w:b/>
          <w:szCs w:val="22"/>
        </w:rPr>
        <w:t>.</w:t>
      </w:r>
      <w:r w:rsidR="002724B8">
        <w:rPr>
          <w:rFonts w:cs="Arial"/>
          <w:b/>
          <w:szCs w:val="22"/>
        </w:rPr>
        <w:t>0</w:t>
      </w:r>
    </w:p>
    <w:p w:rsidR="00BD2C06" w:rsidRPr="00F93254" w:rsidRDefault="00BD2C06" w:rsidP="00BD2C06">
      <w:pPr>
        <w:pStyle w:val="Maintext"/>
        <w:rPr>
          <w:rFonts w:cs="Arial"/>
          <w:sz w:val="16"/>
          <w:szCs w:val="16"/>
        </w:rPr>
      </w:pPr>
    </w:p>
    <w:bookmarkStart w:id="187" w:name="D6_10"/>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"R6_10" </w:instrText>
      </w:r>
      <w:r w:rsidRPr="000B624D">
        <w:rPr>
          <w:rFonts w:cs="Arial"/>
          <w:b/>
          <w:color w:val="000000"/>
          <w:szCs w:val="22"/>
        </w:rPr>
        <w:fldChar w:fldCharType="separate"/>
      </w:r>
      <w:r w:rsidRPr="000B624D">
        <w:rPr>
          <w:b/>
          <w:color w:val="000000"/>
        </w:rPr>
        <w:t>6.10</w:t>
      </w:r>
      <w:bookmarkEnd w:id="187"/>
      <w:r w:rsidRPr="000B624D">
        <w:rPr>
          <w:rFonts w:cs="Arial"/>
          <w:b/>
          <w:color w:val="000000"/>
          <w:szCs w:val="22"/>
        </w:rPr>
        <w:fldChar w:fldCharType="end"/>
      </w:r>
      <w:r w:rsidRPr="000B624D">
        <w:rPr>
          <w:rFonts w:cs="Arial"/>
          <w:b/>
          <w:color w:val="000000"/>
          <w:szCs w:val="22"/>
        </w:rPr>
        <w:tab/>
      </w:r>
      <w:r w:rsidRPr="00416C30">
        <w:rPr>
          <w:rFonts w:cs="Arial"/>
          <w:b/>
          <w:szCs w:val="22"/>
        </w:rPr>
        <w:t>Filler</w:t>
      </w:r>
      <w:r>
        <w:rPr>
          <w:rFonts w:cs="Arial"/>
          <w:szCs w:val="22"/>
        </w:rPr>
        <w:t xml:space="preserve"> – </w:t>
      </w:r>
      <w:r w:rsidRPr="003158C8">
        <w:rPr>
          <w:rFonts w:cs="Arial"/>
          <w:szCs w:val="22"/>
        </w:rPr>
        <w:t>for use by the ATO. It must be</w:t>
      </w:r>
      <w:r w:rsidRPr="003158C8">
        <w:rPr>
          <w:rFonts w:cs="Arial"/>
          <w:b/>
          <w:szCs w:val="22"/>
        </w:rPr>
        <w:t xml:space="preserve"> </w:t>
      </w:r>
      <w:r>
        <w:rPr>
          <w:rFonts w:cs="Arial"/>
          <w:szCs w:val="22"/>
        </w:rPr>
        <w:t>blank</w:t>
      </w:r>
      <w:r w:rsidRPr="003158C8">
        <w:rPr>
          <w:rFonts w:cs="Arial"/>
          <w:szCs w:val="22"/>
        </w:rPr>
        <w:t xml:space="preserve"> filled and</w:t>
      </w:r>
      <w:r w:rsidRPr="003158C8">
        <w:rPr>
          <w:rFonts w:cs="Arial"/>
          <w:b/>
          <w:szCs w:val="22"/>
        </w:rPr>
        <w:t xml:space="preserve"> </w:t>
      </w:r>
      <w:r w:rsidRPr="003158C8">
        <w:rPr>
          <w:rFonts w:cs="Arial"/>
          <w:szCs w:val="22"/>
        </w:rPr>
        <w:t>must not</w:t>
      </w:r>
      <w:r w:rsidRPr="003158C8">
        <w:rPr>
          <w:rFonts w:cs="Arial"/>
          <w:b/>
          <w:szCs w:val="22"/>
        </w:rPr>
        <w:t xml:space="preserve"> </w:t>
      </w:r>
      <w:r w:rsidRPr="003158C8">
        <w:rPr>
          <w:rFonts w:cs="Arial"/>
          <w:szCs w:val="22"/>
        </w:rPr>
        <w:t>contain binary zeros.</w:t>
      </w:r>
    </w:p>
    <w:p w:rsidR="00BD2C06" w:rsidRPr="00F93254" w:rsidRDefault="00BD2C06" w:rsidP="00BD2C06">
      <w:pPr>
        <w:pStyle w:val="Maintext"/>
        <w:rPr>
          <w:rFonts w:cs="Arial"/>
          <w:sz w:val="16"/>
          <w:szCs w:val="16"/>
        </w:rPr>
      </w:pPr>
    </w:p>
    <w:bookmarkStart w:id="188" w:name="D6_11"/>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"R6_11" </w:instrText>
      </w:r>
      <w:r w:rsidRPr="000B624D">
        <w:rPr>
          <w:rFonts w:cs="Arial"/>
          <w:b/>
          <w:color w:val="000000"/>
          <w:szCs w:val="22"/>
        </w:rPr>
        <w:fldChar w:fldCharType="separate"/>
      </w:r>
      <w:r w:rsidRPr="000B624D">
        <w:rPr>
          <w:b/>
          <w:color w:val="000000"/>
        </w:rPr>
        <w:t>6.11</w:t>
      </w:r>
      <w:bookmarkEnd w:id="188"/>
      <w:r w:rsidRPr="000B624D">
        <w:rPr>
          <w:rFonts w:cs="Arial"/>
          <w:b/>
          <w:color w:val="000000"/>
          <w:szCs w:val="22"/>
        </w:rPr>
        <w:fldChar w:fldCharType="end"/>
      </w:r>
      <w:r w:rsidRPr="003158C8">
        <w:rPr>
          <w:rFonts w:cs="Arial"/>
          <w:szCs w:val="22"/>
        </w:rPr>
        <w:tab/>
      </w:r>
      <w:r w:rsidRPr="00474B16">
        <w:rPr>
          <w:rFonts w:cs="Arial"/>
          <w:b/>
          <w:szCs w:val="22"/>
        </w:rPr>
        <w:t>Record identifier</w:t>
      </w:r>
      <w:r>
        <w:rPr>
          <w:rFonts w:cs="Arial"/>
          <w:szCs w:val="22"/>
        </w:rPr>
        <w:t xml:space="preserve"> – must </w:t>
      </w:r>
      <w:r w:rsidRPr="003158C8">
        <w:rPr>
          <w:rFonts w:cs="Arial"/>
          <w:szCs w:val="22"/>
        </w:rPr>
        <w:t xml:space="preserve">be set to </w:t>
      </w:r>
      <w:r w:rsidRPr="00474B16">
        <w:rPr>
          <w:rFonts w:cs="Arial"/>
          <w:b/>
          <w:szCs w:val="22"/>
        </w:rPr>
        <w:t>IDENTREGISTER2</w:t>
      </w:r>
      <w:r w:rsidRPr="003158C8">
        <w:rPr>
          <w:rFonts w:cs="Arial"/>
          <w:szCs w:val="22"/>
        </w:rPr>
        <w:t>.</w:t>
      </w:r>
    </w:p>
    <w:p w:rsidR="00BD2C06" w:rsidRPr="003158C8" w:rsidRDefault="00BD2C06" w:rsidP="00BD2C06">
      <w:pPr>
        <w:pStyle w:val="Maintext"/>
        <w:rPr>
          <w:rFonts w:cs="Arial"/>
          <w:szCs w:val="22"/>
        </w:rPr>
      </w:pPr>
    </w:p>
    <w:bookmarkStart w:id="189" w:name="D6_12"/>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"R6_12" </w:instrText>
      </w:r>
      <w:r w:rsidRPr="000B624D">
        <w:rPr>
          <w:rFonts w:cs="Arial"/>
          <w:b/>
          <w:color w:val="000000"/>
          <w:szCs w:val="22"/>
        </w:rPr>
        <w:fldChar w:fldCharType="separate"/>
      </w:r>
      <w:r w:rsidRPr="000B624D">
        <w:rPr>
          <w:b/>
          <w:color w:val="000000"/>
        </w:rPr>
        <w:t>6.12</w:t>
      </w:r>
      <w:bookmarkEnd w:id="189"/>
      <w:r w:rsidRPr="000B624D">
        <w:rPr>
          <w:rFonts w:cs="Arial"/>
          <w:b/>
          <w:color w:val="000000"/>
          <w:szCs w:val="22"/>
        </w:rPr>
        <w:fldChar w:fldCharType="end"/>
      </w:r>
      <w:r w:rsidRPr="003158C8">
        <w:rPr>
          <w:rFonts w:cs="Arial"/>
          <w:szCs w:val="22"/>
        </w:rPr>
        <w:tab/>
      </w:r>
      <w:r w:rsidRPr="00B343F6">
        <w:rPr>
          <w:rFonts w:cs="Arial"/>
          <w:b/>
          <w:szCs w:val="22"/>
        </w:rPr>
        <w:t>Supplier name</w:t>
      </w:r>
      <w:r>
        <w:rPr>
          <w:rFonts w:cs="Arial"/>
          <w:szCs w:val="22"/>
        </w:rPr>
        <w:t xml:space="preserve"> – the </w:t>
      </w:r>
      <w:r w:rsidRPr="003158C8">
        <w:rPr>
          <w:rFonts w:cs="Arial"/>
          <w:szCs w:val="22"/>
        </w:rPr>
        <w:t>name of the organisation sending the data (</w:t>
      </w:r>
      <w:r>
        <w:rPr>
          <w:rFonts w:cs="Arial"/>
          <w:szCs w:val="22"/>
        </w:rPr>
        <w:t>the supplier</w:t>
      </w:r>
      <w:r w:rsidRPr="003158C8">
        <w:rPr>
          <w:rFonts w:cs="Arial"/>
          <w:szCs w:val="22"/>
        </w:rPr>
        <w:t>).</w:t>
      </w:r>
    </w:p>
    <w:p w:rsidR="00BD2C06" w:rsidRPr="00F93254" w:rsidRDefault="00BD2C06" w:rsidP="00BD2C06">
      <w:pPr>
        <w:pStyle w:val="Maintext"/>
        <w:rPr>
          <w:sz w:val="16"/>
          <w:szCs w:val="16"/>
        </w:rPr>
      </w:pPr>
    </w:p>
    <w:bookmarkStart w:id="190" w:name="D6_13"/>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"R6_13" </w:instrText>
      </w:r>
      <w:r w:rsidRPr="000B624D">
        <w:rPr>
          <w:rFonts w:cs="Arial"/>
          <w:b/>
          <w:color w:val="000000"/>
          <w:szCs w:val="22"/>
        </w:rPr>
        <w:fldChar w:fldCharType="separate"/>
      </w:r>
      <w:r w:rsidRPr="000B624D">
        <w:rPr>
          <w:b/>
          <w:color w:val="000000"/>
        </w:rPr>
        <w:t>6.13</w:t>
      </w:r>
      <w:bookmarkEnd w:id="190"/>
      <w:r w:rsidRPr="000B624D">
        <w:rPr>
          <w:rFonts w:cs="Arial"/>
          <w:b/>
          <w:color w:val="000000"/>
          <w:szCs w:val="22"/>
        </w:rPr>
        <w:fldChar w:fldCharType="end"/>
      </w:r>
      <w:r w:rsidRPr="003158C8">
        <w:rPr>
          <w:rFonts w:cs="Arial"/>
          <w:szCs w:val="22"/>
        </w:rPr>
        <w:tab/>
      </w:r>
      <w:r w:rsidRPr="00154EBA">
        <w:rPr>
          <w:rFonts w:cs="Arial"/>
          <w:b/>
          <w:szCs w:val="22"/>
        </w:rPr>
        <w:t xml:space="preserve">Supplier </w:t>
      </w:r>
      <w:r>
        <w:rPr>
          <w:rFonts w:cs="Arial"/>
          <w:b/>
          <w:szCs w:val="22"/>
        </w:rPr>
        <w:t>n</w:t>
      </w:r>
      <w:r w:rsidRPr="00154EBA">
        <w:rPr>
          <w:rFonts w:cs="Arial"/>
          <w:b/>
          <w:szCs w:val="22"/>
        </w:rPr>
        <w:t>umber</w:t>
      </w:r>
      <w:r>
        <w:rPr>
          <w:rFonts w:cs="Arial"/>
          <w:szCs w:val="22"/>
        </w:rPr>
        <w:t xml:space="preserve"> – </w:t>
      </w:r>
      <w:r w:rsidR="00BD64BD">
        <w:rPr>
          <w:rFonts w:cs="Arial"/>
          <w:szCs w:val="22"/>
        </w:rPr>
        <w:t>this field is for use by the ATO only</w:t>
      </w:r>
      <w:r w:rsidRPr="003158C8">
        <w:rPr>
          <w:rFonts w:cs="Arial"/>
          <w:szCs w:val="22"/>
        </w:rPr>
        <w:t>.</w:t>
      </w:r>
      <w:r w:rsidR="00BD64BD">
        <w:rPr>
          <w:rFonts w:cs="Arial"/>
          <w:szCs w:val="22"/>
        </w:rPr>
        <w:t xml:space="preserve"> It is right justified and must be zero filled. Zero is the only valid value.</w:t>
      </w:r>
    </w:p>
    <w:p w:rsidR="00BD2C06" w:rsidRPr="003169B3" w:rsidRDefault="00BD2C06" w:rsidP="00BD2C06">
      <w:pPr>
        <w:pStyle w:val="Maintext"/>
        <w:rPr>
          <w:rFonts w:cs="Arial"/>
          <w:sz w:val="16"/>
          <w:szCs w:val="16"/>
        </w:rPr>
      </w:pPr>
    </w:p>
    <w:bookmarkStart w:id="191" w:name="D6_14"/>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"R6_14" </w:instrText>
      </w:r>
      <w:r w:rsidRPr="000B624D">
        <w:rPr>
          <w:rFonts w:cs="Arial"/>
          <w:b/>
          <w:color w:val="000000"/>
          <w:szCs w:val="22"/>
        </w:rPr>
        <w:fldChar w:fldCharType="separate"/>
      </w:r>
      <w:r w:rsidRPr="000B624D">
        <w:rPr>
          <w:b/>
          <w:color w:val="000000"/>
        </w:rPr>
        <w:t>6.14</w:t>
      </w:r>
      <w:bookmarkEnd w:id="191"/>
      <w:r w:rsidRPr="000B624D">
        <w:rPr>
          <w:rFonts w:cs="Arial"/>
          <w:b/>
          <w:color w:val="000000"/>
          <w:szCs w:val="22"/>
        </w:rPr>
        <w:fldChar w:fldCharType="end"/>
      </w:r>
      <w:r w:rsidRPr="003158C8">
        <w:rPr>
          <w:rFonts w:cs="Arial"/>
          <w:szCs w:val="22"/>
        </w:rPr>
        <w:tab/>
      </w:r>
      <w:r w:rsidRPr="00E3796B">
        <w:rPr>
          <w:rFonts w:cs="Arial"/>
          <w:b/>
          <w:szCs w:val="22"/>
        </w:rPr>
        <w:t>Supplier contact name</w:t>
      </w:r>
      <w:r>
        <w:rPr>
          <w:rFonts w:cs="Arial"/>
          <w:szCs w:val="22"/>
        </w:rPr>
        <w:t xml:space="preserve"> – </w:t>
      </w:r>
      <w:r w:rsidRPr="003158C8">
        <w:rPr>
          <w:rFonts w:cs="Arial"/>
          <w:szCs w:val="22"/>
        </w:rPr>
        <w:t xml:space="preserve">the name of a person in the organisation sending the data who will be able to answer questions in relation to any problems with the </w:t>
      </w:r>
      <w:r>
        <w:rPr>
          <w:rFonts w:cs="Arial"/>
          <w:szCs w:val="22"/>
        </w:rPr>
        <w:t>data</w:t>
      </w:r>
      <w:r w:rsidRPr="003158C8">
        <w:rPr>
          <w:rFonts w:cs="Arial"/>
          <w:szCs w:val="22"/>
        </w:rPr>
        <w:t xml:space="preserve"> itself, not necessarily the quality of the data.</w:t>
      </w:r>
    </w:p>
    <w:p w:rsidR="00BD2C06" w:rsidRPr="00F93254" w:rsidRDefault="00BD2C06" w:rsidP="00BD2C06">
      <w:pPr>
        <w:pStyle w:val="Maintext"/>
        <w:rPr>
          <w:sz w:val="16"/>
          <w:szCs w:val="16"/>
        </w:rPr>
      </w:pPr>
    </w:p>
    <w:bookmarkStart w:id="192" w:name="D6_15"/>
    <w:p w:rsidR="002B1F91" w:rsidRDefault="00BD2C06" w:rsidP="00BD2C06">
      <w:pPr>
        <w:pStyle w:val="Maintext"/>
        <w:rPr>
          <w:rFonts w:cs="Arial"/>
          <w:szCs w:val="22"/>
        </w:rPr>
      </w:pPr>
      <w:r w:rsidRPr="000B624D">
        <w:rPr>
          <w:rFonts w:cs="Arial"/>
          <w:b/>
          <w:color w:val="000000"/>
          <w:szCs w:val="22"/>
        </w:rPr>
        <w:lastRenderedPageBreak/>
        <w:fldChar w:fldCharType="begin"/>
      </w:r>
      <w:r w:rsidRPr="000B624D">
        <w:rPr>
          <w:rFonts w:cs="Arial"/>
          <w:b/>
          <w:color w:val="000000"/>
          <w:szCs w:val="22"/>
        </w:rPr>
        <w:instrText xml:space="preserve"> HYPERLINK  \l "R6_15" </w:instrText>
      </w:r>
      <w:r w:rsidRPr="000B624D">
        <w:rPr>
          <w:rFonts w:cs="Arial"/>
          <w:b/>
          <w:color w:val="000000"/>
          <w:szCs w:val="22"/>
        </w:rPr>
        <w:fldChar w:fldCharType="separate"/>
      </w:r>
      <w:r w:rsidRPr="000B624D">
        <w:rPr>
          <w:b/>
          <w:color w:val="000000"/>
        </w:rPr>
        <w:t>6.15</w:t>
      </w:r>
      <w:bookmarkEnd w:id="192"/>
      <w:r w:rsidRPr="000B624D">
        <w:rPr>
          <w:rFonts w:cs="Arial"/>
          <w:b/>
          <w:color w:val="000000"/>
          <w:szCs w:val="22"/>
        </w:rPr>
        <w:fldChar w:fldCharType="end"/>
      </w:r>
      <w:r>
        <w:rPr>
          <w:rFonts w:cs="Arial"/>
          <w:szCs w:val="22"/>
        </w:rPr>
        <w:tab/>
      </w:r>
      <w:r w:rsidRPr="00E3796B">
        <w:rPr>
          <w:rFonts w:cs="Arial"/>
          <w:b/>
          <w:szCs w:val="22"/>
        </w:rPr>
        <w:t>Supplier contact phone number</w:t>
      </w:r>
      <w:r>
        <w:rPr>
          <w:rFonts w:cs="Arial"/>
          <w:szCs w:val="22"/>
        </w:rPr>
        <w:t xml:space="preserve"> – the </w:t>
      </w:r>
      <w:r w:rsidRPr="003158C8">
        <w:rPr>
          <w:rFonts w:cs="Arial"/>
          <w:szCs w:val="22"/>
        </w:rPr>
        <w:t xml:space="preserve">telephone number for the nominated </w:t>
      </w:r>
      <w:r w:rsidRPr="0038419D">
        <w:rPr>
          <w:rFonts w:cs="Arial"/>
          <w:szCs w:val="22"/>
        </w:rPr>
        <w:t>contact person</w:t>
      </w:r>
      <w:r w:rsidRPr="003158C8">
        <w:rPr>
          <w:rFonts w:cs="Arial"/>
          <w:szCs w:val="22"/>
        </w:rPr>
        <w:t xml:space="preserve"> in the organisation</w:t>
      </w:r>
      <w:r w:rsidRPr="003158C8">
        <w:rPr>
          <w:rFonts w:cs="Arial"/>
          <w:i/>
          <w:szCs w:val="22"/>
        </w:rPr>
        <w:t xml:space="preserve"> </w:t>
      </w:r>
      <w:r w:rsidRPr="003158C8">
        <w:rPr>
          <w:rFonts w:cs="Arial"/>
          <w:szCs w:val="22"/>
        </w:rPr>
        <w:t xml:space="preserve">sending the data. </w:t>
      </w:r>
    </w:p>
    <w:p w:rsidR="002B1F91" w:rsidRDefault="002B1F91" w:rsidP="00BD2C06">
      <w:pPr>
        <w:pStyle w:val="Maintext"/>
        <w:rPr>
          <w:rFonts w:cs="Arial"/>
          <w:szCs w:val="22"/>
        </w:rPr>
      </w:pPr>
    </w:p>
    <w:p w:rsidR="00BD2C06" w:rsidRPr="003158C8" w:rsidRDefault="00FC3453" w:rsidP="00BD2C06">
      <w:pPr>
        <w:pStyle w:val="Maintext"/>
        <w:rPr>
          <w:rFonts w:cs="Arial"/>
          <w:szCs w:val="22"/>
        </w:rPr>
      </w:pPr>
      <w:r>
        <w:rPr>
          <w:rFonts w:cs="Arial"/>
          <w:szCs w:val="22"/>
        </w:rPr>
        <w:t>For example</w:t>
      </w:r>
      <w:r w:rsidR="00BD2C06">
        <w:rPr>
          <w:rFonts w:cs="Arial"/>
          <w:szCs w:val="22"/>
        </w:rPr>
        <w:t>:</w:t>
      </w:r>
    </w:p>
    <w:p w:rsidR="00BD2C06" w:rsidRDefault="00BD2C06" w:rsidP="004425D3">
      <w:pPr>
        <w:pStyle w:val="Bullet1"/>
        <w:numPr>
          <w:ilvl w:val="0"/>
          <w:numId w:val="1"/>
        </w:numPr>
      </w:pPr>
      <w:r>
        <w:t>the area</w:t>
      </w:r>
      <w:r w:rsidRPr="003158C8">
        <w:t xml:space="preserve"> code followed by </w:t>
      </w:r>
      <w:r>
        <w:t xml:space="preserve">the telephone </w:t>
      </w:r>
      <w:r w:rsidRPr="003158C8">
        <w:t>number (</w:t>
      </w:r>
      <w:r w:rsidRPr="003030DD">
        <w:t>02</w:t>
      </w:r>
      <w:r w:rsidRPr="003030DD">
        <w:rPr>
          <w:strike/>
        </w:rPr>
        <w:t>b</w:t>
      </w:r>
      <w:r w:rsidRPr="003030DD">
        <w:t>1234</w:t>
      </w:r>
      <w:r w:rsidRPr="003030DD">
        <w:rPr>
          <w:strike/>
        </w:rPr>
        <w:t>b</w:t>
      </w:r>
      <w:r w:rsidRPr="003030DD">
        <w:t>567</w:t>
      </w:r>
      <w:r>
        <w:t>8</w:t>
      </w:r>
      <w:r w:rsidRPr="003158C8">
        <w:t>)</w:t>
      </w:r>
      <w:r>
        <w:t>, or</w:t>
      </w:r>
    </w:p>
    <w:p w:rsidR="00BD2C06" w:rsidRDefault="00BD2C06" w:rsidP="004425D3">
      <w:pPr>
        <w:pStyle w:val="Bullet1"/>
        <w:numPr>
          <w:ilvl w:val="0"/>
          <w:numId w:val="1"/>
        </w:numPr>
        <w:spacing w:before="0" w:after="0"/>
        <w:ind w:left="357" w:hanging="357"/>
      </w:pPr>
      <w:r>
        <w:t xml:space="preserve">a mobile phone number </w:t>
      </w:r>
      <w:r w:rsidRPr="003030DD">
        <w:t>(0466</w:t>
      </w:r>
      <w:r w:rsidRPr="003030DD">
        <w:rPr>
          <w:strike/>
        </w:rPr>
        <w:t>b</w:t>
      </w:r>
      <w:r w:rsidRPr="003030DD">
        <w:t>123</w:t>
      </w:r>
      <w:r w:rsidRPr="003030DD">
        <w:rPr>
          <w:strike/>
        </w:rPr>
        <w:t>b</w:t>
      </w:r>
      <w:r w:rsidRPr="003030DD">
        <w:t>456).</w:t>
      </w:r>
    </w:p>
    <w:p w:rsidR="00BD2C06" w:rsidRPr="00764448" w:rsidRDefault="00BD2C06" w:rsidP="00BD2C06">
      <w:pPr>
        <w:pStyle w:val="Maintext"/>
        <w:rPr>
          <w:sz w:val="16"/>
          <w:szCs w:val="16"/>
        </w:rPr>
      </w:pPr>
    </w:p>
    <w:p w:rsidR="00BD2C06" w:rsidRDefault="00BD2C06" w:rsidP="00BD2C06">
      <w:pPr>
        <w:pStyle w:val="Maintext"/>
      </w:pPr>
      <w:r w:rsidRPr="003030DD">
        <w:t xml:space="preserve">The character </w:t>
      </w:r>
      <w:r w:rsidRPr="003030DD">
        <w:rPr>
          <w:strike/>
        </w:rPr>
        <w:t>b</w:t>
      </w:r>
      <w:r w:rsidRPr="003030DD">
        <w:t xml:space="preserve"> is used above to indicate blanks.</w:t>
      </w:r>
    </w:p>
    <w:p w:rsidR="00E52436" w:rsidRPr="00746E0C" w:rsidRDefault="00E52436" w:rsidP="00BD2C06">
      <w:pPr>
        <w:pStyle w:val="Maintext"/>
      </w:pPr>
    </w:p>
    <w:bookmarkStart w:id="193" w:name="D6_16"/>
    <w:p w:rsidR="00CE5FAD"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"R6_16" </w:instrText>
      </w:r>
      <w:r w:rsidRPr="000B624D">
        <w:rPr>
          <w:rFonts w:cs="Arial"/>
          <w:b/>
          <w:color w:val="000000"/>
          <w:szCs w:val="22"/>
        </w:rPr>
        <w:fldChar w:fldCharType="separate"/>
      </w:r>
      <w:r w:rsidRPr="000B624D">
        <w:rPr>
          <w:b/>
          <w:color w:val="000000"/>
        </w:rPr>
        <w:t>6.16</w:t>
      </w:r>
      <w:bookmarkEnd w:id="193"/>
      <w:r w:rsidRPr="000B624D">
        <w:rPr>
          <w:rFonts w:cs="Arial"/>
          <w:b/>
          <w:color w:val="000000"/>
          <w:szCs w:val="22"/>
        </w:rPr>
        <w:fldChar w:fldCharType="end"/>
      </w:r>
      <w:r w:rsidRPr="003158C8">
        <w:rPr>
          <w:rFonts w:cs="Arial"/>
          <w:szCs w:val="22"/>
        </w:rPr>
        <w:tab/>
      </w:r>
      <w:r w:rsidRPr="00DA2228">
        <w:rPr>
          <w:rFonts w:cs="Arial"/>
          <w:b/>
          <w:szCs w:val="22"/>
        </w:rPr>
        <w:t>Supplier fa</w:t>
      </w:r>
      <w:r>
        <w:rPr>
          <w:rFonts w:cs="Arial"/>
          <w:b/>
          <w:szCs w:val="22"/>
        </w:rPr>
        <w:t>csimile</w:t>
      </w:r>
      <w:r w:rsidRPr="00DA2228">
        <w:rPr>
          <w:rFonts w:cs="Arial"/>
          <w:b/>
          <w:szCs w:val="22"/>
        </w:rPr>
        <w:t xml:space="preserve"> number</w:t>
      </w:r>
      <w:r>
        <w:rPr>
          <w:rFonts w:cs="Arial"/>
          <w:szCs w:val="22"/>
        </w:rPr>
        <w:t xml:space="preserve"> – the </w:t>
      </w:r>
      <w:r w:rsidRPr="003158C8">
        <w:rPr>
          <w:rFonts w:cs="Arial"/>
          <w:szCs w:val="22"/>
        </w:rPr>
        <w:t xml:space="preserve">supplier's facsimile number should be provided where possible. This field must be </w:t>
      </w:r>
      <w:r>
        <w:rPr>
          <w:rFonts w:cs="Arial"/>
          <w:szCs w:val="22"/>
        </w:rPr>
        <w:t>the area code followed by the facsimile number</w:t>
      </w:r>
      <w:r w:rsidR="00CE5FAD">
        <w:rPr>
          <w:rFonts w:cs="Arial"/>
          <w:szCs w:val="22"/>
        </w:rPr>
        <w:t>.</w:t>
      </w:r>
      <w:r>
        <w:rPr>
          <w:rFonts w:cs="Arial"/>
          <w:szCs w:val="22"/>
        </w:rPr>
        <w:t xml:space="preserve"> </w:t>
      </w:r>
    </w:p>
    <w:p w:rsidR="00CE5FAD" w:rsidRDefault="00CE5FAD" w:rsidP="00BD2C06">
      <w:pPr>
        <w:pStyle w:val="Maintext"/>
        <w:rPr>
          <w:rFonts w:cs="Arial"/>
          <w:szCs w:val="22"/>
        </w:rPr>
      </w:pPr>
    </w:p>
    <w:p w:rsidR="00CE5FAD" w:rsidRDefault="00CE5FAD" w:rsidP="00BD2C06">
      <w:pPr>
        <w:pStyle w:val="Maintext"/>
        <w:rPr>
          <w:rFonts w:cs="Arial"/>
          <w:szCs w:val="22"/>
        </w:rPr>
      </w:pPr>
      <w:r>
        <w:rPr>
          <w:rFonts w:cs="Arial"/>
          <w:szCs w:val="22"/>
        </w:rPr>
        <w:t>F</w:t>
      </w:r>
      <w:r w:rsidR="00BD2C06">
        <w:rPr>
          <w:rFonts w:cs="Arial"/>
          <w:szCs w:val="22"/>
        </w:rPr>
        <w:t>or example</w:t>
      </w:r>
      <w:r>
        <w:rPr>
          <w:rFonts w:cs="Arial"/>
          <w:szCs w:val="22"/>
        </w:rPr>
        <w:t>:</w:t>
      </w:r>
    </w:p>
    <w:p w:rsidR="00CE5FAD" w:rsidRDefault="00BD2C06" w:rsidP="00CE5FAD">
      <w:pPr>
        <w:pStyle w:val="Bullet1"/>
      </w:pPr>
      <w:r w:rsidRPr="003030DD">
        <w:t>02</w:t>
      </w:r>
      <w:r w:rsidRPr="003030DD">
        <w:rPr>
          <w:strike/>
        </w:rPr>
        <w:t>b</w:t>
      </w:r>
      <w:r w:rsidRPr="003030DD">
        <w:t>1234</w:t>
      </w:r>
      <w:r w:rsidRPr="003030DD">
        <w:rPr>
          <w:strike/>
        </w:rPr>
        <w:t>b</w:t>
      </w:r>
      <w:r w:rsidRPr="003030DD">
        <w:t>5678</w:t>
      </w:r>
    </w:p>
    <w:p w:rsidR="00BD2C06" w:rsidRDefault="00BD2C06" w:rsidP="00CE5FAD">
      <w:pPr>
        <w:pStyle w:val="Bullet1"/>
        <w:numPr>
          <w:ilvl w:val="0"/>
          <w:numId w:val="0"/>
        </w:numPr>
      </w:pPr>
      <w:r w:rsidRPr="003030DD">
        <w:t xml:space="preserve">The character </w:t>
      </w:r>
      <w:r w:rsidRPr="003030DD">
        <w:rPr>
          <w:strike/>
        </w:rPr>
        <w:t>b</w:t>
      </w:r>
      <w:r w:rsidRPr="003030DD">
        <w:t xml:space="preserve"> is used to indicate blanks.</w:t>
      </w:r>
    </w:p>
    <w:p w:rsidR="00BD2C06" w:rsidRPr="00C315E5" w:rsidRDefault="00BD2C06" w:rsidP="00BD2C06">
      <w:pPr>
        <w:pStyle w:val="Maintext"/>
        <w:rPr>
          <w:rFonts w:cs="Arial"/>
          <w:sz w:val="16"/>
          <w:szCs w:val="16"/>
        </w:rPr>
      </w:pPr>
    </w:p>
    <w:bookmarkStart w:id="194" w:name="D6_17"/>
    <w:p w:rsidR="00BD2C06" w:rsidRPr="003158C8" w:rsidRDefault="00BD2C06" w:rsidP="00BD2C06">
      <w:pPr>
        <w:pStyle w:val="Maintext"/>
        <w:rPr>
          <w:rFonts w:cs="Arial"/>
          <w:szCs w:val="22"/>
        </w:rPr>
      </w:pPr>
      <w:r w:rsidRPr="000B624D">
        <w:rPr>
          <w:rFonts w:cs="Arial"/>
          <w:color w:val="000000"/>
          <w:szCs w:val="22"/>
        </w:rPr>
        <w:fldChar w:fldCharType="begin"/>
      </w:r>
      <w:r w:rsidRPr="000B624D">
        <w:rPr>
          <w:rFonts w:cs="Arial"/>
          <w:color w:val="000000"/>
          <w:szCs w:val="22"/>
        </w:rPr>
        <w:instrText xml:space="preserve"> HYPERLINK  \l "R6_17" </w:instrText>
      </w:r>
      <w:r w:rsidRPr="000B624D">
        <w:rPr>
          <w:rFonts w:cs="Arial"/>
          <w:color w:val="000000"/>
          <w:szCs w:val="22"/>
        </w:rPr>
        <w:fldChar w:fldCharType="separate"/>
      </w:r>
      <w:r w:rsidRPr="000B624D">
        <w:rPr>
          <w:rStyle w:val="Hyperlink"/>
          <w:rFonts w:cs="Arial"/>
          <w:noProof w:val="0"/>
          <w:color w:val="000000"/>
          <w:szCs w:val="22"/>
          <w:u w:val="none"/>
        </w:rPr>
        <w:t>6.17</w:t>
      </w:r>
      <w:bookmarkEnd w:id="194"/>
      <w:r w:rsidRPr="000B624D">
        <w:rPr>
          <w:rFonts w:cs="Arial"/>
          <w:color w:val="000000"/>
          <w:szCs w:val="22"/>
        </w:rPr>
        <w:fldChar w:fldCharType="end"/>
      </w:r>
      <w:r w:rsidRPr="003158C8">
        <w:rPr>
          <w:rFonts w:cs="Arial"/>
          <w:szCs w:val="22"/>
        </w:rPr>
        <w:tab/>
      </w:r>
      <w:r w:rsidRPr="006448D3">
        <w:rPr>
          <w:rFonts w:cs="Arial"/>
          <w:b/>
          <w:szCs w:val="22"/>
        </w:rPr>
        <w:t>Record identifier</w:t>
      </w:r>
      <w:r>
        <w:rPr>
          <w:rFonts w:cs="Arial"/>
          <w:szCs w:val="22"/>
        </w:rPr>
        <w:t xml:space="preserve"> – must </w:t>
      </w:r>
      <w:r w:rsidRPr="003158C8">
        <w:rPr>
          <w:rFonts w:cs="Arial"/>
          <w:szCs w:val="22"/>
        </w:rPr>
        <w:t xml:space="preserve">be set to </w:t>
      </w:r>
      <w:r w:rsidRPr="006448D3">
        <w:rPr>
          <w:rFonts w:cs="Arial"/>
          <w:b/>
          <w:szCs w:val="22"/>
        </w:rPr>
        <w:t>IDENTREGISTER3</w:t>
      </w:r>
      <w:r w:rsidRPr="003158C8">
        <w:rPr>
          <w:rFonts w:cs="Arial"/>
          <w:szCs w:val="22"/>
        </w:rPr>
        <w:t>.</w:t>
      </w:r>
    </w:p>
    <w:p w:rsidR="00BD2C06" w:rsidRPr="00C315E5" w:rsidRDefault="00BD2C06" w:rsidP="00BD2C06">
      <w:pPr>
        <w:pStyle w:val="Maintext"/>
        <w:rPr>
          <w:rFonts w:cs="Arial"/>
          <w:sz w:val="16"/>
          <w:szCs w:val="16"/>
        </w:rPr>
      </w:pPr>
    </w:p>
    <w:bookmarkStart w:id="195" w:name="D6_18"/>
    <w:p w:rsidR="00BD2C06" w:rsidRPr="003158C8" w:rsidRDefault="00BD2C06" w:rsidP="00BD2C06">
      <w:pPr>
        <w:pStyle w:val="Maintext"/>
        <w:rPr>
          <w:rFonts w:cs="Arial"/>
          <w:szCs w:val="22"/>
        </w:rPr>
      </w:pPr>
      <w:r w:rsidRPr="000B624D">
        <w:rPr>
          <w:rFonts w:cs="Arial"/>
          <w:color w:val="000000"/>
          <w:szCs w:val="22"/>
        </w:rPr>
        <w:fldChar w:fldCharType="begin"/>
      </w:r>
      <w:r w:rsidRPr="000B624D">
        <w:rPr>
          <w:rFonts w:cs="Arial"/>
          <w:color w:val="000000"/>
          <w:szCs w:val="22"/>
        </w:rPr>
        <w:instrText>HYPERLINK  \l "R6_18"</w:instrText>
      </w:r>
      <w:r w:rsidRPr="000B624D">
        <w:rPr>
          <w:rFonts w:cs="Arial"/>
          <w:color w:val="000000"/>
          <w:szCs w:val="22"/>
        </w:rPr>
        <w:fldChar w:fldCharType="separate"/>
      </w:r>
      <w:r w:rsidRPr="000B624D">
        <w:rPr>
          <w:rStyle w:val="Hyperlink"/>
          <w:rFonts w:cs="Arial"/>
          <w:noProof w:val="0"/>
          <w:color w:val="000000"/>
          <w:szCs w:val="22"/>
          <w:u w:val="none"/>
        </w:rPr>
        <w:t>6.18</w:t>
      </w:r>
      <w:bookmarkEnd w:id="195"/>
      <w:r w:rsidRPr="000B624D">
        <w:rPr>
          <w:rFonts w:cs="Arial"/>
          <w:color w:val="000000"/>
          <w:szCs w:val="22"/>
        </w:rPr>
        <w:fldChar w:fldCharType="end"/>
      </w:r>
      <w:r w:rsidRPr="003158C8">
        <w:rPr>
          <w:rFonts w:cs="Arial"/>
          <w:szCs w:val="22"/>
        </w:rPr>
        <w:tab/>
      </w:r>
      <w:r>
        <w:rPr>
          <w:rFonts w:cs="Arial"/>
          <w:b/>
          <w:szCs w:val="22"/>
        </w:rPr>
        <w:t>Supplier s</w:t>
      </w:r>
      <w:r w:rsidRPr="00BC0BA3">
        <w:rPr>
          <w:rFonts w:cs="Arial"/>
          <w:b/>
          <w:szCs w:val="22"/>
        </w:rPr>
        <w:t>treet address</w:t>
      </w:r>
      <w:r>
        <w:rPr>
          <w:rFonts w:cs="Arial"/>
          <w:szCs w:val="22"/>
        </w:rPr>
        <w:t xml:space="preserve"> – </w:t>
      </w:r>
      <w:r w:rsidRPr="003158C8">
        <w:rPr>
          <w:rFonts w:cs="Arial"/>
          <w:szCs w:val="22"/>
        </w:rPr>
        <w:t>lines 1 and 2</w:t>
      </w:r>
      <w:r>
        <w:rPr>
          <w:rFonts w:cs="Arial"/>
          <w:szCs w:val="22"/>
        </w:rPr>
        <w:t xml:space="preserve"> must only</w:t>
      </w:r>
      <w:r w:rsidRPr="003158C8">
        <w:rPr>
          <w:rFonts w:cs="Arial"/>
          <w:szCs w:val="22"/>
        </w:rPr>
        <w:t xml:space="preserve"> contain the street address (excluding suburb</w:t>
      </w:r>
      <w:r>
        <w:rPr>
          <w:rFonts w:cs="Arial"/>
          <w:szCs w:val="22"/>
        </w:rPr>
        <w:t xml:space="preserve">, </w:t>
      </w:r>
      <w:r w:rsidRPr="003158C8">
        <w:rPr>
          <w:rFonts w:cs="Arial"/>
          <w:szCs w:val="22"/>
        </w:rPr>
        <w:t>town</w:t>
      </w:r>
      <w:r>
        <w:rPr>
          <w:rFonts w:cs="Arial"/>
          <w:szCs w:val="22"/>
        </w:rPr>
        <w:t xml:space="preserve"> or locality, state or territory, </w:t>
      </w:r>
      <w:r w:rsidRPr="003158C8">
        <w:rPr>
          <w:rFonts w:cs="Arial"/>
          <w:szCs w:val="22"/>
        </w:rPr>
        <w:t>postcode</w:t>
      </w:r>
      <w:r>
        <w:rPr>
          <w:rFonts w:cs="Arial"/>
          <w:szCs w:val="22"/>
        </w:rPr>
        <w:t xml:space="preserve"> and country</w:t>
      </w:r>
      <w:r w:rsidRPr="003158C8">
        <w:rPr>
          <w:rFonts w:cs="Arial"/>
          <w:szCs w:val="22"/>
        </w:rPr>
        <w:t>) of the supplier. It may not be necessary to use both lines. If the second line is not used then the field must be blank filled.</w:t>
      </w:r>
    </w:p>
    <w:p w:rsidR="00BD2C06" w:rsidRPr="00C315E5" w:rsidRDefault="00BD2C06" w:rsidP="00BD2C06">
      <w:pPr>
        <w:pStyle w:val="Maintext"/>
        <w:rPr>
          <w:rFonts w:cs="Arial"/>
          <w:sz w:val="16"/>
          <w:szCs w:val="16"/>
        </w:rPr>
      </w:pPr>
    </w:p>
    <w:bookmarkStart w:id="196" w:name="D6_19"/>
    <w:p w:rsidR="00BD2C06" w:rsidRDefault="00BD2C06" w:rsidP="00BD2C06">
      <w:pPr>
        <w:pStyle w:val="Maintext"/>
        <w:rPr>
          <w:rFonts w:cs="Arial"/>
          <w:szCs w:val="22"/>
        </w:rPr>
      </w:pPr>
      <w:r w:rsidRPr="000B624D">
        <w:rPr>
          <w:rFonts w:cs="Arial"/>
          <w:color w:val="000000"/>
          <w:szCs w:val="22"/>
        </w:rPr>
        <w:fldChar w:fldCharType="begin"/>
      </w:r>
      <w:r w:rsidRPr="000B624D">
        <w:rPr>
          <w:rFonts w:cs="Arial"/>
          <w:color w:val="000000"/>
          <w:szCs w:val="22"/>
        </w:rPr>
        <w:instrText xml:space="preserve"> HYPERLINK  \l "R6_19" </w:instrText>
      </w:r>
      <w:r w:rsidRPr="000B624D">
        <w:rPr>
          <w:rFonts w:cs="Arial"/>
          <w:color w:val="000000"/>
          <w:szCs w:val="22"/>
        </w:rPr>
        <w:fldChar w:fldCharType="separate"/>
      </w:r>
      <w:r w:rsidRPr="000B624D">
        <w:rPr>
          <w:rStyle w:val="Hyperlink"/>
          <w:rFonts w:cs="Arial"/>
          <w:noProof w:val="0"/>
          <w:color w:val="000000"/>
          <w:szCs w:val="22"/>
          <w:u w:val="none"/>
        </w:rPr>
        <w:t>6.19</w:t>
      </w:r>
      <w:bookmarkEnd w:id="196"/>
      <w:r w:rsidRPr="000B624D">
        <w:rPr>
          <w:rFonts w:cs="Arial"/>
          <w:color w:val="000000"/>
          <w:szCs w:val="22"/>
        </w:rPr>
        <w:fldChar w:fldCharType="end"/>
      </w:r>
      <w:r w:rsidRPr="003158C8">
        <w:rPr>
          <w:rFonts w:cs="Arial"/>
          <w:szCs w:val="22"/>
        </w:rPr>
        <w:tab/>
      </w:r>
      <w:r>
        <w:rPr>
          <w:rFonts w:cs="Arial"/>
          <w:b/>
          <w:szCs w:val="22"/>
        </w:rPr>
        <w:t xml:space="preserve">Supplier street address </w:t>
      </w:r>
      <w:r w:rsidRPr="00D4489B">
        <w:rPr>
          <w:rFonts w:cs="Arial"/>
          <w:b/>
          <w:szCs w:val="22"/>
        </w:rPr>
        <w:t xml:space="preserve">suburb, town or </w:t>
      </w:r>
      <w:r>
        <w:rPr>
          <w:rFonts w:cs="Arial"/>
          <w:b/>
          <w:szCs w:val="22"/>
        </w:rPr>
        <w:t>locality</w:t>
      </w:r>
      <w:r>
        <w:rPr>
          <w:rFonts w:cs="Arial"/>
          <w:szCs w:val="22"/>
        </w:rPr>
        <w:t xml:space="preserve"> – </w:t>
      </w:r>
      <w:r w:rsidRPr="003158C8">
        <w:rPr>
          <w:rFonts w:cs="Arial"/>
          <w:szCs w:val="22"/>
        </w:rPr>
        <w:t xml:space="preserve">the suburb, town or </w:t>
      </w:r>
      <w:r>
        <w:rPr>
          <w:rFonts w:cs="Arial"/>
          <w:szCs w:val="22"/>
        </w:rPr>
        <w:t>locality for</w:t>
      </w:r>
      <w:r w:rsidRPr="003158C8">
        <w:rPr>
          <w:rFonts w:cs="Arial"/>
          <w:szCs w:val="22"/>
        </w:rPr>
        <w:t xml:space="preserve"> the street address of the supplier. </w:t>
      </w:r>
    </w:p>
    <w:p w:rsidR="00BD2C06" w:rsidRPr="00C315E5" w:rsidRDefault="00BD2C06" w:rsidP="00BD2C06">
      <w:pPr>
        <w:pStyle w:val="Maintext"/>
        <w:rPr>
          <w:rFonts w:cs="Arial"/>
          <w:sz w:val="16"/>
          <w:szCs w:val="16"/>
        </w:rPr>
      </w:pPr>
    </w:p>
    <w:bookmarkStart w:id="197" w:name="D6_20"/>
    <w:p w:rsidR="00BD2C06" w:rsidRPr="00465DAF" w:rsidRDefault="00BD2C06" w:rsidP="00BD2C06">
      <w:pPr>
        <w:pStyle w:val="Maintext"/>
        <w:rPr>
          <w:rFonts w:cs="Arial"/>
          <w:szCs w:val="22"/>
        </w:rPr>
      </w:pPr>
      <w:r w:rsidRPr="000B624D">
        <w:rPr>
          <w:rFonts w:cs="Arial"/>
          <w:color w:val="000000"/>
          <w:szCs w:val="22"/>
        </w:rPr>
        <w:fldChar w:fldCharType="begin"/>
      </w:r>
      <w:r w:rsidRPr="000B624D">
        <w:rPr>
          <w:rFonts w:cs="Arial"/>
          <w:color w:val="000000"/>
          <w:szCs w:val="22"/>
        </w:rPr>
        <w:instrText xml:space="preserve"> HYPERLINK  \l "R6_20" </w:instrText>
      </w:r>
      <w:r w:rsidRPr="000B624D">
        <w:rPr>
          <w:rFonts w:cs="Arial"/>
          <w:color w:val="000000"/>
          <w:szCs w:val="22"/>
        </w:rPr>
        <w:fldChar w:fldCharType="separate"/>
      </w:r>
      <w:r w:rsidRPr="000B624D">
        <w:rPr>
          <w:rStyle w:val="Hyperlink"/>
          <w:rFonts w:cs="Arial"/>
          <w:noProof w:val="0"/>
          <w:color w:val="000000"/>
          <w:szCs w:val="22"/>
          <w:u w:val="none"/>
        </w:rPr>
        <w:t>6.20</w:t>
      </w:r>
      <w:bookmarkEnd w:id="197"/>
      <w:r w:rsidRPr="000B624D">
        <w:rPr>
          <w:rFonts w:cs="Arial"/>
          <w:color w:val="000000"/>
          <w:szCs w:val="22"/>
        </w:rPr>
        <w:fldChar w:fldCharType="end"/>
      </w:r>
      <w:r w:rsidRPr="005F226F">
        <w:rPr>
          <w:rFonts w:cs="Arial"/>
          <w:b/>
          <w:szCs w:val="22"/>
        </w:rPr>
        <w:tab/>
      </w:r>
      <w:r>
        <w:rPr>
          <w:rFonts w:cs="Arial"/>
          <w:b/>
          <w:szCs w:val="22"/>
        </w:rPr>
        <w:t xml:space="preserve">Supplier street address </w:t>
      </w:r>
      <w:r w:rsidRPr="0046774C">
        <w:rPr>
          <w:rFonts w:cs="Arial"/>
          <w:b/>
          <w:szCs w:val="22"/>
        </w:rPr>
        <w:t>state or territory</w:t>
      </w:r>
      <w:r>
        <w:rPr>
          <w:rFonts w:cs="Arial"/>
          <w:szCs w:val="22"/>
        </w:rPr>
        <w:t xml:space="preserve"> – </w:t>
      </w:r>
      <w:r w:rsidRPr="003158C8">
        <w:rPr>
          <w:rFonts w:cs="Arial"/>
          <w:szCs w:val="22"/>
        </w:rPr>
        <w:t>the state or territory for the street address of the supplier. The field must be set to on</w:t>
      </w:r>
      <w:r>
        <w:rPr>
          <w:rFonts w:cs="Arial"/>
          <w:szCs w:val="22"/>
        </w:rPr>
        <w:t xml:space="preserve">e of the appropriate </w:t>
      </w:r>
      <w:r w:rsidRPr="00764448">
        <w:rPr>
          <w:rFonts w:cs="Arial"/>
          <w:szCs w:val="22"/>
        </w:rPr>
        <w:t xml:space="preserve">codes (page </w:t>
      </w:r>
      <w:r w:rsidR="00BF797D">
        <w:rPr>
          <w:rFonts w:cs="Arial"/>
          <w:szCs w:val="22"/>
        </w:rPr>
        <w:t>21</w:t>
      </w:r>
      <w:r w:rsidRPr="00764448">
        <w:rPr>
          <w:rFonts w:cs="Arial"/>
          <w:szCs w:val="22"/>
        </w:rPr>
        <w:t>). If</w:t>
      </w:r>
      <w:r>
        <w:rPr>
          <w:rFonts w:cs="Arial"/>
          <w:szCs w:val="22"/>
        </w:rPr>
        <w:t xml:space="preserve"> an overseas address is specified, then this field must be set to </w:t>
      </w:r>
      <w:r>
        <w:rPr>
          <w:rFonts w:cs="Arial"/>
          <w:b/>
          <w:szCs w:val="22"/>
        </w:rPr>
        <w:t>OTH</w:t>
      </w:r>
      <w:r>
        <w:rPr>
          <w:rFonts w:cs="Arial"/>
          <w:szCs w:val="22"/>
        </w:rPr>
        <w:t>.</w:t>
      </w:r>
    </w:p>
    <w:p w:rsidR="00BD2C06" w:rsidRPr="00C315E5" w:rsidRDefault="00BD2C06" w:rsidP="00BD2C06">
      <w:pPr>
        <w:pStyle w:val="Maintext"/>
        <w:rPr>
          <w:rFonts w:cs="Arial"/>
          <w:sz w:val="16"/>
          <w:szCs w:val="16"/>
        </w:rPr>
      </w:pPr>
    </w:p>
    <w:bookmarkStart w:id="198" w:name="D6_21"/>
    <w:p w:rsidR="00BD2C06" w:rsidRPr="007F7AD1" w:rsidRDefault="00BD2C06" w:rsidP="00BD2C06">
      <w:pPr>
        <w:pStyle w:val="Maintext"/>
        <w:rPr>
          <w:rFonts w:cs="Arial"/>
          <w:szCs w:val="22"/>
        </w:rPr>
      </w:pPr>
      <w:r w:rsidRPr="000B624D">
        <w:rPr>
          <w:rFonts w:cs="Arial"/>
          <w:color w:val="000000"/>
          <w:szCs w:val="22"/>
        </w:rPr>
        <w:fldChar w:fldCharType="begin"/>
      </w:r>
      <w:r w:rsidRPr="000B624D">
        <w:rPr>
          <w:rFonts w:cs="Arial"/>
          <w:color w:val="000000"/>
          <w:szCs w:val="22"/>
        </w:rPr>
        <w:instrText xml:space="preserve"> HYPERLINK  \l "R6_21" </w:instrText>
      </w:r>
      <w:r w:rsidRPr="000B624D">
        <w:rPr>
          <w:rFonts w:cs="Arial"/>
          <w:color w:val="000000"/>
          <w:szCs w:val="22"/>
        </w:rPr>
        <w:fldChar w:fldCharType="separate"/>
      </w:r>
      <w:r w:rsidRPr="000B624D">
        <w:rPr>
          <w:rStyle w:val="Hyperlink"/>
          <w:rFonts w:cs="Arial"/>
          <w:noProof w:val="0"/>
          <w:color w:val="000000"/>
          <w:szCs w:val="22"/>
          <w:u w:val="none"/>
        </w:rPr>
        <w:t>6.21</w:t>
      </w:r>
      <w:bookmarkEnd w:id="198"/>
      <w:r w:rsidRPr="000B624D">
        <w:rPr>
          <w:rFonts w:cs="Arial"/>
          <w:color w:val="000000"/>
          <w:szCs w:val="22"/>
        </w:rPr>
        <w:fldChar w:fldCharType="end"/>
      </w:r>
      <w:r w:rsidRPr="003158C8">
        <w:rPr>
          <w:rFonts w:cs="Arial"/>
          <w:szCs w:val="22"/>
        </w:rPr>
        <w:tab/>
      </w:r>
      <w:r>
        <w:rPr>
          <w:rFonts w:cs="Arial"/>
          <w:b/>
          <w:szCs w:val="22"/>
        </w:rPr>
        <w:t xml:space="preserve">Supplier street address </w:t>
      </w:r>
      <w:r w:rsidRPr="007F7AD1">
        <w:rPr>
          <w:rFonts w:cs="Arial"/>
          <w:b/>
          <w:szCs w:val="22"/>
        </w:rPr>
        <w:t>postcode</w:t>
      </w:r>
      <w:r>
        <w:rPr>
          <w:rFonts w:cs="Arial"/>
          <w:szCs w:val="22"/>
        </w:rPr>
        <w:t xml:space="preserve"> – </w:t>
      </w:r>
      <w:r w:rsidRPr="003158C8">
        <w:rPr>
          <w:rFonts w:cs="Arial"/>
          <w:szCs w:val="22"/>
        </w:rPr>
        <w:t xml:space="preserve">the postcode for the street address of the supplier. </w:t>
      </w:r>
      <w:r>
        <w:rPr>
          <w:rFonts w:cs="Arial"/>
          <w:szCs w:val="22"/>
        </w:rPr>
        <w:t xml:space="preserve">If an overseas address is specified, then this field must be set to </w:t>
      </w:r>
      <w:r>
        <w:rPr>
          <w:rFonts w:cs="Arial"/>
          <w:b/>
          <w:szCs w:val="22"/>
        </w:rPr>
        <w:t>9999</w:t>
      </w:r>
      <w:r>
        <w:rPr>
          <w:rFonts w:cs="Arial"/>
          <w:szCs w:val="22"/>
        </w:rPr>
        <w:t>.</w:t>
      </w:r>
    </w:p>
    <w:p w:rsidR="00BD2C06" w:rsidRPr="00C315E5" w:rsidRDefault="00BD2C06" w:rsidP="00BD2C06">
      <w:pPr>
        <w:pStyle w:val="Maintext"/>
        <w:rPr>
          <w:rFonts w:cs="Arial"/>
          <w:sz w:val="16"/>
          <w:szCs w:val="16"/>
        </w:rPr>
      </w:pPr>
    </w:p>
    <w:bookmarkStart w:id="199" w:name="D6_22"/>
    <w:p w:rsidR="00BD2C06" w:rsidRPr="0044275B" w:rsidRDefault="00BD2C06" w:rsidP="00BD2C06">
      <w:pPr>
        <w:pStyle w:val="Maintext"/>
        <w:rPr>
          <w:rFonts w:cs="Arial"/>
          <w:szCs w:val="22"/>
        </w:rPr>
      </w:pPr>
      <w:r w:rsidRPr="000B624D">
        <w:rPr>
          <w:rFonts w:cs="Arial"/>
          <w:color w:val="000000"/>
          <w:szCs w:val="22"/>
        </w:rPr>
        <w:fldChar w:fldCharType="begin"/>
      </w:r>
      <w:r w:rsidRPr="000B624D">
        <w:rPr>
          <w:rFonts w:cs="Arial"/>
          <w:color w:val="000000"/>
          <w:szCs w:val="22"/>
        </w:rPr>
        <w:instrText xml:space="preserve"> HYPERLINK  \l "R6_22" </w:instrText>
      </w:r>
      <w:r w:rsidRPr="000B624D">
        <w:rPr>
          <w:rFonts w:cs="Arial"/>
          <w:color w:val="000000"/>
          <w:szCs w:val="22"/>
        </w:rPr>
        <w:fldChar w:fldCharType="separate"/>
      </w:r>
      <w:r w:rsidRPr="000B624D">
        <w:rPr>
          <w:rStyle w:val="Hyperlink"/>
          <w:rFonts w:cs="Arial"/>
          <w:noProof w:val="0"/>
          <w:color w:val="000000"/>
          <w:szCs w:val="22"/>
          <w:u w:val="none"/>
        </w:rPr>
        <w:t>6.22</w:t>
      </w:r>
      <w:bookmarkEnd w:id="199"/>
      <w:r w:rsidRPr="000B624D">
        <w:rPr>
          <w:rFonts w:cs="Arial"/>
          <w:color w:val="000000"/>
          <w:szCs w:val="22"/>
        </w:rPr>
        <w:fldChar w:fldCharType="end"/>
      </w:r>
      <w:r w:rsidRPr="003158C8">
        <w:rPr>
          <w:rFonts w:cs="Arial"/>
          <w:szCs w:val="22"/>
        </w:rPr>
        <w:tab/>
      </w:r>
      <w:r w:rsidRPr="006B76BC">
        <w:rPr>
          <w:rFonts w:cs="Arial"/>
          <w:b/>
          <w:szCs w:val="22"/>
        </w:rPr>
        <w:t>Supplier</w:t>
      </w:r>
      <w:r>
        <w:rPr>
          <w:rFonts w:cs="Arial"/>
          <w:szCs w:val="22"/>
        </w:rPr>
        <w:t xml:space="preserve"> </w:t>
      </w:r>
      <w:r w:rsidRPr="00AF1918">
        <w:rPr>
          <w:rFonts w:cs="Arial"/>
          <w:b/>
          <w:szCs w:val="22"/>
        </w:rPr>
        <w:t>street address</w:t>
      </w:r>
      <w:r>
        <w:rPr>
          <w:rFonts w:cs="Arial"/>
          <w:szCs w:val="22"/>
        </w:rPr>
        <w:t xml:space="preserve"> </w:t>
      </w:r>
      <w:r w:rsidRPr="006B76BC">
        <w:rPr>
          <w:rFonts w:cs="Arial"/>
          <w:b/>
          <w:szCs w:val="22"/>
        </w:rPr>
        <w:t>country</w:t>
      </w:r>
      <w:r>
        <w:rPr>
          <w:rFonts w:cs="Arial"/>
          <w:szCs w:val="22"/>
        </w:rPr>
        <w:t xml:space="preserve"> – </w:t>
      </w:r>
      <w:r w:rsidRPr="003158C8">
        <w:rPr>
          <w:rFonts w:cs="Arial"/>
          <w:szCs w:val="22"/>
        </w:rPr>
        <w:t>the country for the street address of the supplier. This field may be left blank if the country is Australia.</w:t>
      </w:r>
      <w:r>
        <w:rPr>
          <w:rFonts w:cs="Arial"/>
          <w:szCs w:val="22"/>
        </w:rPr>
        <w:t xml:space="preserve"> If the </w:t>
      </w:r>
      <w:r>
        <w:rPr>
          <w:rFonts w:cs="Arial"/>
          <w:i/>
          <w:szCs w:val="22"/>
        </w:rPr>
        <w:t>Supplier street address postcode</w:t>
      </w:r>
      <w:r>
        <w:rPr>
          <w:rFonts w:cs="Arial"/>
          <w:szCs w:val="22"/>
        </w:rPr>
        <w:t xml:space="preserve"> </w:t>
      </w:r>
      <w:r w:rsidR="002724B8">
        <w:rPr>
          <w:rFonts w:cs="Arial"/>
          <w:szCs w:val="22"/>
        </w:rPr>
        <w:t xml:space="preserve">field </w:t>
      </w:r>
      <w:r>
        <w:rPr>
          <w:rFonts w:cs="Arial"/>
          <w:szCs w:val="22"/>
        </w:rPr>
        <w:t xml:space="preserve">is </w:t>
      </w:r>
      <w:r>
        <w:rPr>
          <w:rFonts w:cs="Arial"/>
          <w:b/>
          <w:szCs w:val="22"/>
        </w:rPr>
        <w:t>9999</w:t>
      </w:r>
      <w:r>
        <w:rPr>
          <w:rFonts w:cs="Arial"/>
          <w:szCs w:val="22"/>
        </w:rPr>
        <w:t xml:space="preserve"> then a country other than Australia must be entered.</w:t>
      </w:r>
    </w:p>
    <w:p w:rsidR="00BD2C06" w:rsidRPr="003158C8" w:rsidRDefault="00BD2C06" w:rsidP="00BD2C06">
      <w:pPr>
        <w:pStyle w:val="Maintext"/>
        <w:rPr>
          <w:rFonts w:cs="Arial"/>
          <w:szCs w:val="22"/>
        </w:rPr>
      </w:pPr>
    </w:p>
    <w:bookmarkStart w:id="200" w:name="D6_23"/>
    <w:p w:rsidR="00BD2C06" w:rsidRPr="003158C8" w:rsidRDefault="00BD2C06" w:rsidP="00BD2C06">
      <w:pPr>
        <w:pStyle w:val="Maintext"/>
        <w:rPr>
          <w:rFonts w:cs="Arial"/>
          <w:szCs w:val="22"/>
        </w:rPr>
      </w:pPr>
      <w:r w:rsidRPr="000B624D">
        <w:rPr>
          <w:rFonts w:cs="Arial"/>
          <w:color w:val="000000"/>
          <w:szCs w:val="22"/>
        </w:rPr>
        <w:fldChar w:fldCharType="begin"/>
      </w:r>
      <w:r w:rsidRPr="000B624D">
        <w:rPr>
          <w:rFonts w:cs="Arial"/>
          <w:color w:val="000000"/>
          <w:szCs w:val="22"/>
        </w:rPr>
        <w:instrText xml:space="preserve"> HYPERLINK  \l "R6_23" </w:instrText>
      </w:r>
      <w:r w:rsidRPr="000B624D">
        <w:rPr>
          <w:rFonts w:cs="Arial"/>
          <w:color w:val="000000"/>
          <w:szCs w:val="22"/>
        </w:rPr>
        <w:fldChar w:fldCharType="separate"/>
      </w:r>
      <w:r w:rsidRPr="000B624D">
        <w:rPr>
          <w:rStyle w:val="Hyperlink"/>
          <w:rFonts w:cs="Arial"/>
          <w:noProof w:val="0"/>
          <w:color w:val="000000"/>
          <w:szCs w:val="22"/>
          <w:u w:val="none"/>
        </w:rPr>
        <w:t>6.23</w:t>
      </w:r>
      <w:bookmarkEnd w:id="200"/>
      <w:r w:rsidRPr="000B624D">
        <w:rPr>
          <w:rFonts w:cs="Arial"/>
          <w:color w:val="000000"/>
          <w:szCs w:val="22"/>
        </w:rPr>
        <w:fldChar w:fldCharType="end"/>
      </w:r>
      <w:r w:rsidRPr="003158C8">
        <w:rPr>
          <w:rFonts w:cs="Arial"/>
          <w:szCs w:val="22"/>
        </w:rPr>
        <w:tab/>
      </w:r>
      <w:r>
        <w:rPr>
          <w:rFonts w:cs="Arial"/>
          <w:b/>
          <w:szCs w:val="22"/>
        </w:rPr>
        <w:t xml:space="preserve">Supplier </w:t>
      </w:r>
      <w:r w:rsidRPr="004231CC">
        <w:rPr>
          <w:rFonts w:cs="Arial"/>
          <w:b/>
          <w:szCs w:val="22"/>
        </w:rPr>
        <w:t>postal address</w:t>
      </w:r>
      <w:r>
        <w:rPr>
          <w:rFonts w:cs="Arial"/>
          <w:szCs w:val="22"/>
        </w:rPr>
        <w:t xml:space="preserve"> – </w:t>
      </w:r>
      <w:r w:rsidRPr="003158C8">
        <w:rPr>
          <w:rFonts w:cs="Arial"/>
          <w:szCs w:val="22"/>
        </w:rPr>
        <w:t>lines 1 and 2 contain the postal address (excluding suburb</w:t>
      </w:r>
      <w:r>
        <w:rPr>
          <w:rFonts w:cs="Arial"/>
          <w:szCs w:val="22"/>
        </w:rPr>
        <w:t xml:space="preserve">, </w:t>
      </w:r>
      <w:r w:rsidRPr="003158C8">
        <w:rPr>
          <w:rFonts w:cs="Arial"/>
          <w:szCs w:val="22"/>
        </w:rPr>
        <w:t>town</w:t>
      </w:r>
      <w:r>
        <w:rPr>
          <w:rFonts w:cs="Arial"/>
          <w:szCs w:val="22"/>
        </w:rPr>
        <w:t xml:space="preserve"> or locality, state, or territory,</w:t>
      </w:r>
      <w:r w:rsidRPr="003158C8">
        <w:rPr>
          <w:rFonts w:cs="Arial"/>
          <w:szCs w:val="22"/>
        </w:rPr>
        <w:t xml:space="preserve"> postcode</w:t>
      </w:r>
      <w:r>
        <w:rPr>
          <w:rFonts w:cs="Arial"/>
          <w:szCs w:val="22"/>
        </w:rPr>
        <w:t xml:space="preserve"> and country</w:t>
      </w:r>
      <w:r w:rsidRPr="003158C8">
        <w:rPr>
          <w:rFonts w:cs="Arial"/>
          <w:szCs w:val="22"/>
        </w:rPr>
        <w:t>) of the supplier. These fields are part of the address for all correspondence to the supplier. It may not be necessary to use both lines. If the second line is not used then the field must be blank filled.</w:t>
      </w:r>
      <w:r>
        <w:rPr>
          <w:rFonts w:cs="Arial"/>
          <w:szCs w:val="22"/>
        </w:rPr>
        <w:t xml:space="preserve"> If line 1 is blank then line 2 must also be blank.</w:t>
      </w:r>
    </w:p>
    <w:p w:rsidR="00BD2C06" w:rsidRPr="00C315E5" w:rsidRDefault="00BD2C06" w:rsidP="00BD2C06">
      <w:pPr>
        <w:pStyle w:val="Maintext"/>
        <w:rPr>
          <w:rFonts w:cs="Arial"/>
          <w:sz w:val="16"/>
          <w:szCs w:val="16"/>
        </w:rPr>
      </w:pPr>
    </w:p>
    <w:bookmarkStart w:id="201" w:name="D6_24"/>
    <w:p w:rsidR="00BD2C06" w:rsidRDefault="00BD2C06" w:rsidP="00BD2C06">
      <w:pPr>
        <w:pStyle w:val="Maintext"/>
        <w:rPr>
          <w:rFonts w:cs="Arial"/>
          <w:szCs w:val="22"/>
        </w:rPr>
      </w:pPr>
      <w:r w:rsidRPr="000B624D">
        <w:rPr>
          <w:rFonts w:cs="Arial"/>
          <w:color w:val="000000"/>
          <w:szCs w:val="22"/>
        </w:rPr>
        <w:fldChar w:fldCharType="begin"/>
      </w:r>
      <w:r w:rsidRPr="000B624D">
        <w:rPr>
          <w:rFonts w:cs="Arial"/>
          <w:color w:val="000000"/>
          <w:szCs w:val="22"/>
        </w:rPr>
        <w:instrText xml:space="preserve"> HYPERLINK  \l "R6_24" </w:instrText>
      </w:r>
      <w:r w:rsidRPr="000B624D">
        <w:rPr>
          <w:rFonts w:cs="Arial"/>
          <w:color w:val="000000"/>
          <w:szCs w:val="22"/>
        </w:rPr>
        <w:fldChar w:fldCharType="separate"/>
      </w:r>
      <w:r w:rsidRPr="000B624D">
        <w:rPr>
          <w:rStyle w:val="Hyperlink"/>
          <w:rFonts w:cs="Arial"/>
          <w:noProof w:val="0"/>
          <w:color w:val="000000"/>
          <w:szCs w:val="22"/>
          <w:u w:val="none"/>
        </w:rPr>
        <w:t>6.24</w:t>
      </w:r>
      <w:bookmarkEnd w:id="201"/>
      <w:r w:rsidRPr="000B624D">
        <w:rPr>
          <w:rFonts w:cs="Arial"/>
          <w:color w:val="000000"/>
          <w:szCs w:val="22"/>
        </w:rPr>
        <w:fldChar w:fldCharType="end"/>
      </w:r>
      <w:r w:rsidRPr="003158C8">
        <w:rPr>
          <w:rFonts w:cs="Arial"/>
          <w:szCs w:val="22"/>
        </w:rPr>
        <w:tab/>
      </w:r>
      <w:r>
        <w:rPr>
          <w:rFonts w:cs="Arial"/>
          <w:b/>
          <w:szCs w:val="22"/>
        </w:rPr>
        <w:t xml:space="preserve">Supplier postal address </w:t>
      </w:r>
      <w:r w:rsidRPr="008F32AF">
        <w:rPr>
          <w:rFonts w:cs="Arial"/>
          <w:b/>
          <w:szCs w:val="22"/>
        </w:rPr>
        <w:t xml:space="preserve">suburb, town or </w:t>
      </w:r>
      <w:r>
        <w:rPr>
          <w:rFonts w:cs="Arial"/>
          <w:b/>
          <w:szCs w:val="22"/>
        </w:rPr>
        <w:t>locality</w:t>
      </w:r>
      <w:r>
        <w:rPr>
          <w:rFonts w:cs="Arial"/>
          <w:szCs w:val="22"/>
        </w:rPr>
        <w:t xml:space="preserve"> – </w:t>
      </w:r>
      <w:r w:rsidRPr="003158C8">
        <w:rPr>
          <w:rFonts w:cs="Arial"/>
          <w:szCs w:val="22"/>
        </w:rPr>
        <w:t xml:space="preserve">the suburb, town or </w:t>
      </w:r>
      <w:r>
        <w:rPr>
          <w:rFonts w:cs="Arial"/>
          <w:szCs w:val="22"/>
        </w:rPr>
        <w:t>locality</w:t>
      </w:r>
      <w:r w:rsidRPr="003158C8">
        <w:rPr>
          <w:rFonts w:cs="Arial"/>
          <w:szCs w:val="22"/>
        </w:rPr>
        <w:t xml:space="preserve"> </w:t>
      </w:r>
      <w:r>
        <w:rPr>
          <w:rFonts w:cs="Arial"/>
          <w:szCs w:val="22"/>
        </w:rPr>
        <w:t>for</w:t>
      </w:r>
      <w:r w:rsidRPr="003158C8">
        <w:rPr>
          <w:rFonts w:cs="Arial"/>
          <w:szCs w:val="22"/>
        </w:rPr>
        <w:t xml:space="preserve"> the postal address of the supplier. This field is part of the address for all correspondence to the supplier.</w:t>
      </w:r>
      <w:r>
        <w:rPr>
          <w:rFonts w:cs="Arial"/>
          <w:szCs w:val="22"/>
        </w:rPr>
        <w:t xml:space="preserve"> If </w:t>
      </w:r>
      <w:r>
        <w:rPr>
          <w:rFonts w:cs="Arial"/>
          <w:i/>
          <w:szCs w:val="22"/>
        </w:rPr>
        <w:t>Supplier postal address line 1</w:t>
      </w:r>
      <w:r>
        <w:rPr>
          <w:rFonts w:cs="Arial"/>
          <w:szCs w:val="22"/>
        </w:rPr>
        <w:t xml:space="preserve"> </w:t>
      </w:r>
      <w:r w:rsidR="00F31116">
        <w:rPr>
          <w:rFonts w:cs="Arial"/>
          <w:szCs w:val="22"/>
        </w:rPr>
        <w:t xml:space="preserve">field </w:t>
      </w:r>
      <w:r>
        <w:rPr>
          <w:rFonts w:cs="Arial"/>
          <w:szCs w:val="22"/>
        </w:rPr>
        <w:t xml:space="preserve">is </w:t>
      </w:r>
      <w:r w:rsidR="00F31116">
        <w:rPr>
          <w:rFonts w:cs="Arial"/>
          <w:szCs w:val="22"/>
        </w:rPr>
        <w:t xml:space="preserve">populated </w:t>
      </w:r>
      <w:r>
        <w:rPr>
          <w:rFonts w:cs="Arial"/>
          <w:szCs w:val="22"/>
        </w:rPr>
        <w:t xml:space="preserve">then this field is mandatory. If </w:t>
      </w:r>
      <w:r>
        <w:rPr>
          <w:rFonts w:cs="Arial"/>
          <w:i/>
          <w:szCs w:val="22"/>
        </w:rPr>
        <w:t xml:space="preserve">Supplier postal address line 1 </w:t>
      </w:r>
      <w:r w:rsidR="002724B8" w:rsidRPr="002724B8">
        <w:rPr>
          <w:rFonts w:cs="Arial"/>
          <w:szCs w:val="22"/>
        </w:rPr>
        <w:t xml:space="preserve">field </w:t>
      </w:r>
      <w:r>
        <w:rPr>
          <w:rFonts w:cs="Arial"/>
          <w:szCs w:val="22"/>
        </w:rPr>
        <w:t>is blank then this field must also be blank.</w:t>
      </w:r>
    </w:p>
    <w:p w:rsidR="00BD2C06" w:rsidRPr="00C315E5" w:rsidRDefault="00BD2C06" w:rsidP="00116446">
      <w:pPr>
        <w:pStyle w:val="Maintext"/>
      </w:pPr>
    </w:p>
    <w:p w:rsidR="001E41A2" w:rsidRDefault="001E41A2">
      <w:pPr>
        <w:rPr>
          <w:rFonts w:cs="Arial"/>
          <w:color w:val="000000"/>
          <w:szCs w:val="22"/>
        </w:rPr>
      </w:pPr>
    </w:p>
    <w:bookmarkStart w:id="202" w:name="D6_25"/>
    <w:p w:rsidR="00BD2C06" w:rsidRPr="00465DAF" w:rsidRDefault="00BF797D" w:rsidP="00BD2C06">
      <w:pPr>
        <w:pStyle w:val="Maintext"/>
        <w:rPr>
          <w:rFonts w:cs="Arial"/>
          <w:szCs w:val="22"/>
        </w:rPr>
      </w:pPr>
      <w:r>
        <w:fldChar w:fldCharType="begin"/>
      </w:r>
      <w:r>
        <w:instrText xml:space="preserve"> HYPERLINK \l "R6_25" </w:instrText>
      </w:r>
      <w:r>
        <w:fldChar w:fldCharType="separate"/>
      </w:r>
      <w:r w:rsidR="00BD2C06" w:rsidRPr="000B624D">
        <w:rPr>
          <w:rStyle w:val="Hyperlink"/>
          <w:rFonts w:cs="Arial"/>
          <w:noProof w:val="0"/>
          <w:color w:val="000000"/>
          <w:szCs w:val="22"/>
          <w:u w:val="none"/>
        </w:rPr>
        <w:t>6.25</w:t>
      </w:r>
      <w:r>
        <w:rPr>
          <w:rStyle w:val="Hyperlink"/>
          <w:rFonts w:cs="Arial"/>
          <w:noProof w:val="0"/>
          <w:color w:val="000000"/>
          <w:szCs w:val="22"/>
          <w:u w:val="none"/>
        </w:rPr>
        <w:fldChar w:fldCharType="end"/>
      </w:r>
      <w:bookmarkEnd w:id="202"/>
      <w:r w:rsidR="00BD2C06" w:rsidRPr="003158C8">
        <w:rPr>
          <w:rFonts w:cs="Arial"/>
          <w:szCs w:val="22"/>
        </w:rPr>
        <w:tab/>
      </w:r>
      <w:r w:rsidR="00BD2C06" w:rsidRPr="008F32AF">
        <w:rPr>
          <w:rFonts w:cs="Arial"/>
          <w:b/>
          <w:szCs w:val="22"/>
        </w:rPr>
        <w:t>Supplier postal address</w:t>
      </w:r>
      <w:r w:rsidR="00BD2C06">
        <w:rPr>
          <w:rFonts w:cs="Arial"/>
          <w:szCs w:val="22"/>
        </w:rPr>
        <w:t xml:space="preserve"> </w:t>
      </w:r>
      <w:r w:rsidR="00BD2C06" w:rsidRPr="008F32AF">
        <w:rPr>
          <w:rFonts w:cs="Arial"/>
          <w:b/>
          <w:szCs w:val="22"/>
        </w:rPr>
        <w:t>state or territory</w:t>
      </w:r>
      <w:r w:rsidR="00BD2C06">
        <w:rPr>
          <w:rFonts w:cs="Arial"/>
          <w:szCs w:val="22"/>
        </w:rPr>
        <w:t xml:space="preserve"> – </w:t>
      </w:r>
      <w:r w:rsidR="00BD2C06" w:rsidRPr="003158C8">
        <w:rPr>
          <w:rFonts w:cs="Arial"/>
          <w:szCs w:val="22"/>
        </w:rPr>
        <w:t>the state</w:t>
      </w:r>
      <w:r w:rsidR="00BD2C06">
        <w:rPr>
          <w:rFonts w:cs="Arial"/>
          <w:szCs w:val="22"/>
        </w:rPr>
        <w:t xml:space="preserve"> or </w:t>
      </w:r>
      <w:r w:rsidR="00BD2C06" w:rsidRPr="003158C8">
        <w:rPr>
          <w:rFonts w:cs="Arial"/>
          <w:szCs w:val="22"/>
        </w:rPr>
        <w:t xml:space="preserve">territory for the postal address of the supplier. </w:t>
      </w:r>
      <w:r w:rsidR="00BD2C06">
        <w:rPr>
          <w:rFonts w:cs="Arial"/>
          <w:szCs w:val="22"/>
        </w:rPr>
        <w:t xml:space="preserve">This field is part of the address for all correspondence to the supplier. </w:t>
      </w:r>
      <w:r w:rsidR="00BD2C06" w:rsidRPr="003158C8">
        <w:rPr>
          <w:rFonts w:cs="Arial"/>
          <w:szCs w:val="22"/>
        </w:rPr>
        <w:t>The field must be set to on</w:t>
      </w:r>
      <w:r w:rsidR="00BD2C06">
        <w:rPr>
          <w:rFonts w:cs="Arial"/>
          <w:szCs w:val="22"/>
        </w:rPr>
        <w:t xml:space="preserve">e of the appropriate </w:t>
      </w:r>
      <w:r w:rsidR="00BD2C06" w:rsidRPr="00A630B6">
        <w:rPr>
          <w:rFonts w:cs="Arial"/>
          <w:szCs w:val="22"/>
        </w:rPr>
        <w:t xml:space="preserve">codes (page </w:t>
      </w:r>
      <w:r>
        <w:rPr>
          <w:rFonts w:cs="Arial"/>
          <w:szCs w:val="22"/>
        </w:rPr>
        <w:t>21</w:t>
      </w:r>
      <w:r w:rsidR="00BD2C06" w:rsidRPr="00A630B6">
        <w:rPr>
          <w:rFonts w:cs="Arial"/>
          <w:szCs w:val="22"/>
        </w:rPr>
        <w:t xml:space="preserve">). If </w:t>
      </w:r>
      <w:r w:rsidR="00BD2C06" w:rsidRPr="00A630B6">
        <w:rPr>
          <w:rFonts w:cs="Arial"/>
          <w:i/>
          <w:szCs w:val="22"/>
        </w:rPr>
        <w:t>Supplier</w:t>
      </w:r>
      <w:r w:rsidR="00BD2C06">
        <w:rPr>
          <w:rFonts w:cs="Arial"/>
          <w:i/>
          <w:szCs w:val="22"/>
        </w:rPr>
        <w:t xml:space="preserve"> postal address line 1 </w:t>
      </w:r>
      <w:r w:rsidR="002724B8">
        <w:rPr>
          <w:rFonts w:cs="Arial"/>
          <w:szCs w:val="22"/>
        </w:rPr>
        <w:t xml:space="preserve">field </w:t>
      </w:r>
      <w:r w:rsidR="00BD2C06">
        <w:rPr>
          <w:rFonts w:cs="Arial"/>
          <w:szCs w:val="22"/>
        </w:rPr>
        <w:t xml:space="preserve">is </w:t>
      </w:r>
      <w:r w:rsidR="00F31116">
        <w:rPr>
          <w:rFonts w:cs="Arial"/>
          <w:szCs w:val="22"/>
        </w:rPr>
        <w:t xml:space="preserve">populated </w:t>
      </w:r>
      <w:r w:rsidR="00BD2C06">
        <w:rPr>
          <w:rFonts w:cs="Arial"/>
          <w:szCs w:val="22"/>
        </w:rPr>
        <w:t xml:space="preserve">then this field is mandatory. If </w:t>
      </w:r>
      <w:r w:rsidR="00BD2C06">
        <w:rPr>
          <w:rFonts w:cs="Arial"/>
          <w:i/>
          <w:szCs w:val="22"/>
        </w:rPr>
        <w:t xml:space="preserve">Supplier postal address line 1 </w:t>
      </w:r>
      <w:r w:rsidR="002724B8">
        <w:rPr>
          <w:rFonts w:cs="Arial"/>
          <w:szCs w:val="22"/>
        </w:rPr>
        <w:t xml:space="preserve">field </w:t>
      </w:r>
      <w:r w:rsidR="00BD2C06">
        <w:rPr>
          <w:rFonts w:cs="Arial"/>
          <w:szCs w:val="22"/>
        </w:rPr>
        <w:t>is blank then this field must also be blank.</w:t>
      </w:r>
      <w:r w:rsidR="00BD2C06" w:rsidRPr="00465DAF">
        <w:rPr>
          <w:rFonts w:cs="Arial"/>
          <w:szCs w:val="22"/>
        </w:rPr>
        <w:t xml:space="preserve"> </w:t>
      </w:r>
      <w:r w:rsidR="00BD2C06">
        <w:rPr>
          <w:rFonts w:cs="Arial"/>
          <w:szCs w:val="22"/>
        </w:rPr>
        <w:t xml:space="preserve">If an overseas address is specified, then this field must be set to </w:t>
      </w:r>
      <w:r w:rsidR="00BD2C06">
        <w:rPr>
          <w:rFonts w:cs="Arial"/>
          <w:b/>
          <w:szCs w:val="22"/>
        </w:rPr>
        <w:t>OTH</w:t>
      </w:r>
      <w:r w:rsidR="00BD2C06">
        <w:rPr>
          <w:rFonts w:cs="Arial"/>
          <w:szCs w:val="22"/>
        </w:rPr>
        <w:t>.</w:t>
      </w:r>
    </w:p>
    <w:p w:rsidR="00BD2C06" w:rsidRPr="003158C8" w:rsidRDefault="00BD2C06" w:rsidP="00BD2C06">
      <w:pPr>
        <w:pStyle w:val="Maintext"/>
        <w:rPr>
          <w:rFonts w:cs="Arial"/>
          <w:szCs w:val="22"/>
        </w:rPr>
      </w:pPr>
    </w:p>
    <w:bookmarkStart w:id="203" w:name="D6_26"/>
    <w:p w:rsidR="00BD2C06" w:rsidRPr="000A6812" w:rsidRDefault="00BD2C06" w:rsidP="00BD2C06">
      <w:pPr>
        <w:pStyle w:val="Maintext"/>
        <w:rPr>
          <w:rFonts w:cs="Arial"/>
          <w:szCs w:val="22"/>
        </w:rPr>
      </w:pPr>
      <w:r w:rsidRPr="000B624D">
        <w:rPr>
          <w:rFonts w:cs="Arial"/>
          <w:color w:val="000000"/>
          <w:szCs w:val="22"/>
        </w:rPr>
        <w:fldChar w:fldCharType="begin"/>
      </w:r>
      <w:r w:rsidRPr="000B624D">
        <w:rPr>
          <w:rFonts w:cs="Arial"/>
          <w:color w:val="000000"/>
          <w:szCs w:val="22"/>
        </w:rPr>
        <w:instrText xml:space="preserve"> HYPERLINK  \l "R6_26" </w:instrText>
      </w:r>
      <w:r w:rsidRPr="000B624D">
        <w:rPr>
          <w:rFonts w:cs="Arial"/>
          <w:color w:val="000000"/>
          <w:szCs w:val="22"/>
        </w:rPr>
        <w:fldChar w:fldCharType="separate"/>
      </w:r>
      <w:r w:rsidRPr="000B624D">
        <w:rPr>
          <w:rStyle w:val="Hyperlink"/>
          <w:rFonts w:cs="Arial"/>
          <w:noProof w:val="0"/>
          <w:color w:val="000000"/>
          <w:szCs w:val="22"/>
          <w:u w:val="none"/>
        </w:rPr>
        <w:t>6.26</w:t>
      </w:r>
      <w:bookmarkEnd w:id="203"/>
      <w:r w:rsidRPr="000B624D">
        <w:rPr>
          <w:rFonts w:cs="Arial"/>
          <w:color w:val="000000"/>
          <w:szCs w:val="22"/>
        </w:rPr>
        <w:fldChar w:fldCharType="end"/>
      </w:r>
      <w:r w:rsidRPr="003158C8">
        <w:rPr>
          <w:rFonts w:cs="Arial"/>
          <w:szCs w:val="22"/>
        </w:rPr>
        <w:tab/>
      </w:r>
      <w:r>
        <w:rPr>
          <w:rFonts w:cs="Arial"/>
          <w:b/>
          <w:szCs w:val="22"/>
        </w:rPr>
        <w:t>Supplier postal address p</w:t>
      </w:r>
      <w:r w:rsidRPr="003459FF">
        <w:rPr>
          <w:rFonts w:cs="Arial"/>
          <w:b/>
          <w:szCs w:val="22"/>
        </w:rPr>
        <w:t>ostcode</w:t>
      </w:r>
      <w:r>
        <w:rPr>
          <w:rFonts w:cs="Arial"/>
          <w:szCs w:val="22"/>
        </w:rPr>
        <w:t xml:space="preserve"> – </w:t>
      </w:r>
      <w:r w:rsidRPr="003158C8">
        <w:rPr>
          <w:rFonts w:cs="Arial"/>
          <w:szCs w:val="22"/>
        </w:rPr>
        <w:t>the postcode for the postal address of the supplier. This field is part of the address for all correspondence to the supplier.</w:t>
      </w:r>
      <w:r>
        <w:rPr>
          <w:rFonts w:cs="Arial"/>
          <w:szCs w:val="22"/>
        </w:rPr>
        <w:t xml:space="preserve"> If an overseas address is specified, then this field must be set to </w:t>
      </w:r>
      <w:r>
        <w:rPr>
          <w:rFonts w:cs="Arial"/>
          <w:b/>
          <w:szCs w:val="22"/>
        </w:rPr>
        <w:t>9999</w:t>
      </w:r>
      <w:r>
        <w:rPr>
          <w:rFonts w:cs="Arial"/>
          <w:szCs w:val="22"/>
        </w:rPr>
        <w:t xml:space="preserve">. If </w:t>
      </w:r>
      <w:r>
        <w:rPr>
          <w:rFonts w:cs="Arial"/>
          <w:i/>
          <w:szCs w:val="22"/>
        </w:rPr>
        <w:t xml:space="preserve">Supplier postal address line 1 </w:t>
      </w:r>
      <w:r w:rsidR="002724B8">
        <w:rPr>
          <w:rFonts w:cs="Arial"/>
          <w:szCs w:val="22"/>
        </w:rPr>
        <w:t xml:space="preserve">field </w:t>
      </w:r>
      <w:r>
        <w:rPr>
          <w:rFonts w:cs="Arial"/>
          <w:szCs w:val="22"/>
        </w:rPr>
        <w:t>is blank then this field must be zero filled.</w:t>
      </w:r>
    </w:p>
    <w:p w:rsidR="00BD2C06" w:rsidRPr="003158C8" w:rsidRDefault="00BD2C06" w:rsidP="00BD2C06">
      <w:pPr>
        <w:pStyle w:val="Maintext"/>
        <w:rPr>
          <w:rFonts w:cs="Arial"/>
          <w:szCs w:val="22"/>
        </w:rPr>
      </w:pPr>
    </w:p>
    <w:bookmarkStart w:id="204" w:name="D6_27"/>
    <w:p w:rsidR="00BD2C06" w:rsidRPr="00D747A1" w:rsidRDefault="00BD2C06" w:rsidP="00BD2C06">
      <w:pPr>
        <w:pStyle w:val="Maintext"/>
        <w:rPr>
          <w:rFonts w:cs="Arial"/>
          <w:szCs w:val="22"/>
        </w:rPr>
      </w:pPr>
      <w:r w:rsidRPr="000B624D">
        <w:rPr>
          <w:rFonts w:cs="Arial"/>
          <w:color w:val="000000"/>
          <w:szCs w:val="22"/>
        </w:rPr>
        <w:fldChar w:fldCharType="begin"/>
      </w:r>
      <w:r w:rsidRPr="000B624D">
        <w:rPr>
          <w:rFonts w:cs="Arial"/>
          <w:color w:val="000000"/>
          <w:szCs w:val="22"/>
        </w:rPr>
        <w:instrText xml:space="preserve"> HYPERLINK  \l "R6_27" </w:instrText>
      </w:r>
      <w:r w:rsidRPr="000B624D">
        <w:rPr>
          <w:rFonts w:cs="Arial"/>
          <w:color w:val="000000"/>
          <w:szCs w:val="22"/>
        </w:rPr>
        <w:fldChar w:fldCharType="separate"/>
      </w:r>
      <w:r w:rsidRPr="000B624D">
        <w:rPr>
          <w:rStyle w:val="Hyperlink"/>
          <w:rFonts w:cs="Arial"/>
          <w:noProof w:val="0"/>
          <w:color w:val="000000"/>
          <w:szCs w:val="22"/>
          <w:u w:val="none"/>
        </w:rPr>
        <w:t>6.27</w:t>
      </w:r>
      <w:bookmarkEnd w:id="204"/>
      <w:r w:rsidRPr="000B624D">
        <w:rPr>
          <w:rFonts w:cs="Arial"/>
          <w:color w:val="000000"/>
          <w:szCs w:val="22"/>
        </w:rPr>
        <w:fldChar w:fldCharType="end"/>
      </w:r>
      <w:r w:rsidRPr="005F226F">
        <w:rPr>
          <w:rFonts w:cs="Arial"/>
          <w:b/>
          <w:szCs w:val="22"/>
        </w:rPr>
        <w:tab/>
      </w:r>
      <w:r>
        <w:rPr>
          <w:rFonts w:cs="Arial"/>
          <w:b/>
          <w:szCs w:val="22"/>
        </w:rPr>
        <w:t xml:space="preserve">Supplier postal address </w:t>
      </w:r>
      <w:r w:rsidRPr="00DA64D7">
        <w:rPr>
          <w:rFonts w:cs="Arial"/>
          <w:b/>
          <w:szCs w:val="22"/>
        </w:rPr>
        <w:t>country</w:t>
      </w:r>
      <w:r>
        <w:rPr>
          <w:rFonts w:cs="Arial"/>
          <w:szCs w:val="22"/>
        </w:rPr>
        <w:t xml:space="preserve"> – </w:t>
      </w:r>
      <w:r w:rsidRPr="003158C8">
        <w:rPr>
          <w:rFonts w:cs="Arial"/>
          <w:szCs w:val="22"/>
        </w:rPr>
        <w:t xml:space="preserve">the country for the postal address of the supplier. </w:t>
      </w:r>
      <w:r>
        <w:rPr>
          <w:rFonts w:cs="Arial"/>
          <w:szCs w:val="22"/>
        </w:rPr>
        <w:t xml:space="preserve">This field is part of the address for all correspondence to the supplier. </w:t>
      </w:r>
      <w:r w:rsidRPr="003158C8">
        <w:rPr>
          <w:rFonts w:cs="Arial"/>
          <w:szCs w:val="22"/>
        </w:rPr>
        <w:t xml:space="preserve">This field may be left blank if the country is </w:t>
      </w:r>
      <w:r w:rsidRPr="00D747A1">
        <w:rPr>
          <w:rFonts w:cs="Arial"/>
          <w:szCs w:val="22"/>
        </w:rPr>
        <w:t>Australia</w:t>
      </w:r>
      <w:r w:rsidRPr="003158C8">
        <w:rPr>
          <w:rFonts w:cs="Arial"/>
          <w:szCs w:val="22"/>
        </w:rPr>
        <w:t>.</w:t>
      </w:r>
      <w:r>
        <w:rPr>
          <w:rFonts w:cs="Arial"/>
          <w:szCs w:val="22"/>
        </w:rPr>
        <w:t xml:space="preserve"> If the </w:t>
      </w:r>
      <w:r>
        <w:rPr>
          <w:rFonts w:cs="Arial"/>
          <w:i/>
          <w:szCs w:val="22"/>
        </w:rPr>
        <w:t xml:space="preserve">Supplier postal address postcode </w:t>
      </w:r>
      <w:r w:rsidR="002724B8">
        <w:rPr>
          <w:rFonts w:cs="Arial"/>
          <w:szCs w:val="22"/>
        </w:rPr>
        <w:t xml:space="preserve">field </w:t>
      </w:r>
      <w:r>
        <w:rPr>
          <w:rFonts w:cs="Arial"/>
          <w:szCs w:val="22"/>
        </w:rPr>
        <w:t xml:space="preserve">is </w:t>
      </w:r>
      <w:r>
        <w:rPr>
          <w:rFonts w:cs="Arial"/>
          <w:b/>
          <w:szCs w:val="22"/>
        </w:rPr>
        <w:t>9999</w:t>
      </w:r>
      <w:r>
        <w:rPr>
          <w:rFonts w:cs="Arial"/>
          <w:szCs w:val="22"/>
        </w:rPr>
        <w:t xml:space="preserve"> then this field must be a country other than Australia. If </w:t>
      </w:r>
      <w:r>
        <w:rPr>
          <w:rFonts w:cs="Arial"/>
          <w:i/>
          <w:szCs w:val="22"/>
        </w:rPr>
        <w:t xml:space="preserve">Supplier postal address line 1 </w:t>
      </w:r>
      <w:r w:rsidR="002724B8">
        <w:rPr>
          <w:rFonts w:cs="Arial"/>
          <w:szCs w:val="22"/>
        </w:rPr>
        <w:t xml:space="preserve">field </w:t>
      </w:r>
      <w:r>
        <w:rPr>
          <w:rFonts w:cs="Arial"/>
          <w:szCs w:val="22"/>
        </w:rPr>
        <w:t>is blank then this field must be blank.</w:t>
      </w:r>
    </w:p>
    <w:p w:rsidR="00BD2C06" w:rsidRPr="003158C8" w:rsidRDefault="00BD2C06" w:rsidP="00BD2C06">
      <w:pPr>
        <w:pStyle w:val="Maintext"/>
        <w:rPr>
          <w:rFonts w:cs="Arial"/>
          <w:szCs w:val="22"/>
        </w:rPr>
      </w:pPr>
    </w:p>
    <w:bookmarkStart w:id="205" w:name="D6_28"/>
    <w:p w:rsidR="00BD2C06" w:rsidRDefault="00BD2C06" w:rsidP="00BD2C06">
      <w:pPr>
        <w:pStyle w:val="Maintext"/>
        <w:rPr>
          <w:rFonts w:cs="Arial"/>
          <w:szCs w:val="22"/>
        </w:rPr>
      </w:pPr>
      <w:r w:rsidRPr="000B624D">
        <w:rPr>
          <w:rFonts w:cs="Arial"/>
          <w:color w:val="000000"/>
          <w:szCs w:val="22"/>
        </w:rPr>
        <w:fldChar w:fldCharType="begin"/>
      </w:r>
      <w:r w:rsidRPr="000B624D">
        <w:rPr>
          <w:rFonts w:cs="Arial"/>
          <w:color w:val="000000"/>
          <w:szCs w:val="22"/>
        </w:rPr>
        <w:instrText xml:space="preserve"> HYPERLINK  \l "R6_28" </w:instrText>
      </w:r>
      <w:r w:rsidRPr="000B624D">
        <w:rPr>
          <w:rFonts w:cs="Arial"/>
          <w:color w:val="000000"/>
          <w:szCs w:val="22"/>
        </w:rPr>
        <w:fldChar w:fldCharType="separate"/>
      </w:r>
      <w:r w:rsidRPr="000B624D">
        <w:rPr>
          <w:rStyle w:val="Hyperlink"/>
          <w:rFonts w:cs="Arial"/>
          <w:noProof w:val="0"/>
          <w:color w:val="000000"/>
          <w:szCs w:val="22"/>
          <w:u w:val="none"/>
        </w:rPr>
        <w:t>6.28</w:t>
      </w:r>
      <w:bookmarkEnd w:id="205"/>
      <w:r w:rsidRPr="000B624D">
        <w:rPr>
          <w:rFonts w:cs="Arial"/>
          <w:color w:val="000000"/>
          <w:szCs w:val="22"/>
        </w:rPr>
        <w:fldChar w:fldCharType="end"/>
      </w:r>
      <w:r w:rsidRPr="003158C8">
        <w:rPr>
          <w:rFonts w:cs="Arial"/>
          <w:szCs w:val="22"/>
        </w:rPr>
        <w:tab/>
      </w:r>
      <w:r w:rsidRPr="00F20E3F">
        <w:rPr>
          <w:rFonts w:cs="Arial"/>
          <w:b/>
          <w:szCs w:val="22"/>
        </w:rPr>
        <w:t xml:space="preserve">Supplier </w:t>
      </w:r>
      <w:r>
        <w:rPr>
          <w:rFonts w:cs="Arial"/>
          <w:b/>
          <w:szCs w:val="22"/>
        </w:rPr>
        <w:t>e</w:t>
      </w:r>
      <w:r w:rsidRPr="00F20E3F">
        <w:rPr>
          <w:rFonts w:cs="Arial"/>
          <w:b/>
          <w:szCs w:val="22"/>
        </w:rPr>
        <w:t>mail address</w:t>
      </w:r>
      <w:r>
        <w:rPr>
          <w:rFonts w:cs="Arial"/>
          <w:szCs w:val="22"/>
        </w:rPr>
        <w:t xml:space="preserve"> – the </w:t>
      </w:r>
      <w:r w:rsidRPr="003158C8">
        <w:rPr>
          <w:rFonts w:cs="Arial"/>
          <w:szCs w:val="22"/>
        </w:rPr>
        <w:t xml:space="preserve">ATO </w:t>
      </w:r>
      <w:r>
        <w:rPr>
          <w:rFonts w:cs="Arial"/>
          <w:szCs w:val="22"/>
        </w:rPr>
        <w:t>can</w:t>
      </w:r>
      <w:r w:rsidRPr="003158C8">
        <w:rPr>
          <w:rFonts w:cs="Arial"/>
          <w:szCs w:val="22"/>
        </w:rPr>
        <w:t xml:space="preserve"> communicate with clients using </w:t>
      </w:r>
      <w:r>
        <w:rPr>
          <w:rFonts w:cs="Arial"/>
          <w:szCs w:val="22"/>
        </w:rPr>
        <w:t>e</w:t>
      </w:r>
      <w:r w:rsidRPr="003158C8">
        <w:rPr>
          <w:rFonts w:cs="Arial"/>
          <w:szCs w:val="22"/>
        </w:rPr>
        <w:t>mail</w:t>
      </w:r>
      <w:r>
        <w:rPr>
          <w:rFonts w:cs="Arial"/>
          <w:szCs w:val="22"/>
        </w:rPr>
        <w:t xml:space="preserve"> and it is expected that some correspondence to suppliers (acknowledgement of receipt of the report, certain processing enquiries and general correspondence) may be issued this way. If present, this must be a valid email address (@ must be positioned after the first character and before the last character)</w:t>
      </w:r>
      <w:r w:rsidRPr="003158C8">
        <w:rPr>
          <w:rFonts w:cs="Arial"/>
          <w:szCs w:val="22"/>
        </w:rPr>
        <w:t xml:space="preserve">. </w:t>
      </w:r>
    </w:p>
    <w:p w:rsidR="00BD2C06" w:rsidRPr="003158C8" w:rsidRDefault="00BD2C06" w:rsidP="00BD2C06">
      <w:pPr>
        <w:pStyle w:val="Maintext"/>
        <w:rPr>
          <w:rFonts w:cs="Arial"/>
          <w:szCs w:val="22"/>
        </w:rPr>
      </w:pPr>
    </w:p>
    <w:bookmarkStart w:id="206" w:name="D6_29"/>
    <w:p w:rsidR="00BD2C06" w:rsidRPr="00C86397" w:rsidRDefault="00BD2C06" w:rsidP="00BD2C06">
      <w:pPr>
        <w:pStyle w:val="Maintext"/>
        <w:rPr>
          <w:i/>
          <w:kern w:val="36"/>
        </w:rPr>
      </w:pPr>
      <w:r w:rsidRPr="00A630B6">
        <w:rPr>
          <w:rFonts w:ascii="Arial Bold" w:hAnsi="Arial Bold" w:cs="Arial"/>
          <w:b/>
          <w:color w:val="000000"/>
          <w:szCs w:val="22"/>
        </w:rPr>
        <w:fldChar w:fldCharType="begin"/>
      </w:r>
      <w:r w:rsidRPr="00A630B6">
        <w:rPr>
          <w:rFonts w:ascii="Arial Bold" w:hAnsi="Arial Bold" w:cs="Arial"/>
          <w:b/>
          <w:color w:val="000000"/>
          <w:szCs w:val="22"/>
        </w:rPr>
        <w:instrText xml:space="preserve"> HYPERLINK  \l "R6_29" </w:instrText>
      </w:r>
      <w:r w:rsidRPr="00A630B6">
        <w:rPr>
          <w:rFonts w:ascii="Arial Bold" w:hAnsi="Arial Bold" w:cs="Arial"/>
          <w:b/>
          <w:color w:val="000000"/>
          <w:szCs w:val="22"/>
        </w:rPr>
        <w:fldChar w:fldCharType="separate"/>
      </w:r>
      <w:r w:rsidRPr="00A630B6">
        <w:rPr>
          <w:rStyle w:val="Hyperlink"/>
          <w:rFonts w:ascii="Arial Bold" w:hAnsi="Arial Bold" w:cs="Arial"/>
          <w:b w:val="0"/>
          <w:noProof w:val="0"/>
          <w:color w:val="000000"/>
          <w:szCs w:val="22"/>
          <w:u w:val="none"/>
        </w:rPr>
        <w:t>6.29</w:t>
      </w:r>
      <w:bookmarkEnd w:id="206"/>
      <w:r w:rsidRPr="00A630B6">
        <w:rPr>
          <w:rFonts w:ascii="Arial Bold" w:hAnsi="Arial Bold" w:cs="Arial"/>
          <w:b/>
          <w:color w:val="000000"/>
          <w:szCs w:val="22"/>
        </w:rPr>
        <w:fldChar w:fldCharType="end"/>
      </w:r>
      <w:r>
        <w:rPr>
          <w:rFonts w:cs="Arial"/>
          <w:b/>
          <w:szCs w:val="22"/>
        </w:rPr>
        <w:tab/>
      </w:r>
      <w:r w:rsidRPr="00582904">
        <w:rPr>
          <w:rFonts w:cs="Arial"/>
          <w:b/>
          <w:szCs w:val="22"/>
        </w:rPr>
        <w:t>Record identifier</w:t>
      </w:r>
      <w:r>
        <w:rPr>
          <w:rFonts w:cs="Arial"/>
          <w:szCs w:val="22"/>
        </w:rPr>
        <w:t xml:space="preserve"> – </w:t>
      </w:r>
      <w:r w:rsidRPr="003158C8">
        <w:rPr>
          <w:rFonts w:cs="Arial"/>
          <w:szCs w:val="22"/>
        </w:rPr>
        <w:t>must be set to</w:t>
      </w:r>
      <w:r>
        <w:rPr>
          <w:kern w:val="36"/>
        </w:rPr>
        <w:t xml:space="preserve"> </w:t>
      </w:r>
      <w:r w:rsidRPr="00F36ABD">
        <w:rPr>
          <w:b/>
          <w:kern w:val="36"/>
        </w:rPr>
        <w:t>RPENTITY</w:t>
      </w:r>
      <w:r w:rsidRPr="00C86397">
        <w:rPr>
          <w:kern w:val="36"/>
        </w:rPr>
        <w:t>.</w:t>
      </w:r>
    </w:p>
    <w:p w:rsidR="00BD2C06" w:rsidRPr="003158C8" w:rsidRDefault="00BD2C06" w:rsidP="00BD2C06">
      <w:pPr>
        <w:pStyle w:val="Maintext"/>
        <w:rPr>
          <w:rFonts w:cs="Arial"/>
          <w:szCs w:val="22"/>
        </w:rPr>
      </w:pPr>
    </w:p>
    <w:bookmarkStart w:id="207" w:name="D6_30"/>
    <w:p w:rsidR="00BD2C06" w:rsidRDefault="00BD2C06" w:rsidP="00BD2C06">
      <w:pPr>
        <w:pStyle w:val="Maintext"/>
        <w:rPr>
          <w:kern w:val="36"/>
        </w:rPr>
      </w:pPr>
      <w:r w:rsidRPr="000C35AF">
        <w:rPr>
          <w:rFonts w:cs="Arial"/>
          <w:color w:val="000000"/>
          <w:szCs w:val="22"/>
        </w:rPr>
        <w:fldChar w:fldCharType="begin"/>
      </w:r>
      <w:r w:rsidRPr="000C35AF">
        <w:rPr>
          <w:rFonts w:cs="Arial"/>
          <w:color w:val="000000"/>
          <w:szCs w:val="22"/>
        </w:rPr>
        <w:instrText xml:space="preserve"> HYPERLINK  \l "R6_30" </w:instrText>
      </w:r>
      <w:r w:rsidRPr="000C35AF">
        <w:rPr>
          <w:rFonts w:cs="Arial"/>
          <w:color w:val="000000"/>
          <w:szCs w:val="22"/>
        </w:rPr>
        <w:fldChar w:fldCharType="separate"/>
      </w:r>
      <w:r w:rsidRPr="000C35AF">
        <w:rPr>
          <w:rStyle w:val="Hyperlink"/>
          <w:rFonts w:cs="Arial"/>
          <w:noProof w:val="0"/>
          <w:color w:val="000000"/>
          <w:szCs w:val="22"/>
          <w:u w:val="none"/>
        </w:rPr>
        <w:t>6.30</w:t>
      </w:r>
      <w:bookmarkEnd w:id="207"/>
      <w:r w:rsidRPr="000C35AF">
        <w:rPr>
          <w:rFonts w:cs="Arial"/>
          <w:color w:val="000000"/>
          <w:szCs w:val="22"/>
        </w:rPr>
        <w:fldChar w:fldCharType="end"/>
      </w:r>
      <w:r>
        <w:rPr>
          <w:rFonts w:cs="Arial"/>
          <w:szCs w:val="22"/>
        </w:rPr>
        <w:tab/>
      </w:r>
      <w:r w:rsidRPr="008D53F9">
        <w:rPr>
          <w:rFonts w:cs="Arial"/>
          <w:b/>
          <w:szCs w:val="22"/>
        </w:rPr>
        <w:t>Reporting entity</w:t>
      </w:r>
      <w:r>
        <w:rPr>
          <w:rFonts w:cs="Arial"/>
          <w:szCs w:val="22"/>
        </w:rPr>
        <w:t xml:space="preserve"> – </w:t>
      </w:r>
      <w:r w:rsidRPr="003158C8">
        <w:rPr>
          <w:rFonts w:cs="Arial"/>
          <w:szCs w:val="22"/>
        </w:rPr>
        <w:t>must be set to</w:t>
      </w:r>
      <w:r w:rsidRPr="003F1411">
        <w:rPr>
          <w:kern w:val="36"/>
        </w:rPr>
        <w:t xml:space="preserve"> </w:t>
      </w:r>
      <w:r w:rsidRPr="00824AC9">
        <w:rPr>
          <w:b/>
          <w:kern w:val="36"/>
        </w:rPr>
        <w:t xml:space="preserve">PHI FUND. </w:t>
      </w:r>
      <w:r w:rsidRPr="00824AC9">
        <w:rPr>
          <w:kern w:val="36"/>
        </w:rPr>
        <w:t xml:space="preserve"> </w:t>
      </w:r>
    </w:p>
    <w:p w:rsidR="00BD2C06" w:rsidRPr="003F1411" w:rsidRDefault="00BD2C06" w:rsidP="00BD2C06">
      <w:pPr>
        <w:pStyle w:val="Maintext"/>
        <w:rPr>
          <w:rFonts w:cs="Arial"/>
        </w:rPr>
      </w:pPr>
    </w:p>
    <w:bookmarkStart w:id="208" w:name="D6_31"/>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"R6_31" </w:instrText>
      </w:r>
      <w:r w:rsidRPr="000B624D">
        <w:rPr>
          <w:rFonts w:cs="Arial"/>
          <w:b/>
          <w:color w:val="000000"/>
          <w:szCs w:val="22"/>
        </w:rPr>
        <w:fldChar w:fldCharType="separate"/>
      </w:r>
      <w:r w:rsidRPr="000B624D">
        <w:rPr>
          <w:rStyle w:val="Hyperlink"/>
          <w:rFonts w:cs="Arial"/>
          <w:noProof w:val="0"/>
          <w:color w:val="000000"/>
          <w:szCs w:val="22"/>
          <w:u w:val="none"/>
        </w:rPr>
        <w:t>6.31</w:t>
      </w:r>
      <w:bookmarkEnd w:id="208"/>
      <w:r w:rsidRPr="000B624D">
        <w:rPr>
          <w:rFonts w:cs="Arial"/>
          <w:b/>
          <w:color w:val="000000"/>
          <w:szCs w:val="22"/>
        </w:rPr>
        <w:fldChar w:fldCharType="end"/>
      </w:r>
      <w:r w:rsidRPr="003158C8">
        <w:rPr>
          <w:rFonts w:cs="Arial"/>
          <w:szCs w:val="22"/>
        </w:rPr>
        <w:tab/>
      </w:r>
      <w:r w:rsidRPr="002B2F51">
        <w:rPr>
          <w:rFonts w:cs="Arial"/>
          <w:b/>
          <w:szCs w:val="22"/>
        </w:rPr>
        <w:t>Fund identity code</w:t>
      </w:r>
      <w:r>
        <w:rPr>
          <w:rFonts w:cs="Arial"/>
          <w:szCs w:val="22"/>
        </w:rPr>
        <w:t xml:space="preserve"> – </w:t>
      </w:r>
      <w:r w:rsidRPr="003158C8">
        <w:rPr>
          <w:rFonts w:cs="Arial"/>
          <w:szCs w:val="22"/>
        </w:rPr>
        <w:t xml:space="preserve">the 3-character code allocated to the health insurance fund by </w:t>
      </w:r>
      <w:r>
        <w:t>Human Services</w:t>
      </w:r>
      <w:r w:rsidRPr="003158C8">
        <w:rPr>
          <w:rFonts w:cs="Arial"/>
          <w:szCs w:val="22"/>
        </w:rPr>
        <w:t>.</w:t>
      </w:r>
    </w:p>
    <w:p w:rsidR="00BD2C06" w:rsidRPr="003158C8" w:rsidRDefault="00BD2C06" w:rsidP="00BD2C06">
      <w:pPr>
        <w:pStyle w:val="Maintext"/>
        <w:rPr>
          <w:rFonts w:cs="Arial"/>
          <w:szCs w:val="22"/>
        </w:rPr>
      </w:pPr>
    </w:p>
    <w:bookmarkStart w:id="209" w:name="D6_32"/>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"R6_32" </w:instrText>
      </w:r>
      <w:r w:rsidRPr="000B624D">
        <w:rPr>
          <w:rFonts w:cs="Arial"/>
          <w:b/>
          <w:color w:val="000000"/>
          <w:szCs w:val="22"/>
        </w:rPr>
        <w:fldChar w:fldCharType="separate"/>
      </w:r>
      <w:r w:rsidRPr="000B624D">
        <w:rPr>
          <w:rStyle w:val="Hyperlink"/>
          <w:rFonts w:cs="Arial"/>
          <w:noProof w:val="0"/>
          <w:color w:val="000000"/>
          <w:szCs w:val="22"/>
          <w:u w:val="none"/>
        </w:rPr>
        <w:t>6.32</w:t>
      </w:r>
      <w:bookmarkEnd w:id="209"/>
      <w:r w:rsidRPr="000B624D">
        <w:rPr>
          <w:rFonts w:cs="Arial"/>
          <w:b/>
          <w:color w:val="000000"/>
          <w:szCs w:val="22"/>
        </w:rPr>
        <w:fldChar w:fldCharType="end"/>
      </w:r>
      <w:r w:rsidRPr="003158C8">
        <w:rPr>
          <w:rFonts w:cs="Arial"/>
          <w:szCs w:val="22"/>
        </w:rPr>
        <w:tab/>
      </w:r>
      <w:r w:rsidRPr="00C97ABA">
        <w:rPr>
          <w:rFonts w:cs="Arial"/>
          <w:b/>
          <w:szCs w:val="22"/>
        </w:rPr>
        <w:t>Financial year</w:t>
      </w:r>
      <w:r>
        <w:rPr>
          <w:rFonts w:cs="Arial"/>
          <w:szCs w:val="22"/>
        </w:rPr>
        <w:t xml:space="preserve"> – </w:t>
      </w:r>
      <w:r w:rsidRPr="003158C8">
        <w:rPr>
          <w:rFonts w:cs="Arial"/>
          <w:szCs w:val="22"/>
        </w:rPr>
        <w:t xml:space="preserve">the financial year to which the information relates. </w:t>
      </w:r>
      <w:r>
        <w:rPr>
          <w:rFonts w:cs="Arial"/>
          <w:szCs w:val="22"/>
        </w:rPr>
        <w:t xml:space="preserve">It must be provided in the format CCYY. The field cannot be greater than the current financial year and </w:t>
      </w:r>
      <w:r w:rsidRPr="005A44E9">
        <w:rPr>
          <w:rFonts w:cs="Arial"/>
          <w:szCs w:val="22"/>
        </w:rPr>
        <w:t>not less</w:t>
      </w:r>
      <w:r>
        <w:rPr>
          <w:rFonts w:cs="Arial"/>
          <w:szCs w:val="22"/>
        </w:rPr>
        <w:t xml:space="preserve"> than </w:t>
      </w:r>
      <w:r w:rsidRPr="00E23CE9">
        <w:rPr>
          <w:rFonts w:cs="Arial"/>
          <w:b/>
          <w:szCs w:val="22"/>
        </w:rPr>
        <w:t>201</w:t>
      </w:r>
      <w:r w:rsidR="00EA1C7F" w:rsidRPr="00E23CE9">
        <w:rPr>
          <w:rFonts w:cs="Arial"/>
          <w:b/>
          <w:szCs w:val="22"/>
        </w:rPr>
        <w:t>5</w:t>
      </w:r>
      <w:r>
        <w:rPr>
          <w:rFonts w:cs="Arial"/>
          <w:szCs w:val="22"/>
        </w:rPr>
        <w:t xml:space="preserve">. </w:t>
      </w:r>
      <w:r w:rsidRPr="003158C8">
        <w:rPr>
          <w:rFonts w:cs="Arial"/>
          <w:szCs w:val="22"/>
        </w:rPr>
        <w:t>For example, if the information reported is for the period 01/07/20</w:t>
      </w:r>
      <w:r>
        <w:rPr>
          <w:rFonts w:cs="Arial"/>
          <w:szCs w:val="22"/>
        </w:rPr>
        <w:t>1</w:t>
      </w:r>
      <w:r w:rsidR="00EA1C7F">
        <w:rPr>
          <w:rFonts w:cs="Arial"/>
          <w:szCs w:val="22"/>
        </w:rPr>
        <w:t>4</w:t>
      </w:r>
      <w:r w:rsidRPr="003158C8">
        <w:rPr>
          <w:rFonts w:cs="Arial"/>
          <w:szCs w:val="22"/>
        </w:rPr>
        <w:t xml:space="preserve"> to 30/06/20</w:t>
      </w:r>
      <w:r>
        <w:rPr>
          <w:rFonts w:cs="Arial"/>
          <w:szCs w:val="22"/>
        </w:rPr>
        <w:t>1</w:t>
      </w:r>
      <w:r w:rsidR="00EA1C7F">
        <w:rPr>
          <w:rFonts w:cs="Arial"/>
          <w:szCs w:val="22"/>
        </w:rPr>
        <w:t>5</w:t>
      </w:r>
      <w:r w:rsidRPr="003158C8">
        <w:rPr>
          <w:rFonts w:cs="Arial"/>
          <w:szCs w:val="22"/>
        </w:rPr>
        <w:t xml:space="preserve">, the </w:t>
      </w:r>
      <w:r w:rsidRPr="003158C8">
        <w:rPr>
          <w:rFonts w:cs="Arial"/>
          <w:i/>
          <w:szCs w:val="22"/>
        </w:rPr>
        <w:t>Financial year</w:t>
      </w:r>
      <w:r w:rsidRPr="003158C8">
        <w:rPr>
          <w:rFonts w:cs="Arial"/>
          <w:szCs w:val="22"/>
        </w:rPr>
        <w:t xml:space="preserve"> </w:t>
      </w:r>
      <w:r>
        <w:rPr>
          <w:rFonts w:cs="Arial"/>
          <w:szCs w:val="22"/>
        </w:rPr>
        <w:t xml:space="preserve">field </w:t>
      </w:r>
      <w:r w:rsidRPr="003158C8">
        <w:rPr>
          <w:rFonts w:cs="Arial"/>
          <w:szCs w:val="22"/>
        </w:rPr>
        <w:t>must be reported as 20</w:t>
      </w:r>
      <w:r>
        <w:rPr>
          <w:rFonts w:cs="Arial"/>
          <w:szCs w:val="22"/>
        </w:rPr>
        <w:t>1</w:t>
      </w:r>
      <w:r w:rsidR="00EA1C7F">
        <w:rPr>
          <w:rFonts w:cs="Arial"/>
          <w:szCs w:val="22"/>
        </w:rPr>
        <w:t>5</w:t>
      </w:r>
      <w:r w:rsidRPr="003158C8">
        <w:rPr>
          <w:rFonts w:cs="Arial"/>
          <w:szCs w:val="22"/>
        </w:rPr>
        <w:t>.</w:t>
      </w:r>
    </w:p>
    <w:p w:rsidR="00BD2C06" w:rsidRDefault="00BD2C06" w:rsidP="00BD2C06">
      <w:pPr>
        <w:pStyle w:val="Maintext"/>
        <w:rPr>
          <w:rFonts w:cs="Arial"/>
          <w:szCs w:val="22"/>
        </w:rPr>
      </w:pPr>
    </w:p>
    <w:bookmarkStart w:id="210" w:name="D6_33"/>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"R6_33" </w:instrText>
      </w:r>
      <w:r w:rsidRPr="000B624D">
        <w:rPr>
          <w:rFonts w:cs="Arial"/>
          <w:b/>
          <w:color w:val="000000"/>
          <w:szCs w:val="22"/>
        </w:rPr>
        <w:fldChar w:fldCharType="separate"/>
      </w:r>
      <w:r w:rsidRPr="000B624D">
        <w:rPr>
          <w:rStyle w:val="Hyperlink"/>
          <w:rFonts w:cs="Arial"/>
          <w:noProof w:val="0"/>
          <w:color w:val="000000"/>
          <w:szCs w:val="22"/>
          <w:u w:val="none"/>
        </w:rPr>
        <w:t>6.33</w:t>
      </w:r>
      <w:bookmarkEnd w:id="210"/>
      <w:r w:rsidRPr="000B624D">
        <w:rPr>
          <w:rFonts w:cs="Arial"/>
          <w:b/>
          <w:color w:val="000000"/>
          <w:szCs w:val="22"/>
        </w:rPr>
        <w:fldChar w:fldCharType="end"/>
      </w:r>
      <w:r>
        <w:rPr>
          <w:rFonts w:cs="Arial"/>
          <w:szCs w:val="22"/>
        </w:rPr>
        <w:tab/>
      </w:r>
      <w:r w:rsidRPr="005750BD">
        <w:rPr>
          <w:rFonts w:cs="Arial"/>
          <w:b/>
          <w:szCs w:val="22"/>
        </w:rPr>
        <w:t>Date timestamp report created</w:t>
      </w:r>
      <w:r>
        <w:rPr>
          <w:rFonts w:cs="Arial"/>
          <w:szCs w:val="22"/>
        </w:rPr>
        <w:t xml:space="preserve"> – the date and time the report was created. It must be provided in the format DDMMCCYYHHMMSS.</w:t>
      </w:r>
    </w:p>
    <w:p w:rsidR="00BD2C06" w:rsidRDefault="00BD2C06" w:rsidP="00BD2C06">
      <w:pPr>
        <w:pStyle w:val="Maintext"/>
        <w:rPr>
          <w:rFonts w:cs="Arial"/>
          <w:szCs w:val="22"/>
        </w:rPr>
      </w:pPr>
    </w:p>
    <w:p w:rsidR="001E41A2" w:rsidRDefault="001E41A2">
      <w:pPr>
        <w:rPr>
          <w:rFonts w:cs="Arial"/>
          <w:b/>
          <w:color w:val="000000"/>
          <w:szCs w:val="22"/>
        </w:rPr>
      </w:pPr>
      <w:r>
        <w:rPr>
          <w:rFonts w:cs="Arial"/>
          <w:b/>
          <w:color w:val="000000"/>
          <w:szCs w:val="22"/>
        </w:rPr>
        <w:br w:type="page"/>
      </w:r>
    </w:p>
    <w:bookmarkStart w:id="211" w:name="D6_34"/>
    <w:p w:rsidR="00BD2C06" w:rsidRDefault="00BF797D" w:rsidP="00BD2C06">
      <w:pPr>
        <w:pStyle w:val="Maintext"/>
        <w:rPr>
          <w:rFonts w:cs="Arial"/>
          <w:szCs w:val="22"/>
        </w:rPr>
      </w:pPr>
      <w:r>
        <w:lastRenderedPageBreak/>
        <w:fldChar w:fldCharType="begin"/>
      </w:r>
      <w:r>
        <w:instrText xml:space="preserve"> HYPERLINK \l "R6_34" </w:instrText>
      </w:r>
      <w:r>
        <w:fldChar w:fldCharType="separate"/>
      </w:r>
      <w:r w:rsidR="00BD2C06" w:rsidRPr="000B624D">
        <w:rPr>
          <w:rStyle w:val="Hyperlink"/>
          <w:rFonts w:cs="Arial"/>
          <w:noProof w:val="0"/>
          <w:color w:val="000000"/>
          <w:szCs w:val="22"/>
          <w:u w:val="none"/>
        </w:rPr>
        <w:t>6.34</w:t>
      </w:r>
      <w:r>
        <w:rPr>
          <w:rStyle w:val="Hyperlink"/>
          <w:rFonts w:cs="Arial"/>
          <w:noProof w:val="0"/>
          <w:color w:val="000000"/>
          <w:szCs w:val="22"/>
          <w:u w:val="none"/>
        </w:rPr>
        <w:fldChar w:fldCharType="end"/>
      </w:r>
      <w:bookmarkEnd w:id="211"/>
      <w:r w:rsidR="00BD2C06">
        <w:rPr>
          <w:rFonts w:cs="Arial"/>
          <w:szCs w:val="22"/>
        </w:rPr>
        <w:tab/>
      </w:r>
      <w:r w:rsidR="00BD2C06" w:rsidRPr="00175935">
        <w:rPr>
          <w:rFonts w:cs="Arial"/>
          <w:b/>
          <w:szCs w:val="22"/>
        </w:rPr>
        <w:t xml:space="preserve">Type of </w:t>
      </w:r>
      <w:r w:rsidR="00BD2C06">
        <w:rPr>
          <w:rFonts w:cs="Arial"/>
          <w:b/>
          <w:szCs w:val="22"/>
        </w:rPr>
        <w:t>data indicator</w:t>
      </w:r>
      <w:r w:rsidR="00BD2C06">
        <w:rPr>
          <w:rFonts w:cs="Arial"/>
          <w:szCs w:val="22"/>
        </w:rPr>
        <w:t xml:space="preserve"> – the code to identify whether the report contains original or amended data. This field must be set to one of the following:</w:t>
      </w:r>
    </w:p>
    <w:p w:rsidR="00BD2C06" w:rsidRPr="00773678" w:rsidRDefault="00BD2C06" w:rsidP="00BD2C06">
      <w:pPr>
        <w:pStyle w:val="Maintext"/>
        <w:rPr>
          <w:rFonts w:cs="Arial"/>
          <w:sz w:val="16"/>
          <w:szCs w:val="16"/>
        </w:rPr>
      </w:pPr>
    </w:p>
    <w:p w:rsidR="00BD2C06" w:rsidRDefault="00BD2C06" w:rsidP="00BD2C06">
      <w:pPr>
        <w:pStyle w:val="Maintext"/>
      </w:pPr>
      <w:r w:rsidRPr="00FC0818">
        <w:rPr>
          <w:b/>
        </w:rPr>
        <w:t>O</w:t>
      </w:r>
      <w:r w:rsidR="00EC4CBF">
        <w:rPr>
          <w:b/>
        </w:rPr>
        <w:t xml:space="preserve"> </w:t>
      </w:r>
      <w:r w:rsidR="00EC4CBF" w:rsidRPr="00EC4CBF">
        <w:t>(Original)</w:t>
      </w:r>
      <w:r>
        <w:t xml:space="preserve"> – </w:t>
      </w:r>
      <w:r w:rsidRPr="00A636F1">
        <w:rPr>
          <w:kern w:val="36"/>
        </w:rPr>
        <w:t xml:space="preserve">indicator </w:t>
      </w:r>
      <w:r w:rsidRPr="00015A09">
        <w:rPr>
          <w:kern w:val="36"/>
        </w:rPr>
        <w:t xml:space="preserve">must be reported on the first file lodged for a reporting entity for a </w:t>
      </w:r>
      <w:r w:rsidR="00A74588">
        <w:rPr>
          <w:kern w:val="36"/>
        </w:rPr>
        <w:t>financial</w:t>
      </w:r>
      <w:r w:rsidR="00A74588" w:rsidRPr="00015A09">
        <w:rPr>
          <w:kern w:val="36"/>
        </w:rPr>
        <w:t xml:space="preserve"> </w:t>
      </w:r>
      <w:r w:rsidRPr="00015A09">
        <w:rPr>
          <w:kern w:val="36"/>
        </w:rPr>
        <w:t>year</w:t>
      </w:r>
      <w:r w:rsidR="002F2FD7">
        <w:rPr>
          <w:kern w:val="36"/>
        </w:rPr>
        <w:t>.</w:t>
      </w:r>
      <w:r w:rsidR="009A4174">
        <w:rPr>
          <w:kern w:val="36"/>
        </w:rPr>
        <w:t xml:space="preserve"> Refer to section </w:t>
      </w:r>
      <w:hyperlink w:anchor="Amendments" w:history="1">
        <w:r w:rsidR="009A4174" w:rsidRPr="005E3ADB">
          <w:rPr>
            <w:rStyle w:val="Hyperlink"/>
            <w:noProof w:val="0"/>
            <w:color w:val="000000" w:themeColor="text1"/>
            <w:kern w:val="36"/>
            <w:u w:val="none"/>
          </w:rPr>
          <w:t>9 Amendment files</w:t>
        </w:r>
      </w:hyperlink>
      <w:r w:rsidR="009A4174">
        <w:rPr>
          <w:kern w:val="36"/>
        </w:rPr>
        <w:t>.</w:t>
      </w:r>
    </w:p>
    <w:p w:rsidR="001E2B7B" w:rsidRDefault="001E2B7B" w:rsidP="00BD2C06">
      <w:pPr>
        <w:pStyle w:val="Maintext"/>
      </w:pPr>
    </w:p>
    <w:p w:rsidR="00200292" w:rsidRDefault="00200292" w:rsidP="00200292">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6A4B35E" wp14:editId="3781F963">
            <wp:extent cx="18097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Pr>
          <w:rFonts w:cs="Arial"/>
          <w:szCs w:val="22"/>
        </w:rPr>
        <w:t xml:space="preserve">If the validation report status is Lodgment failed for an original report for a financial year, the fund must correct any errors and lodge a </w:t>
      </w:r>
      <w:r w:rsidR="00C94429">
        <w:rPr>
          <w:rFonts w:cs="Arial"/>
          <w:szCs w:val="22"/>
        </w:rPr>
        <w:t>corrected</w:t>
      </w:r>
      <w:r>
        <w:rPr>
          <w:rFonts w:cs="Arial"/>
          <w:szCs w:val="22"/>
        </w:rPr>
        <w:t xml:space="preserve"> original report with the </w:t>
      </w:r>
      <w:r w:rsidRPr="00A23E53">
        <w:rPr>
          <w:rFonts w:cs="Arial"/>
          <w:i/>
          <w:szCs w:val="22"/>
        </w:rPr>
        <w:t>Type of data indicator</w:t>
      </w:r>
      <w:r>
        <w:rPr>
          <w:rFonts w:cs="Arial"/>
          <w:szCs w:val="22"/>
        </w:rPr>
        <w:t xml:space="preserve"> field set to </w:t>
      </w:r>
      <w:r w:rsidRPr="00195814">
        <w:rPr>
          <w:rFonts w:cs="Arial"/>
          <w:b/>
          <w:szCs w:val="22"/>
        </w:rPr>
        <w:t>O</w:t>
      </w:r>
      <w:r>
        <w:t>.</w:t>
      </w:r>
    </w:p>
    <w:p w:rsidR="00200292" w:rsidRDefault="00200292" w:rsidP="00BD2C06">
      <w:pPr>
        <w:pStyle w:val="Maintext"/>
      </w:pPr>
    </w:p>
    <w:p w:rsidR="00BD2C06" w:rsidRDefault="00BD2C06" w:rsidP="00BD2C06">
      <w:pPr>
        <w:pStyle w:val="Maintext"/>
        <w:rPr>
          <w:kern w:val="36"/>
        </w:rPr>
      </w:pPr>
      <w:r w:rsidRPr="00FC0818">
        <w:rPr>
          <w:b/>
        </w:rPr>
        <w:t>A</w:t>
      </w:r>
      <w:r>
        <w:t xml:space="preserve"> </w:t>
      </w:r>
      <w:r w:rsidR="002F2FD7">
        <w:t xml:space="preserve">(Amended) </w:t>
      </w:r>
      <w:r>
        <w:t xml:space="preserve">– for </w:t>
      </w:r>
      <w:r w:rsidR="00E23CE9">
        <w:t>amend</w:t>
      </w:r>
      <w:r w:rsidR="00200292">
        <w:t>ed</w:t>
      </w:r>
      <w:r w:rsidR="00E23CE9">
        <w:t xml:space="preserve"> </w:t>
      </w:r>
      <w:r w:rsidR="00200292">
        <w:t>policies</w:t>
      </w:r>
      <w:r w:rsidR="00E23CE9">
        <w:t xml:space="preserve"> </w:t>
      </w:r>
      <w:r w:rsidRPr="00651396">
        <w:rPr>
          <w:kern w:val="36"/>
        </w:rPr>
        <w:t>subsequent to the original</w:t>
      </w:r>
      <w:r w:rsidR="00E23CE9">
        <w:rPr>
          <w:kern w:val="36"/>
        </w:rPr>
        <w:t xml:space="preserve"> lodgment report</w:t>
      </w:r>
      <w:r>
        <w:rPr>
          <w:kern w:val="36"/>
        </w:rPr>
        <w:t>,</w:t>
      </w:r>
      <w:r w:rsidRPr="00651396">
        <w:rPr>
          <w:kern w:val="36"/>
        </w:rPr>
        <w:t xml:space="preserve"> for the same reporting entity</w:t>
      </w:r>
      <w:r w:rsidR="00E23CE9">
        <w:rPr>
          <w:kern w:val="36"/>
        </w:rPr>
        <w:t xml:space="preserve"> and</w:t>
      </w:r>
      <w:r w:rsidRPr="00651396">
        <w:rPr>
          <w:kern w:val="36"/>
        </w:rPr>
        <w:t xml:space="preserve"> for the same </w:t>
      </w:r>
      <w:r w:rsidR="00A74588">
        <w:rPr>
          <w:kern w:val="36"/>
        </w:rPr>
        <w:t xml:space="preserve">financial </w:t>
      </w:r>
      <w:r w:rsidRPr="00651396">
        <w:rPr>
          <w:kern w:val="36"/>
        </w:rPr>
        <w:t>year</w:t>
      </w:r>
      <w:r w:rsidR="002F2FD7">
        <w:rPr>
          <w:kern w:val="36"/>
        </w:rPr>
        <w:t xml:space="preserve">. Refer to section </w:t>
      </w:r>
      <w:r w:rsidR="002F2FD7" w:rsidRPr="002F2FD7">
        <w:rPr>
          <w:b/>
          <w:kern w:val="36"/>
        </w:rPr>
        <w:t>9 Amendment files</w:t>
      </w:r>
      <w:r w:rsidR="002F2FD7">
        <w:rPr>
          <w:kern w:val="36"/>
        </w:rPr>
        <w:t>.</w:t>
      </w:r>
    </w:p>
    <w:p w:rsidR="00BD2C06" w:rsidRDefault="00BD2C06" w:rsidP="00BD2C06">
      <w:pPr>
        <w:pStyle w:val="Maintext"/>
      </w:pPr>
    </w:p>
    <w:p w:rsidR="008F0A5A" w:rsidRDefault="001E2B7B" w:rsidP="008F0A5A">
      <w:pPr>
        <w:pStyle w:val="Maintext"/>
      </w:pPr>
      <w:r w:rsidRPr="009E3996">
        <w:rPr>
          <w:b/>
          <w:kern w:val="36"/>
        </w:rPr>
        <w:t>R</w:t>
      </w:r>
      <w:r>
        <w:rPr>
          <w:kern w:val="36"/>
        </w:rPr>
        <w:t xml:space="preserve"> (Replacement) - </w:t>
      </w:r>
      <w:r>
        <w:t xml:space="preserve">for replacement data files </w:t>
      </w:r>
      <w:r w:rsidRPr="00651396">
        <w:rPr>
          <w:kern w:val="36"/>
        </w:rPr>
        <w:t>subsequent to the original</w:t>
      </w:r>
      <w:r>
        <w:rPr>
          <w:kern w:val="36"/>
        </w:rPr>
        <w:t xml:space="preserve"> lodgment report,</w:t>
      </w:r>
      <w:r w:rsidRPr="00651396">
        <w:rPr>
          <w:kern w:val="36"/>
        </w:rPr>
        <w:t xml:space="preserve"> for the same reporting entity</w:t>
      </w:r>
      <w:r>
        <w:rPr>
          <w:kern w:val="36"/>
        </w:rPr>
        <w:t xml:space="preserve"> and</w:t>
      </w:r>
      <w:r w:rsidRPr="00651396">
        <w:rPr>
          <w:kern w:val="36"/>
        </w:rPr>
        <w:t xml:space="preserve"> for the same </w:t>
      </w:r>
      <w:r>
        <w:rPr>
          <w:kern w:val="36"/>
        </w:rPr>
        <w:t xml:space="preserve">financial </w:t>
      </w:r>
      <w:r w:rsidRPr="00651396">
        <w:rPr>
          <w:kern w:val="36"/>
        </w:rPr>
        <w:t>year</w:t>
      </w:r>
      <w:r>
        <w:rPr>
          <w:kern w:val="36"/>
        </w:rPr>
        <w:t xml:space="preserve">. Refer to section </w:t>
      </w:r>
      <w:hyperlink w:anchor="Amendments" w:history="1">
        <w:r w:rsidRPr="001E2B7B">
          <w:rPr>
            <w:rStyle w:val="Hyperlink"/>
            <w:noProof w:val="0"/>
            <w:color w:val="000000" w:themeColor="text1"/>
            <w:kern w:val="36"/>
            <w:u w:val="none"/>
          </w:rPr>
          <w:t>9 Amendment files</w:t>
        </w:r>
      </w:hyperlink>
      <w:r w:rsidRPr="001E2B7B">
        <w:rPr>
          <w:color w:val="000000" w:themeColor="text1"/>
          <w:kern w:val="36"/>
        </w:rPr>
        <w:t>.</w:t>
      </w:r>
      <w:r w:rsidR="008F0A5A">
        <w:t xml:space="preserve"> </w:t>
      </w:r>
    </w:p>
    <w:p w:rsidR="008F0A5A" w:rsidRDefault="008F0A5A" w:rsidP="00BD2C06">
      <w:pPr>
        <w:pStyle w:val="Maintext"/>
      </w:pPr>
    </w:p>
    <w:bookmarkStart w:id="212" w:name="D6_35"/>
    <w:p w:rsidR="00BD2C06" w:rsidRPr="00624BC8" w:rsidRDefault="00BD2C06" w:rsidP="00BD2C06">
      <w:pPr>
        <w:pStyle w:val="Maintext"/>
      </w:pPr>
      <w:r w:rsidRPr="000B624D">
        <w:rPr>
          <w:b/>
          <w:color w:val="000000"/>
        </w:rPr>
        <w:fldChar w:fldCharType="begin"/>
      </w:r>
      <w:r w:rsidRPr="000B624D">
        <w:rPr>
          <w:b/>
          <w:color w:val="000000"/>
        </w:rPr>
        <w:instrText xml:space="preserve"> HYPERLINK  \l "R6_35" </w:instrText>
      </w:r>
      <w:r w:rsidRPr="000B624D">
        <w:rPr>
          <w:b/>
          <w:color w:val="000000"/>
        </w:rPr>
        <w:fldChar w:fldCharType="separate"/>
      </w:r>
      <w:r w:rsidRPr="000B624D">
        <w:rPr>
          <w:rStyle w:val="Hyperlink"/>
          <w:noProof w:val="0"/>
          <w:color w:val="000000"/>
          <w:u w:val="none"/>
        </w:rPr>
        <w:t>6.35</w:t>
      </w:r>
      <w:bookmarkEnd w:id="212"/>
      <w:r w:rsidRPr="000B624D">
        <w:rPr>
          <w:b/>
          <w:color w:val="000000"/>
        </w:rPr>
        <w:fldChar w:fldCharType="end"/>
      </w:r>
      <w:r>
        <w:tab/>
      </w:r>
      <w:r w:rsidRPr="00624BC8">
        <w:rPr>
          <w:b/>
        </w:rPr>
        <w:t>Software product type</w:t>
      </w:r>
      <w:r w:rsidRPr="00624BC8">
        <w:t xml:space="preserve"> – the registered name of the software product and the version (if applicable) used to compile the report. </w:t>
      </w:r>
    </w:p>
    <w:p w:rsidR="00BD2C06" w:rsidRPr="00624BC8" w:rsidRDefault="00BD2C06" w:rsidP="00BD2C06">
      <w:pPr>
        <w:pStyle w:val="Maintext"/>
        <w:rPr>
          <w:sz w:val="16"/>
          <w:szCs w:val="16"/>
        </w:rPr>
      </w:pPr>
    </w:p>
    <w:p w:rsidR="00BD2C06" w:rsidRDefault="00BD2C06" w:rsidP="00BD2C06">
      <w:pPr>
        <w:pStyle w:val="Maintext"/>
      </w:pPr>
      <w:r w:rsidRPr="00624BC8">
        <w:t xml:space="preserve">If the product has not been developed in-house, then populate this field with </w:t>
      </w:r>
      <w:r w:rsidRPr="00624BC8">
        <w:rPr>
          <w:b/>
        </w:rPr>
        <w:t>COMMERCIAL</w:t>
      </w:r>
      <w:r w:rsidRPr="00624BC8">
        <w:t>, followed by the name of the software developer, the software product and the software version number.</w:t>
      </w:r>
    </w:p>
    <w:p w:rsidR="00BD2C06" w:rsidRPr="00621A7D" w:rsidRDefault="00BD2C06" w:rsidP="00BD2C06">
      <w:pPr>
        <w:pStyle w:val="Maintext"/>
      </w:pPr>
    </w:p>
    <w:p w:rsidR="00BD2C06" w:rsidRPr="00436F10" w:rsidRDefault="00BD2C06" w:rsidP="00BD2C06">
      <w:pPr>
        <w:pStyle w:val="Maintext"/>
      </w:pPr>
      <w:r w:rsidRPr="00621A7D">
        <w:t xml:space="preserve">If the product has been developed in-house, then populate this field with </w:t>
      </w:r>
      <w:r w:rsidRPr="00621A7D">
        <w:rPr>
          <w:b/>
        </w:rPr>
        <w:t xml:space="preserve">INHOUSE </w:t>
      </w:r>
      <w:r w:rsidRPr="00621A7D">
        <w:t>followed by the name of the organisation that developed the software. If a contractor or consultant was used, the name of the company will need to be provided</w:t>
      </w:r>
    </w:p>
    <w:p w:rsidR="00BD2C06" w:rsidRDefault="00BD2C06" w:rsidP="00BD2C06">
      <w:pPr>
        <w:pStyle w:val="Maintext"/>
        <w:rPr>
          <w:rFonts w:cs="Arial"/>
          <w:szCs w:val="22"/>
        </w:rPr>
      </w:pPr>
    </w:p>
    <w:bookmarkStart w:id="213" w:name="D6_36"/>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"R6_36" </w:instrText>
      </w:r>
      <w:r w:rsidRPr="000B624D">
        <w:rPr>
          <w:rFonts w:cs="Arial"/>
          <w:b/>
          <w:color w:val="000000"/>
          <w:szCs w:val="22"/>
        </w:rPr>
        <w:fldChar w:fldCharType="separate"/>
      </w:r>
      <w:r w:rsidRPr="000B624D">
        <w:rPr>
          <w:rStyle w:val="Hyperlink"/>
          <w:rFonts w:cs="Arial"/>
          <w:noProof w:val="0"/>
          <w:color w:val="000000"/>
          <w:szCs w:val="22"/>
          <w:u w:val="none"/>
        </w:rPr>
        <w:t>6.36</w:t>
      </w:r>
      <w:bookmarkEnd w:id="213"/>
      <w:r w:rsidRPr="000B624D">
        <w:rPr>
          <w:rFonts w:cs="Arial"/>
          <w:b/>
          <w:color w:val="000000"/>
          <w:szCs w:val="22"/>
        </w:rPr>
        <w:fldChar w:fldCharType="end"/>
      </w:r>
      <w:r w:rsidRPr="003158C8">
        <w:rPr>
          <w:rFonts w:cs="Arial"/>
          <w:szCs w:val="22"/>
        </w:rPr>
        <w:tab/>
      </w:r>
      <w:r w:rsidRPr="00605B0A">
        <w:rPr>
          <w:rFonts w:cs="Arial"/>
          <w:b/>
          <w:szCs w:val="22"/>
        </w:rPr>
        <w:t>Reporting e</w:t>
      </w:r>
      <w:r>
        <w:rPr>
          <w:rFonts w:cs="Arial"/>
          <w:b/>
          <w:szCs w:val="22"/>
        </w:rPr>
        <w:t>ntity</w:t>
      </w:r>
      <w:r w:rsidRPr="00A65E57">
        <w:rPr>
          <w:rFonts w:cs="Arial"/>
          <w:b/>
          <w:szCs w:val="22"/>
        </w:rPr>
        <w:t xml:space="preserve"> Australian </w:t>
      </w:r>
      <w:r>
        <w:rPr>
          <w:rFonts w:cs="Arial"/>
          <w:b/>
          <w:szCs w:val="22"/>
        </w:rPr>
        <w:t>b</w:t>
      </w:r>
      <w:r w:rsidRPr="00A65E57">
        <w:rPr>
          <w:rFonts w:cs="Arial"/>
          <w:b/>
          <w:szCs w:val="22"/>
        </w:rPr>
        <w:t xml:space="preserve">usiness </w:t>
      </w:r>
      <w:r>
        <w:rPr>
          <w:rFonts w:cs="Arial"/>
          <w:b/>
          <w:szCs w:val="22"/>
        </w:rPr>
        <w:t>n</w:t>
      </w:r>
      <w:r w:rsidRPr="00A65E57">
        <w:rPr>
          <w:rFonts w:cs="Arial"/>
          <w:b/>
          <w:szCs w:val="22"/>
        </w:rPr>
        <w:t>umber</w:t>
      </w:r>
      <w:r>
        <w:rPr>
          <w:rFonts w:cs="Arial"/>
          <w:szCs w:val="22"/>
        </w:rPr>
        <w:t xml:space="preserve"> – the </w:t>
      </w:r>
      <w:r w:rsidRPr="003158C8">
        <w:rPr>
          <w:rFonts w:cs="Arial"/>
          <w:szCs w:val="22"/>
        </w:rPr>
        <w:t>A</w:t>
      </w:r>
      <w:r>
        <w:rPr>
          <w:rFonts w:cs="Arial"/>
          <w:szCs w:val="22"/>
        </w:rPr>
        <w:t>BN of the fund and must be a valid ABN</w:t>
      </w:r>
      <w:r w:rsidRPr="003158C8">
        <w:rPr>
          <w:rFonts w:cs="Arial"/>
          <w:szCs w:val="22"/>
        </w:rPr>
        <w:t>.</w:t>
      </w:r>
      <w:r>
        <w:rPr>
          <w:rFonts w:cs="Arial"/>
          <w:szCs w:val="22"/>
        </w:rPr>
        <w:t xml:space="preserve"> </w:t>
      </w:r>
      <w:r>
        <w:t xml:space="preserve">Refer to </w:t>
      </w:r>
      <w:r w:rsidRPr="00FF28C9">
        <w:t xml:space="preserve">section </w:t>
      </w:r>
      <w:hyperlink w:anchor="Algorithms" w:history="1">
        <w:r w:rsidRPr="00912DF5">
          <w:rPr>
            <w:rStyle w:val="Hyperlink"/>
            <w:noProof w:val="0"/>
            <w:color w:val="auto"/>
            <w:u w:val="none"/>
          </w:rPr>
          <w:t>8 Algorithms</w:t>
        </w:r>
      </w:hyperlink>
      <w:r>
        <w:t xml:space="preserve"> for information on ABN validation. </w:t>
      </w:r>
    </w:p>
    <w:p w:rsidR="00BD2C06" w:rsidRPr="003158C8" w:rsidRDefault="00BD2C06" w:rsidP="00BD2C06">
      <w:pPr>
        <w:pStyle w:val="Maintext"/>
        <w:rPr>
          <w:rFonts w:cs="Arial"/>
          <w:szCs w:val="22"/>
        </w:rPr>
      </w:pPr>
    </w:p>
    <w:bookmarkStart w:id="214" w:name="D6_37"/>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"R6_37" </w:instrText>
      </w:r>
      <w:r w:rsidRPr="000B624D">
        <w:rPr>
          <w:rFonts w:cs="Arial"/>
          <w:b/>
          <w:color w:val="000000"/>
          <w:szCs w:val="22"/>
        </w:rPr>
        <w:fldChar w:fldCharType="separate"/>
      </w:r>
      <w:r w:rsidRPr="000B624D">
        <w:rPr>
          <w:rStyle w:val="Hyperlink"/>
          <w:rFonts w:cs="Arial"/>
          <w:noProof w:val="0"/>
          <w:color w:val="000000"/>
          <w:szCs w:val="22"/>
          <w:u w:val="none"/>
        </w:rPr>
        <w:t>6.37</w:t>
      </w:r>
      <w:bookmarkEnd w:id="214"/>
      <w:r w:rsidRPr="000B624D">
        <w:rPr>
          <w:rFonts w:cs="Arial"/>
          <w:b/>
          <w:color w:val="000000"/>
          <w:szCs w:val="22"/>
        </w:rPr>
        <w:fldChar w:fldCharType="end"/>
      </w:r>
      <w:r w:rsidRPr="003158C8">
        <w:rPr>
          <w:rFonts w:cs="Arial"/>
          <w:szCs w:val="22"/>
        </w:rPr>
        <w:tab/>
      </w:r>
      <w:r>
        <w:rPr>
          <w:rFonts w:cs="Arial"/>
          <w:b/>
          <w:szCs w:val="22"/>
        </w:rPr>
        <w:t>Reporting entity</w:t>
      </w:r>
      <w:r w:rsidRPr="003228B4">
        <w:rPr>
          <w:rFonts w:cs="Arial"/>
          <w:b/>
          <w:szCs w:val="22"/>
        </w:rPr>
        <w:t xml:space="preserve"> name</w:t>
      </w:r>
      <w:r>
        <w:rPr>
          <w:rFonts w:cs="Arial"/>
          <w:szCs w:val="22"/>
        </w:rPr>
        <w:t xml:space="preserve"> – the </w:t>
      </w:r>
      <w:r w:rsidRPr="003158C8">
        <w:rPr>
          <w:rFonts w:cs="Arial"/>
          <w:szCs w:val="22"/>
        </w:rPr>
        <w:t>name of the fund must be provided.</w:t>
      </w:r>
      <w:r w:rsidR="00A17E0B">
        <w:rPr>
          <w:rFonts w:cs="Arial"/>
          <w:szCs w:val="22"/>
        </w:rPr>
        <w:br/>
      </w:r>
    </w:p>
    <w:bookmarkStart w:id="215" w:name="D6_38"/>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"R6_38" </w:instrText>
      </w:r>
      <w:r w:rsidRPr="000B624D">
        <w:rPr>
          <w:rFonts w:cs="Arial"/>
          <w:b/>
          <w:color w:val="000000"/>
          <w:szCs w:val="22"/>
        </w:rPr>
        <w:fldChar w:fldCharType="separate"/>
      </w:r>
      <w:r w:rsidRPr="000B624D">
        <w:rPr>
          <w:rStyle w:val="Hyperlink"/>
          <w:rFonts w:cs="Arial"/>
          <w:noProof w:val="0"/>
          <w:color w:val="000000"/>
          <w:szCs w:val="22"/>
          <w:u w:val="none"/>
        </w:rPr>
        <w:t>6.38</w:t>
      </w:r>
      <w:bookmarkEnd w:id="215"/>
      <w:r w:rsidRPr="000B624D">
        <w:rPr>
          <w:rFonts w:cs="Arial"/>
          <w:b/>
          <w:color w:val="000000"/>
          <w:szCs w:val="22"/>
        </w:rPr>
        <w:fldChar w:fldCharType="end"/>
      </w:r>
      <w:r w:rsidRPr="003158C8">
        <w:rPr>
          <w:rFonts w:cs="Arial"/>
          <w:szCs w:val="22"/>
        </w:rPr>
        <w:tab/>
      </w:r>
      <w:r>
        <w:rPr>
          <w:rFonts w:cs="Arial"/>
          <w:b/>
          <w:szCs w:val="22"/>
        </w:rPr>
        <w:t xml:space="preserve">Reporting </w:t>
      </w:r>
      <w:r w:rsidRPr="0067575D">
        <w:rPr>
          <w:b/>
        </w:rPr>
        <w:t xml:space="preserve">entity </w:t>
      </w:r>
      <w:r>
        <w:rPr>
          <w:b/>
        </w:rPr>
        <w:t>trading</w:t>
      </w:r>
      <w:r w:rsidRPr="0067575D">
        <w:rPr>
          <w:b/>
        </w:rPr>
        <w:t xml:space="preserve"> name</w:t>
      </w:r>
      <w:r>
        <w:rPr>
          <w:rFonts w:cs="Arial"/>
          <w:szCs w:val="22"/>
        </w:rPr>
        <w:t xml:space="preserve">– </w:t>
      </w:r>
      <w:r w:rsidRPr="003158C8">
        <w:rPr>
          <w:rFonts w:cs="Arial"/>
          <w:szCs w:val="22"/>
        </w:rPr>
        <w:t xml:space="preserve">the </w:t>
      </w:r>
      <w:r>
        <w:rPr>
          <w:rFonts w:cs="Arial"/>
          <w:szCs w:val="22"/>
        </w:rPr>
        <w:t xml:space="preserve">full </w:t>
      </w:r>
      <w:r w:rsidRPr="003158C8">
        <w:rPr>
          <w:rFonts w:cs="Arial"/>
          <w:szCs w:val="22"/>
        </w:rPr>
        <w:t xml:space="preserve">trading name of the fund. Where the </w:t>
      </w:r>
      <w:r w:rsidR="00EE37D3">
        <w:rPr>
          <w:rFonts w:cs="Arial"/>
          <w:szCs w:val="22"/>
        </w:rPr>
        <w:t>e</w:t>
      </w:r>
      <w:r>
        <w:rPr>
          <w:rFonts w:cs="Arial"/>
          <w:szCs w:val="22"/>
        </w:rPr>
        <w:t xml:space="preserve">ntity </w:t>
      </w:r>
      <w:r w:rsidRPr="003158C8">
        <w:rPr>
          <w:rFonts w:cs="Arial"/>
          <w:szCs w:val="22"/>
        </w:rPr>
        <w:t xml:space="preserve">name and the </w:t>
      </w:r>
      <w:r w:rsidR="00EE37D3">
        <w:rPr>
          <w:rFonts w:cs="Arial"/>
          <w:szCs w:val="22"/>
        </w:rPr>
        <w:t>e</w:t>
      </w:r>
      <w:r>
        <w:rPr>
          <w:rFonts w:cs="Arial"/>
          <w:szCs w:val="22"/>
        </w:rPr>
        <w:t>ntity</w:t>
      </w:r>
      <w:r w:rsidRPr="003158C8">
        <w:rPr>
          <w:rFonts w:cs="Arial"/>
          <w:szCs w:val="22"/>
        </w:rPr>
        <w:t xml:space="preserve"> trading name are the same this field may be left blank.</w:t>
      </w:r>
    </w:p>
    <w:p w:rsidR="00BD2C06" w:rsidRDefault="00BD2C06" w:rsidP="00BD2C06">
      <w:pPr>
        <w:pStyle w:val="Maintext"/>
        <w:rPr>
          <w:rFonts w:cs="Arial"/>
          <w:szCs w:val="22"/>
        </w:rPr>
      </w:pPr>
    </w:p>
    <w:bookmarkStart w:id="216" w:name="D6_39"/>
    <w:p w:rsidR="00BD2C06" w:rsidRDefault="00BD2C06" w:rsidP="00BD2C06">
      <w:pPr>
        <w:pStyle w:val="Maintext"/>
      </w:pPr>
      <w:r w:rsidRPr="000B624D">
        <w:rPr>
          <w:rFonts w:cs="Arial"/>
          <w:b/>
          <w:szCs w:val="22"/>
        </w:rPr>
        <w:fldChar w:fldCharType="begin"/>
      </w:r>
      <w:r>
        <w:rPr>
          <w:rFonts w:cs="Arial"/>
          <w:b/>
          <w:szCs w:val="22"/>
        </w:rPr>
        <w:instrText>HYPERLINK  \l "R6_39"</w:instrText>
      </w:r>
      <w:r w:rsidRPr="000B624D">
        <w:rPr>
          <w:rFonts w:cs="Arial"/>
          <w:b/>
          <w:szCs w:val="22"/>
        </w:rPr>
        <w:fldChar w:fldCharType="separate"/>
      </w:r>
      <w:r w:rsidRPr="000B624D">
        <w:rPr>
          <w:rStyle w:val="Hyperlink"/>
          <w:rFonts w:cs="Arial"/>
          <w:noProof w:val="0"/>
          <w:color w:val="000000"/>
          <w:szCs w:val="22"/>
          <w:u w:val="none"/>
        </w:rPr>
        <w:t>6.39</w:t>
      </w:r>
      <w:bookmarkEnd w:id="216"/>
      <w:r w:rsidRPr="000B624D">
        <w:rPr>
          <w:rFonts w:cs="Arial"/>
          <w:b/>
          <w:szCs w:val="22"/>
        </w:rPr>
        <w:fldChar w:fldCharType="end"/>
      </w:r>
      <w:r>
        <w:rPr>
          <w:rFonts w:cs="Arial"/>
          <w:szCs w:val="22"/>
        </w:rPr>
        <w:tab/>
      </w:r>
      <w:r w:rsidRPr="00B70441">
        <w:rPr>
          <w:rFonts w:cs="Arial"/>
          <w:b/>
          <w:szCs w:val="22"/>
        </w:rPr>
        <w:t>Reporting entity contact name</w:t>
      </w:r>
      <w:r>
        <w:rPr>
          <w:rFonts w:cs="Arial"/>
          <w:szCs w:val="22"/>
        </w:rPr>
        <w:t xml:space="preserve"> – </w:t>
      </w:r>
      <w:r w:rsidRPr="001B6039">
        <w:t>the name of a person in the organisation sending the data who will be able to answer questions in relation to any problems with the transmission itself, not necessarily the quality of the data contained within the report.</w:t>
      </w:r>
    </w:p>
    <w:p w:rsidR="001E41A2" w:rsidRDefault="001E41A2">
      <w:pPr>
        <w:rPr>
          <w:rFonts w:cs="Arial"/>
          <w:b/>
          <w:color w:val="000000"/>
          <w:szCs w:val="22"/>
        </w:rPr>
      </w:pPr>
    </w:p>
    <w:bookmarkStart w:id="217" w:name="D6_40"/>
    <w:p w:rsidR="002B1F91" w:rsidRDefault="00BF797D" w:rsidP="00BD2C06">
      <w:pPr>
        <w:pStyle w:val="Maintext"/>
      </w:pPr>
      <w:r>
        <w:fldChar w:fldCharType="begin"/>
      </w:r>
      <w:r>
        <w:instrText>HYPERLINK  \l "R6_40"</w:instrText>
      </w:r>
      <w:r>
        <w:fldChar w:fldCharType="separate"/>
      </w:r>
      <w:r w:rsidR="00BD2C06" w:rsidRPr="000B624D">
        <w:rPr>
          <w:rStyle w:val="Hyperlink"/>
          <w:rFonts w:cs="Arial"/>
          <w:noProof w:val="0"/>
          <w:color w:val="000000"/>
          <w:szCs w:val="22"/>
          <w:u w:val="none"/>
        </w:rPr>
        <w:t>6.40</w:t>
      </w:r>
      <w:r>
        <w:rPr>
          <w:rStyle w:val="Hyperlink"/>
          <w:rFonts w:cs="Arial"/>
          <w:noProof w:val="0"/>
          <w:color w:val="000000"/>
          <w:szCs w:val="22"/>
          <w:u w:val="none"/>
        </w:rPr>
        <w:fldChar w:fldCharType="end"/>
      </w:r>
      <w:bookmarkEnd w:id="217"/>
      <w:r w:rsidR="00BD2C06">
        <w:rPr>
          <w:rFonts w:cs="Arial"/>
          <w:b/>
          <w:szCs w:val="22"/>
        </w:rPr>
        <w:tab/>
        <w:t>R</w:t>
      </w:r>
      <w:r w:rsidR="00BD2C06" w:rsidRPr="00B70441">
        <w:rPr>
          <w:rFonts w:cs="Arial"/>
          <w:b/>
          <w:szCs w:val="22"/>
        </w:rPr>
        <w:t>eporting entity contact phone number</w:t>
      </w:r>
      <w:r w:rsidR="00BD2C06">
        <w:rPr>
          <w:rFonts w:cs="Arial"/>
          <w:szCs w:val="22"/>
        </w:rPr>
        <w:t xml:space="preserve"> – </w:t>
      </w:r>
      <w:r w:rsidR="00BD2C06" w:rsidRPr="003D7E28">
        <w:t xml:space="preserve">the telephone number for the </w:t>
      </w:r>
      <w:r w:rsidR="00BD2C06">
        <w:t>reporting</w:t>
      </w:r>
      <w:r w:rsidR="00BD2C06" w:rsidRPr="003D7E28">
        <w:t xml:space="preserve"> </w:t>
      </w:r>
      <w:r w:rsidR="00BD2C06">
        <w:t>entit</w:t>
      </w:r>
      <w:r w:rsidR="00732F06">
        <w:t>y’</w:t>
      </w:r>
      <w:r w:rsidR="00BD2C06">
        <w:t>s nominated contact person</w:t>
      </w:r>
      <w:r w:rsidR="00BD2C06" w:rsidRPr="003D7E28">
        <w:t>.</w:t>
      </w:r>
      <w:r w:rsidR="00BD2C06">
        <w:t xml:space="preserve"> </w:t>
      </w:r>
    </w:p>
    <w:p w:rsidR="002B1F91" w:rsidRDefault="002B1F91" w:rsidP="00BD2C06">
      <w:pPr>
        <w:pStyle w:val="Maintext"/>
      </w:pPr>
    </w:p>
    <w:p w:rsidR="00BD2C06" w:rsidRPr="003D7E28" w:rsidRDefault="00732F06" w:rsidP="00BD2C06">
      <w:pPr>
        <w:pStyle w:val="Maintext"/>
      </w:pPr>
      <w:r>
        <w:t>For example</w:t>
      </w:r>
      <w:r w:rsidR="00BD2C06" w:rsidRPr="003D7E28">
        <w:t xml:space="preserve">: </w:t>
      </w:r>
    </w:p>
    <w:p w:rsidR="00BD2C06" w:rsidRDefault="00BD2C06" w:rsidP="004425D3">
      <w:pPr>
        <w:pStyle w:val="Bullet1"/>
        <w:numPr>
          <w:ilvl w:val="0"/>
          <w:numId w:val="1"/>
        </w:numPr>
      </w:pPr>
      <w:r w:rsidRPr="003D7E28">
        <w:t>the area code followed by the telephone number (02</w:t>
      </w:r>
      <w:r w:rsidRPr="003D7E28">
        <w:rPr>
          <w:strike/>
        </w:rPr>
        <w:t>b</w:t>
      </w:r>
      <w:r w:rsidRPr="003D7E28">
        <w:t>1234</w:t>
      </w:r>
      <w:r w:rsidRPr="003D7E28">
        <w:rPr>
          <w:strike/>
        </w:rPr>
        <w:t>b</w:t>
      </w:r>
      <w:r w:rsidRPr="003D7E28">
        <w:t xml:space="preserve">5678), or </w:t>
      </w:r>
    </w:p>
    <w:p w:rsidR="00BD2C06" w:rsidRDefault="00BD2C06" w:rsidP="004425D3">
      <w:pPr>
        <w:pStyle w:val="Bullet1"/>
        <w:numPr>
          <w:ilvl w:val="0"/>
          <w:numId w:val="1"/>
        </w:numPr>
        <w:spacing w:before="0" w:after="0"/>
        <w:ind w:left="357" w:hanging="357"/>
      </w:pPr>
      <w:r w:rsidRPr="003D7E28">
        <w:t>a mobile phone number (0466</w:t>
      </w:r>
      <w:r w:rsidRPr="003D7E28">
        <w:rPr>
          <w:strike/>
        </w:rPr>
        <w:t>b</w:t>
      </w:r>
      <w:r w:rsidRPr="003D7E28">
        <w:t>123</w:t>
      </w:r>
      <w:r w:rsidRPr="003D7E28">
        <w:rPr>
          <w:strike/>
        </w:rPr>
        <w:t>b</w:t>
      </w:r>
      <w:r w:rsidRPr="003D7E28">
        <w:t>456).</w:t>
      </w:r>
    </w:p>
    <w:p w:rsidR="00BD2C06" w:rsidRPr="00261D74" w:rsidRDefault="00BD2C06" w:rsidP="00BD2C06">
      <w:pPr>
        <w:pStyle w:val="Maintext"/>
        <w:rPr>
          <w:sz w:val="16"/>
          <w:szCs w:val="16"/>
        </w:rPr>
      </w:pPr>
    </w:p>
    <w:p w:rsidR="00116446" w:rsidRDefault="00BD2C06" w:rsidP="00BD2C06">
      <w:pPr>
        <w:pStyle w:val="Maintext"/>
      </w:pPr>
      <w:r>
        <w:t>T</w:t>
      </w:r>
      <w:r w:rsidRPr="003D7E28">
        <w:t xml:space="preserve">he character </w:t>
      </w:r>
      <w:r w:rsidRPr="003D7E28">
        <w:rPr>
          <w:strike/>
        </w:rPr>
        <w:t>b</w:t>
      </w:r>
      <w:r w:rsidRPr="003D7E28">
        <w:t xml:space="preserve"> is used above to indicate blanks.</w:t>
      </w:r>
    </w:p>
    <w:bookmarkStart w:id="218" w:name="D6_41"/>
    <w:p w:rsidR="00CE5FAD" w:rsidRDefault="00BD2C06" w:rsidP="00BD2C06">
      <w:pPr>
        <w:pStyle w:val="Maintext"/>
        <w:rPr>
          <w:rFonts w:cs="Arial"/>
          <w:szCs w:val="22"/>
        </w:rPr>
      </w:pPr>
      <w:r w:rsidRPr="000B624D">
        <w:rPr>
          <w:rFonts w:cs="Arial"/>
          <w:b/>
          <w:color w:val="000000"/>
          <w:szCs w:val="22"/>
        </w:rPr>
        <w:lastRenderedPageBreak/>
        <w:fldChar w:fldCharType="begin"/>
      </w:r>
      <w:r w:rsidRPr="000B624D">
        <w:rPr>
          <w:rFonts w:cs="Arial"/>
          <w:b/>
          <w:color w:val="000000"/>
          <w:szCs w:val="22"/>
        </w:rPr>
        <w:instrText xml:space="preserve"> HYPERLINK  \l "R6_41" </w:instrText>
      </w:r>
      <w:r w:rsidRPr="000B624D">
        <w:rPr>
          <w:rFonts w:cs="Arial"/>
          <w:b/>
          <w:color w:val="000000"/>
          <w:szCs w:val="22"/>
        </w:rPr>
        <w:fldChar w:fldCharType="separate"/>
      </w:r>
      <w:r w:rsidRPr="000B624D">
        <w:rPr>
          <w:rStyle w:val="Hyperlink"/>
          <w:rFonts w:cs="Arial"/>
          <w:noProof w:val="0"/>
          <w:color w:val="000000"/>
          <w:szCs w:val="22"/>
          <w:u w:val="none"/>
        </w:rPr>
        <w:t>6.41</w:t>
      </w:r>
      <w:bookmarkEnd w:id="218"/>
      <w:r w:rsidRPr="000B624D">
        <w:rPr>
          <w:rFonts w:cs="Arial"/>
          <w:b/>
          <w:color w:val="000000"/>
          <w:szCs w:val="22"/>
        </w:rPr>
        <w:fldChar w:fldCharType="end"/>
      </w:r>
      <w:r>
        <w:rPr>
          <w:rFonts w:cs="Arial"/>
          <w:szCs w:val="22"/>
        </w:rPr>
        <w:tab/>
      </w:r>
      <w:r w:rsidRPr="00BD5A39">
        <w:rPr>
          <w:rFonts w:cs="Arial"/>
          <w:b/>
          <w:szCs w:val="22"/>
        </w:rPr>
        <w:t>Reporting entity facsimile number</w:t>
      </w:r>
      <w:r>
        <w:rPr>
          <w:rFonts w:cs="Arial"/>
          <w:szCs w:val="22"/>
        </w:rPr>
        <w:t xml:space="preserve"> – </w:t>
      </w:r>
      <w:r w:rsidRPr="003D7E28">
        <w:t xml:space="preserve">the </w:t>
      </w:r>
      <w:r>
        <w:rPr>
          <w:rFonts w:cs="Arial"/>
          <w:szCs w:val="22"/>
        </w:rPr>
        <w:t>entity’s</w:t>
      </w:r>
      <w:r w:rsidRPr="003D7E28">
        <w:t xml:space="preserve"> fa</w:t>
      </w:r>
      <w:r>
        <w:t>x</w:t>
      </w:r>
      <w:r w:rsidRPr="003D7E28">
        <w:t xml:space="preserve"> number should be provided where possible. This field must be the area code followed by the fax number</w:t>
      </w:r>
      <w:r w:rsidR="00CE5FAD">
        <w:t>.</w:t>
      </w:r>
      <w:r w:rsidRPr="003D7E28">
        <w:rPr>
          <w:rFonts w:cs="Arial"/>
          <w:szCs w:val="22"/>
        </w:rPr>
        <w:t xml:space="preserve"> </w:t>
      </w:r>
    </w:p>
    <w:p w:rsidR="00CE5FAD" w:rsidRDefault="00CE5FAD" w:rsidP="00BD2C06">
      <w:pPr>
        <w:pStyle w:val="Maintext"/>
        <w:rPr>
          <w:rFonts w:cs="Arial"/>
          <w:szCs w:val="22"/>
        </w:rPr>
      </w:pPr>
    </w:p>
    <w:p w:rsidR="00CE5FAD" w:rsidRDefault="00CE5FAD" w:rsidP="00BD2C06">
      <w:pPr>
        <w:pStyle w:val="Maintext"/>
      </w:pPr>
      <w:r>
        <w:rPr>
          <w:rFonts w:cs="Arial"/>
          <w:szCs w:val="22"/>
        </w:rPr>
        <w:t>F</w:t>
      </w:r>
      <w:r w:rsidR="00BD2C06" w:rsidRPr="003D7E28">
        <w:t>or example</w:t>
      </w:r>
      <w:r>
        <w:t>:</w:t>
      </w:r>
    </w:p>
    <w:p w:rsidR="00CE5FAD" w:rsidRDefault="00BD2C06" w:rsidP="00CE5FAD">
      <w:pPr>
        <w:pStyle w:val="Bullet1"/>
      </w:pPr>
      <w:r w:rsidRPr="003D7E28">
        <w:t>02</w:t>
      </w:r>
      <w:r w:rsidRPr="003D7E28">
        <w:rPr>
          <w:strike/>
        </w:rPr>
        <w:t>b</w:t>
      </w:r>
      <w:r w:rsidRPr="003D7E28">
        <w:t>1234</w:t>
      </w:r>
      <w:r w:rsidRPr="003D7E28">
        <w:rPr>
          <w:strike/>
        </w:rPr>
        <w:t>b</w:t>
      </w:r>
      <w:r w:rsidRPr="003D7E28">
        <w:t>5678.</w:t>
      </w:r>
      <w:r>
        <w:t xml:space="preserve"> </w:t>
      </w:r>
    </w:p>
    <w:p w:rsidR="00BD2C06" w:rsidRPr="003D7E28" w:rsidRDefault="00BD2C06" w:rsidP="00BD2C06">
      <w:pPr>
        <w:pStyle w:val="Maintext"/>
      </w:pPr>
      <w:r w:rsidRPr="003D7E28">
        <w:t xml:space="preserve">The character </w:t>
      </w:r>
      <w:r w:rsidRPr="003D7E28">
        <w:rPr>
          <w:strike/>
        </w:rPr>
        <w:t>b</w:t>
      </w:r>
      <w:r w:rsidRPr="003D7E28">
        <w:t xml:space="preserve"> is used to indicate blanks.</w:t>
      </w:r>
    </w:p>
    <w:p w:rsidR="00BD2C06" w:rsidRDefault="00BD2C06" w:rsidP="00BD2C06">
      <w:pPr>
        <w:pStyle w:val="Maintext"/>
        <w:rPr>
          <w:rFonts w:cs="Arial"/>
          <w:szCs w:val="22"/>
        </w:rPr>
      </w:pPr>
    </w:p>
    <w:bookmarkStart w:id="219" w:name="D6_42"/>
    <w:p w:rsidR="00BD2C06" w:rsidRPr="003D7E28" w:rsidRDefault="00BD2C06" w:rsidP="00BD2C06">
      <w:pPr>
        <w:pStyle w:val="Maintext"/>
      </w:pPr>
      <w:r w:rsidRPr="000B624D">
        <w:rPr>
          <w:rFonts w:cs="Arial"/>
          <w:b/>
          <w:color w:val="000000"/>
          <w:szCs w:val="22"/>
        </w:rPr>
        <w:fldChar w:fldCharType="begin"/>
      </w:r>
      <w:r w:rsidRPr="000B624D">
        <w:rPr>
          <w:rFonts w:cs="Arial"/>
          <w:b/>
          <w:color w:val="000000"/>
          <w:szCs w:val="22"/>
        </w:rPr>
        <w:instrText xml:space="preserve"> HYPERLINK  \l "R6_42" </w:instrText>
      </w:r>
      <w:r w:rsidRPr="000B624D">
        <w:rPr>
          <w:rFonts w:cs="Arial"/>
          <w:b/>
          <w:color w:val="000000"/>
          <w:szCs w:val="22"/>
        </w:rPr>
        <w:fldChar w:fldCharType="separate"/>
      </w:r>
      <w:r w:rsidRPr="000B624D">
        <w:rPr>
          <w:rStyle w:val="Hyperlink"/>
          <w:rFonts w:cs="Arial"/>
          <w:noProof w:val="0"/>
          <w:color w:val="000000"/>
          <w:szCs w:val="22"/>
          <w:u w:val="none"/>
        </w:rPr>
        <w:t>6.42</w:t>
      </w:r>
      <w:bookmarkEnd w:id="219"/>
      <w:r w:rsidRPr="000B624D">
        <w:rPr>
          <w:rFonts w:cs="Arial"/>
          <w:b/>
          <w:color w:val="000000"/>
          <w:szCs w:val="22"/>
        </w:rPr>
        <w:fldChar w:fldCharType="end"/>
      </w:r>
      <w:r>
        <w:rPr>
          <w:rFonts w:cs="Arial"/>
          <w:szCs w:val="22"/>
        </w:rPr>
        <w:tab/>
      </w:r>
      <w:r w:rsidRPr="0001404E">
        <w:rPr>
          <w:rFonts w:cs="Arial"/>
          <w:b/>
          <w:szCs w:val="22"/>
        </w:rPr>
        <w:t>Reporting entity email address</w:t>
      </w:r>
      <w:r>
        <w:rPr>
          <w:rFonts w:cs="Arial"/>
          <w:szCs w:val="22"/>
        </w:rPr>
        <w:t xml:space="preserve"> – </w:t>
      </w:r>
      <w:r w:rsidRPr="003D7E28">
        <w:t xml:space="preserve">may be used to provide the </w:t>
      </w:r>
      <w:r>
        <w:rPr>
          <w:rFonts w:cs="Arial"/>
          <w:szCs w:val="22"/>
        </w:rPr>
        <w:t>entity’s</w:t>
      </w:r>
      <w:r w:rsidRPr="003D7E28">
        <w:rPr>
          <w:rFonts w:cs="Arial"/>
          <w:szCs w:val="22"/>
        </w:rPr>
        <w:t xml:space="preserve"> e</w:t>
      </w:r>
      <w:r w:rsidRPr="003D7E28">
        <w:t xml:space="preserve">mail address. The </w:t>
      </w:r>
      <w:r>
        <w:t>ATO</w:t>
      </w:r>
      <w:r w:rsidRPr="003D7E28">
        <w:t xml:space="preserve"> can communicate with clients using email and it is expected that some correspondence to </w:t>
      </w:r>
      <w:r>
        <w:t>entities</w:t>
      </w:r>
      <w:r w:rsidRPr="003D7E28">
        <w:t xml:space="preserve"> (acknowledgment of receipt of the report, certain processing enquiries and general correspondence) may be issued this way. If present, this must be a valid email address (@ must be positioned after the first character and before the last character).</w:t>
      </w:r>
    </w:p>
    <w:p w:rsidR="00BD2C06" w:rsidRPr="003276C9" w:rsidRDefault="00BD2C06" w:rsidP="00CE5FAD">
      <w:pPr>
        <w:pStyle w:val="Maintext"/>
      </w:pPr>
    </w:p>
    <w:bookmarkStart w:id="220" w:name="D6_43"/>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"R6_43" </w:instrText>
      </w:r>
      <w:r w:rsidRPr="000B624D">
        <w:rPr>
          <w:rFonts w:cs="Arial"/>
          <w:b/>
          <w:color w:val="000000"/>
          <w:szCs w:val="22"/>
        </w:rPr>
        <w:fldChar w:fldCharType="separate"/>
      </w:r>
      <w:r w:rsidRPr="000B624D">
        <w:rPr>
          <w:rStyle w:val="Hyperlink"/>
          <w:rFonts w:cs="Arial"/>
          <w:noProof w:val="0"/>
          <w:color w:val="000000"/>
          <w:szCs w:val="22"/>
          <w:u w:val="none"/>
        </w:rPr>
        <w:t>6.43</w:t>
      </w:r>
      <w:bookmarkEnd w:id="220"/>
      <w:r w:rsidRPr="000B624D">
        <w:rPr>
          <w:rFonts w:cs="Arial"/>
          <w:b/>
          <w:color w:val="000000"/>
          <w:szCs w:val="22"/>
        </w:rPr>
        <w:fldChar w:fldCharType="end"/>
      </w:r>
      <w:r>
        <w:rPr>
          <w:rFonts w:cs="Arial"/>
          <w:szCs w:val="22"/>
        </w:rPr>
        <w:tab/>
      </w:r>
      <w:r w:rsidRPr="0001404E">
        <w:rPr>
          <w:rFonts w:cs="Arial"/>
          <w:b/>
          <w:szCs w:val="22"/>
        </w:rPr>
        <w:t>Reporting entity street address</w:t>
      </w:r>
      <w:r>
        <w:rPr>
          <w:rFonts w:cs="Arial"/>
          <w:szCs w:val="22"/>
        </w:rPr>
        <w:t xml:space="preserve"> – lines 1 and 2 contain </w:t>
      </w:r>
      <w:r w:rsidRPr="003158C8">
        <w:rPr>
          <w:rFonts w:cs="Arial"/>
          <w:szCs w:val="22"/>
        </w:rPr>
        <w:t xml:space="preserve">the </w:t>
      </w:r>
      <w:r>
        <w:rPr>
          <w:rFonts w:cs="Arial"/>
          <w:szCs w:val="22"/>
        </w:rPr>
        <w:t>street</w:t>
      </w:r>
      <w:r w:rsidRPr="003158C8">
        <w:rPr>
          <w:rFonts w:cs="Arial"/>
          <w:szCs w:val="22"/>
        </w:rPr>
        <w:t xml:space="preserve"> address (excluding suburb</w:t>
      </w:r>
      <w:r>
        <w:rPr>
          <w:rFonts w:cs="Arial"/>
          <w:szCs w:val="22"/>
        </w:rPr>
        <w:t xml:space="preserve">, </w:t>
      </w:r>
      <w:r w:rsidRPr="003158C8">
        <w:rPr>
          <w:rFonts w:cs="Arial"/>
          <w:szCs w:val="22"/>
        </w:rPr>
        <w:t>town</w:t>
      </w:r>
      <w:r>
        <w:rPr>
          <w:rFonts w:cs="Arial"/>
          <w:szCs w:val="22"/>
        </w:rPr>
        <w:t xml:space="preserve"> or locality, state or territory, country </w:t>
      </w:r>
      <w:r w:rsidRPr="003158C8">
        <w:rPr>
          <w:rFonts w:cs="Arial"/>
          <w:szCs w:val="22"/>
        </w:rPr>
        <w:t>and postcode)</w:t>
      </w:r>
      <w:r>
        <w:rPr>
          <w:rFonts w:cs="Arial"/>
          <w:szCs w:val="22"/>
        </w:rPr>
        <w:t xml:space="preserve"> of the reporting entity</w:t>
      </w:r>
      <w:r w:rsidRPr="003158C8">
        <w:rPr>
          <w:rFonts w:cs="Arial"/>
          <w:szCs w:val="22"/>
        </w:rPr>
        <w:t>. It may not be necessary to use both lines. If the second line is not used then the field must be blank filled.</w:t>
      </w:r>
    </w:p>
    <w:p w:rsidR="00BD2C06" w:rsidRPr="003276C9" w:rsidRDefault="00BD2C06" w:rsidP="00CE5FAD">
      <w:pPr>
        <w:pStyle w:val="Maintext"/>
      </w:pPr>
    </w:p>
    <w:bookmarkStart w:id="221" w:name="D6_44"/>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"R6_44" </w:instrText>
      </w:r>
      <w:r w:rsidRPr="000B624D">
        <w:rPr>
          <w:rFonts w:cs="Arial"/>
          <w:b/>
          <w:color w:val="000000"/>
          <w:szCs w:val="22"/>
        </w:rPr>
        <w:fldChar w:fldCharType="separate"/>
      </w:r>
      <w:r w:rsidRPr="000B624D">
        <w:rPr>
          <w:rStyle w:val="Hyperlink"/>
          <w:rFonts w:cs="Arial"/>
          <w:noProof w:val="0"/>
          <w:color w:val="000000"/>
          <w:szCs w:val="22"/>
          <w:u w:val="none"/>
        </w:rPr>
        <w:t>6.44</w:t>
      </w:r>
      <w:bookmarkEnd w:id="221"/>
      <w:r w:rsidRPr="000B624D">
        <w:rPr>
          <w:rFonts w:cs="Arial"/>
          <w:b/>
          <w:color w:val="000000"/>
          <w:szCs w:val="22"/>
        </w:rPr>
        <w:fldChar w:fldCharType="end"/>
      </w:r>
      <w:r>
        <w:rPr>
          <w:rFonts w:cs="Arial"/>
          <w:szCs w:val="22"/>
        </w:rPr>
        <w:tab/>
      </w:r>
      <w:r w:rsidRPr="00237CF0">
        <w:rPr>
          <w:rFonts w:cs="Arial"/>
          <w:b/>
          <w:szCs w:val="22"/>
        </w:rPr>
        <w:t>Reporting entity street address suburb, town or locality</w:t>
      </w:r>
      <w:r>
        <w:rPr>
          <w:rFonts w:cs="Arial"/>
          <w:szCs w:val="22"/>
        </w:rPr>
        <w:t xml:space="preserve"> – the </w:t>
      </w:r>
      <w:r w:rsidRPr="003158C8">
        <w:rPr>
          <w:rFonts w:cs="Arial"/>
          <w:szCs w:val="22"/>
        </w:rPr>
        <w:t xml:space="preserve">suburb, town or </w:t>
      </w:r>
      <w:r>
        <w:rPr>
          <w:rFonts w:cs="Arial"/>
          <w:szCs w:val="22"/>
        </w:rPr>
        <w:t xml:space="preserve">locality for the street address of </w:t>
      </w:r>
      <w:r w:rsidRPr="003158C8">
        <w:rPr>
          <w:rFonts w:cs="Arial"/>
          <w:szCs w:val="22"/>
        </w:rPr>
        <w:t xml:space="preserve">the </w:t>
      </w:r>
      <w:r>
        <w:rPr>
          <w:rFonts w:cs="Arial"/>
          <w:szCs w:val="22"/>
        </w:rPr>
        <w:t>reporting entity</w:t>
      </w:r>
      <w:r w:rsidRPr="003158C8">
        <w:rPr>
          <w:rFonts w:cs="Arial"/>
          <w:szCs w:val="22"/>
        </w:rPr>
        <w:t>.</w:t>
      </w:r>
    </w:p>
    <w:p w:rsidR="00BD2C06" w:rsidRPr="003276C9" w:rsidRDefault="00BD2C06" w:rsidP="00CE5FAD">
      <w:pPr>
        <w:pStyle w:val="Maintext"/>
      </w:pPr>
    </w:p>
    <w:bookmarkStart w:id="222" w:name="D6_45"/>
    <w:p w:rsidR="00BD2C06" w:rsidRPr="00457F8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"R6_45" </w:instrText>
      </w:r>
      <w:r w:rsidRPr="000B624D">
        <w:rPr>
          <w:rFonts w:cs="Arial"/>
          <w:b/>
          <w:color w:val="000000"/>
          <w:szCs w:val="22"/>
        </w:rPr>
        <w:fldChar w:fldCharType="separate"/>
      </w:r>
      <w:r w:rsidRPr="000B624D">
        <w:rPr>
          <w:rStyle w:val="Hyperlink"/>
          <w:rFonts w:cs="Arial"/>
          <w:noProof w:val="0"/>
          <w:color w:val="000000"/>
          <w:szCs w:val="22"/>
          <w:u w:val="none"/>
        </w:rPr>
        <w:t>6.45</w:t>
      </w:r>
      <w:bookmarkEnd w:id="222"/>
      <w:r w:rsidRPr="000B624D">
        <w:rPr>
          <w:rFonts w:cs="Arial"/>
          <w:b/>
          <w:color w:val="000000"/>
          <w:szCs w:val="22"/>
        </w:rPr>
        <w:fldChar w:fldCharType="end"/>
      </w:r>
      <w:r>
        <w:rPr>
          <w:rFonts w:cs="Arial"/>
          <w:szCs w:val="22"/>
        </w:rPr>
        <w:tab/>
      </w:r>
      <w:r w:rsidRPr="00237CF0">
        <w:rPr>
          <w:rFonts w:cs="Arial"/>
          <w:b/>
          <w:szCs w:val="22"/>
        </w:rPr>
        <w:t>Reporting entity street address state or territory</w:t>
      </w:r>
      <w:r>
        <w:rPr>
          <w:rFonts w:cs="Arial"/>
          <w:szCs w:val="22"/>
        </w:rPr>
        <w:t xml:space="preserve"> – the </w:t>
      </w:r>
      <w:r w:rsidRPr="003158C8">
        <w:rPr>
          <w:rFonts w:cs="Arial"/>
          <w:szCs w:val="22"/>
        </w:rPr>
        <w:t xml:space="preserve">state or territory </w:t>
      </w:r>
      <w:r>
        <w:rPr>
          <w:rFonts w:cs="Arial"/>
          <w:szCs w:val="22"/>
        </w:rPr>
        <w:t>for the street address of the reporting entity</w:t>
      </w:r>
      <w:r w:rsidRPr="003158C8">
        <w:rPr>
          <w:rFonts w:cs="Arial"/>
          <w:szCs w:val="22"/>
        </w:rPr>
        <w:t>. Th</w:t>
      </w:r>
      <w:r>
        <w:rPr>
          <w:rFonts w:cs="Arial"/>
          <w:szCs w:val="22"/>
        </w:rPr>
        <w:t>is</w:t>
      </w:r>
      <w:r w:rsidRPr="003158C8">
        <w:rPr>
          <w:rFonts w:cs="Arial"/>
          <w:szCs w:val="22"/>
        </w:rPr>
        <w:t xml:space="preserve"> field must be set to on</w:t>
      </w:r>
      <w:r>
        <w:rPr>
          <w:rFonts w:cs="Arial"/>
          <w:szCs w:val="22"/>
        </w:rPr>
        <w:t xml:space="preserve">e of the appropriate </w:t>
      </w:r>
      <w:r w:rsidRPr="00457F88">
        <w:rPr>
          <w:rFonts w:cs="Arial"/>
          <w:szCs w:val="22"/>
        </w:rPr>
        <w:t xml:space="preserve">codes (page </w:t>
      </w:r>
      <w:r w:rsidR="00BF797D">
        <w:rPr>
          <w:rFonts w:cs="Arial"/>
          <w:szCs w:val="22"/>
        </w:rPr>
        <w:t>21</w:t>
      </w:r>
      <w:r w:rsidRPr="00457F88">
        <w:rPr>
          <w:rFonts w:cs="Arial"/>
          <w:szCs w:val="22"/>
        </w:rPr>
        <w:t xml:space="preserve">). If an overseas address is specified, then this field must be set to </w:t>
      </w:r>
      <w:r w:rsidRPr="00457F88">
        <w:rPr>
          <w:rFonts w:cs="Arial"/>
          <w:b/>
          <w:szCs w:val="22"/>
        </w:rPr>
        <w:t>OTH</w:t>
      </w:r>
      <w:r w:rsidRPr="00457F88">
        <w:rPr>
          <w:rFonts w:cs="Arial"/>
          <w:szCs w:val="22"/>
        </w:rPr>
        <w:t>.</w:t>
      </w:r>
    </w:p>
    <w:p w:rsidR="00BD2C06" w:rsidRPr="003276C9" w:rsidRDefault="00BD2C06" w:rsidP="00CE5FAD">
      <w:pPr>
        <w:pStyle w:val="Maintext"/>
      </w:pPr>
    </w:p>
    <w:bookmarkStart w:id="223" w:name="D6_46"/>
    <w:p w:rsidR="00BD2C06" w:rsidRDefault="00BD2C06" w:rsidP="00BD2C06">
      <w:pPr>
        <w:pStyle w:val="Maintext"/>
        <w:rPr>
          <w:rFonts w:cs="Arial"/>
          <w:szCs w:val="22"/>
        </w:rPr>
      </w:pPr>
      <w:r w:rsidRPr="00457F88">
        <w:rPr>
          <w:rFonts w:cs="Arial"/>
          <w:b/>
          <w:color w:val="000000"/>
          <w:szCs w:val="22"/>
        </w:rPr>
        <w:fldChar w:fldCharType="begin"/>
      </w:r>
      <w:r w:rsidRPr="00457F88">
        <w:rPr>
          <w:rFonts w:cs="Arial"/>
          <w:b/>
          <w:color w:val="000000"/>
          <w:szCs w:val="22"/>
        </w:rPr>
        <w:instrText xml:space="preserve"> HYPERLINK  \l "R6_46" </w:instrText>
      </w:r>
      <w:r w:rsidRPr="00457F88">
        <w:rPr>
          <w:rFonts w:cs="Arial"/>
          <w:b/>
          <w:color w:val="000000"/>
          <w:szCs w:val="22"/>
        </w:rPr>
        <w:fldChar w:fldCharType="separate"/>
      </w:r>
      <w:r w:rsidRPr="00457F88">
        <w:rPr>
          <w:rStyle w:val="Hyperlink"/>
          <w:rFonts w:cs="Arial"/>
          <w:noProof w:val="0"/>
          <w:color w:val="000000"/>
          <w:szCs w:val="22"/>
          <w:u w:val="none"/>
        </w:rPr>
        <w:t>6.46</w:t>
      </w:r>
      <w:bookmarkEnd w:id="223"/>
      <w:r w:rsidRPr="00457F88">
        <w:rPr>
          <w:rFonts w:cs="Arial"/>
          <w:b/>
          <w:color w:val="000000"/>
          <w:szCs w:val="22"/>
        </w:rPr>
        <w:fldChar w:fldCharType="end"/>
      </w:r>
      <w:r w:rsidRPr="00457F88">
        <w:rPr>
          <w:rFonts w:cs="Arial"/>
          <w:szCs w:val="22"/>
        </w:rPr>
        <w:tab/>
      </w:r>
      <w:r w:rsidRPr="00457F88">
        <w:rPr>
          <w:rFonts w:cs="Arial"/>
          <w:b/>
          <w:szCs w:val="22"/>
        </w:rPr>
        <w:t>Reporting entity street address postcode</w:t>
      </w:r>
      <w:r w:rsidRPr="00457F88">
        <w:rPr>
          <w:rFonts w:cs="Arial"/>
          <w:szCs w:val="22"/>
        </w:rPr>
        <w:t xml:space="preserve"> – the postcode for the street address of the reporting entity must be provided in this field and must contain a valid postcode. If an overseas address is specified, then this field must be set to </w:t>
      </w:r>
      <w:r w:rsidRPr="00457F88">
        <w:rPr>
          <w:rFonts w:cs="Arial"/>
          <w:b/>
          <w:szCs w:val="22"/>
        </w:rPr>
        <w:t>9999</w:t>
      </w:r>
      <w:r w:rsidRPr="00457F88">
        <w:rPr>
          <w:rFonts w:cs="Arial"/>
          <w:szCs w:val="22"/>
        </w:rPr>
        <w:t>.</w:t>
      </w:r>
    </w:p>
    <w:p w:rsidR="00BD2C06" w:rsidRPr="003276C9" w:rsidRDefault="00BD2C06" w:rsidP="00CE5FAD">
      <w:pPr>
        <w:pStyle w:val="Maintext"/>
      </w:pPr>
    </w:p>
    <w:bookmarkStart w:id="224" w:name="D6_47"/>
    <w:p w:rsidR="00BD2C06" w:rsidRDefault="00BD2C06" w:rsidP="00BD2C06">
      <w:pPr>
        <w:pStyle w:val="Maintext"/>
        <w:rPr>
          <w:rFonts w:cs="Arial"/>
          <w:szCs w:val="22"/>
        </w:rPr>
      </w:pPr>
      <w:r w:rsidRPr="00457F88">
        <w:rPr>
          <w:rFonts w:cs="Arial"/>
          <w:b/>
          <w:color w:val="000000"/>
          <w:szCs w:val="22"/>
        </w:rPr>
        <w:fldChar w:fldCharType="begin"/>
      </w:r>
      <w:r w:rsidRPr="00457F88">
        <w:rPr>
          <w:rFonts w:cs="Arial"/>
          <w:b/>
          <w:color w:val="000000"/>
          <w:szCs w:val="22"/>
        </w:rPr>
        <w:instrText xml:space="preserve"> HYPERLINK  \l "R6_47" </w:instrText>
      </w:r>
      <w:r w:rsidRPr="00457F88">
        <w:rPr>
          <w:rFonts w:cs="Arial"/>
          <w:b/>
          <w:color w:val="000000"/>
          <w:szCs w:val="22"/>
        </w:rPr>
        <w:fldChar w:fldCharType="separate"/>
      </w:r>
      <w:r w:rsidRPr="00457F88">
        <w:rPr>
          <w:rStyle w:val="Hyperlink"/>
          <w:rFonts w:cs="Arial"/>
          <w:noProof w:val="0"/>
          <w:color w:val="000000"/>
          <w:szCs w:val="22"/>
          <w:u w:val="none"/>
        </w:rPr>
        <w:t>6.47</w:t>
      </w:r>
      <w:bookmarkEnd w:id="224"/>
      <w:r w:rsidRPr="00457F88">
        <w:rPr>
          <w:rFonts w:cs="Arial"/>
          <w:b/>
          <w:color w:val="000000"/>
          <w:szCs w:val="22"/>
        </w:rPr>
        <w:fldChar w:fldCharType="end"/>
      </w:r>
      <w:r w:rsidRPr="00457F88">
        <w:rPr>
          <w:rFonts w:cs="Arial"/>
          <w:b/>
          <w:szCs w:val="22"/>
        </w:rPr>
        <w:tab/>
        <w:t>Reporting entity street address country</w:t>
      </w:r>
      <w:r w:rsidRPr="00457F88">
        <w:rPr>
          <w:rFonts w:cs="Arial"/>
          <w:szCs w:val="22"/>
        </w:rPr>
        <w:t xml:space="preserve"> – the country for the street address of the reporting entity. This field may be left blank if the country is Australia. If the </w:t>
      </w:r>
      <w:r w:rsidRPr="00457F88">
        <w:rPr>
          <w:rFonts w:cs="Arial"/>
          <w:i/>
          <w:szCs w:val="22"/>
        </w:rPr>
        <w:t xml:space="preserve">Reporting entity street address postcode </w:t>
      </w:r>
      <w:r w:rsidR="002724B8">
        <w:rPr>
          <w:rFonts w:cs="Arial"/>
          <w:szCs w:val="22"/>
        </w:rPr>
        <w:t>field</w:t>
      </w:r>
      <w:r w:rsidR="002724B8" w:rsidRPr="00457F88">
        <w:rPr>
          <w:rFonts w:cs="Arial"/>
          <w:szCs w:val="22"/>
        </w:rPr>
        <w:t xml:space="preserve"> </w:t>
      </w:r>
      <w:r w:rsidRPr="00457F88">
        <w:rPr>
          <w:rFonts w:cs="Arial"/>
          <w:szCs w:val="22"/>
        </w:rPr>
        <w:t xml:space="preserve">entered is </w:t>
      </w:r>
      <w:r w:rsidRPr="00457F88">
        <w:rPr>
          <w:rFonts w:cs="Arial"/>
          <w:b/>
          <w:szCs w:val="22"/>
        </w:rPr>
        <w:t>9999</w:t>
      </w:r>
      <w:r w:rsidRPr="00457F88">
        <w:rPr>
          <w:rFonts w:cs="Arial"/>
          <w:szCs w:val="22"/>
        </w:rPr>
        <w:t xml:space="preserve"> then this field must be a country other than Australia.</w:t>
      </w:r>
    </w:p>
    <w:p w:rsidR="00BD2C06" w:rsidRPr="00122AB7" w:rsidRDefault="00BD2C06" w:rsidP="00CE5FAD">
      <w:pPr>
        <w:pStyle w:val="Maintext"/>
      </w:pPr>
    </w:p>
    <w:bookmarkStart w:id="225" w:name="D6_48"/>
    <w:p w:rsidR="00BD2C06" w:rsidRDefault="00BD2C06" w:rsidP="00BD2C06">
      <w:pPr>
        <w:pStyle w:val="Maintext"/>
        <w:rPr>
          <w:rFonts w:cs="Arial"/>
          <w:szCs w:val="22"/>
        </w:rPr>
      </w:pPr>
      <w:r w:rsidRPr="00457F88">
        <w:rPr>
          <w:rFonts w:cs="Arial"/>
          <w:color w:val="000000"/>
          <w:szCs w:val="22"/>
        </w:rPr>
        <w:fldChar w:fldCharType="begin"/>
      </w:r>
      <w:r w:rsidRPr="00457F88">
        <w:rPr>
          <w:rFonts w:cs="Arial"/>
          <w:color w:val="000000"/>
          <w:szCs w:val="22"/>
        </w:rPr>
        <w:instrText xml:space="preserve"> HYPERLINK  \l "R6_48" </w:instrText>
      </w:r>
      <w:r w:rsidRPr="00457F88">
        <w:rPr>
          <w:rFonts w:cs="Arial"/>
          <w:color w:val="000000"/>
          <w:szCs w:val="22"/>
        </w:rPr>
        <w:fldChar w:fldCharType="separate"/>
      </w:r>
      <w:r w:rsidRPr="00457F88">
        <w:rPr>
          <w:rStyle w:val="Hyperlink"/>
          <w:rFonts w:cs="Arial"/>
          <w:noProof w:val="0"/>
          <w:color w:val="000000"/>
          <w:szCs w:val="22"/>
          <w:u w:val="none"/>
        </w:rPr>
        <w:t>6.48</w:t>
      </w:r>
      <w:bookmarkEnd w:id="225"/>
      <w:r w:rsidRPr="00457F88">
        <w:rPr>
          <w:rFonts w:cs="Arial"/>
          <w:color w:val="000000"/>
          <w:szCs w:val="22"/>
        </w:rPr>
        <w:fldChar w:fldCharType="end"/>
      </w:r>
      <w:r w:rsidRPr="00457F88">
        <w:rPr>
          <w:rFonts w:cs="Arial"/>
          <w:szCs w:val="22"/>
        </w:rPr>
        <w:tab/>
      </w:r>
      <w:r w:rsidRPr="00457F88">
        <w:rPr>
          <w:rFonts w:cs="Arial"/>
          <w:b/>
          <w:szCs w:val="22"/>
        </w:rPr>
        <w:t>Reporting entity postal address</w:t>
      </w:r>
      <w:r w:rsidRPr="00457F88">
        <w:rPr>
          <w:rFonts w:cs="Arial"/>
          <w:szCs w:val="22"/>
        </w:rPr>
        <w:t xml:space="preserve"> – lines 1 and 2 contain the postal address (excluding suburb, town or locality, state or territory, country and postcode) of the reporting entity. It may not be necessary to use both lines. If the second line is not used then the field must be blank filled.</w:t>
      </w:r>
    </w:p>
    <w:p w:rsidR="00122AB7" w:rsidRPr="00122AB7" w:rsidRDefault="00122AB7" w:rsidP="006776E0">
      <w:pPr>
        <w:pStyle w:val="Maintext"/>
      </w:pPr>
    </w:p>
    <w:bookmarkStart w:id="226" w:name="D6_49"/>
    <w:p w:rsidR="00BD2C06" w:rsidRPr="00457F88" w:rsidRDefault="00BF797D" w:rsidP="00BD2C06">
      <w:pPr>
        <w:pStyle w:val="Maintext"/>
        <w:rPr>
          <w:rFonts w:cs="Arial"/>
          <w:szCs w:val="22"/>
        </w:rPr>
      </w:pPr>
      <w:r>
        <w:fldChar w:fldCharType="begin"/>
      </w:r>
      <w:r>
        <w:instrText xml:space="preserve"> HYPERLINK \l "R6_49" </w:instrText>
      </w:r>
      <w:r>
        <w:fldChar w:fldCharType="separate"/>
      </w:r>
      <w:r w:rsidR="00BD2C06" w:rsidRPr="00457F88">
        <w:rPr>
          <w:rStyle w:val="Hyperlink"/>
          <w:rFonts w:cs="Arial"/>
          <w:noProof w:val="0"/>
          <w:color w:val="000000"/>
          <w:szCs w:val="22"/>
          <w:u w:val="none"/>
        </w:rPr>
        <w:t>6.49</w:t>
      </w:r>
      <w:r>
        <w:rPr>
          <w:rStyle w:val="Hyperlink"/>
          <w:rFonts w:cs="Arial"/>
          <w:noProof w:val="0"/>
          <w:color w:val="000000"/>
          <w:szCs w:val="22"/>
          <w:u w:val="none"/>
        </w:rPr>
        <w:fldChar w:fldCharType="end"/>
      </w:r>
      <w:bookmarkEnd w:id="226"/>
      <w:r w:rsidR="00BD2C06" w:rsidRPr="00457F88">
        <w:rPr>
          <w:rFonts w:cs="Arial"/>
          <w:szCs w:val="22"/>
        </w:rPr>
        <w:tab/>
      </w:r>
      <w:r w:rsidR="00BD2C06" w:rsidRPr="00457F88">
        <w:rPr>
          <w:rFonts w:cs="Arial"/>
          <w:b/>
          <w:szCs w:val="22"/>
        </w:rPr>
        <w:t>Reporting entity postal address suburb, town or locality</w:t>
      </w:r>
      <w:r w:rsidR="00BD2C06" w:rsidRPr="00457F88">
        <w:rPr>
          <w:rFonts w:cs="Arial"/>
          <w:szCs w:val="22"/>
        </w:rPr>
        <w:t xml:space="preserve"> – the suburb, town or locality for the postal address of the reporting entity. </w:t>
      </w:r>
      <w:r w:rsidR="00BD2C06" w:rsidRPr="00457F88">
        <w:t xml:space="preserve">If </w:t>
      </w:r>
      <w:r w:rsidR="00BD2C06" w:rsidRPr="00457F88">
        <w:rPr>
          <w:i/>
        </w:rPr>
        <w:t>Reporting entity postal address line 1</w:t>
      </w:r>
      <w:r w:rsidR="00BD2C06" w:rsidRPr="00457F88">
        <w:t xml:space="preserve"> </w:t>
      </w:r>
      <w:r w:rsidR="00AB544D">
        <w:t xml:space="preserve">field </w:t>
      </w:r>
      <w:r w:rsidR="00BD2C06" w:rsidRPr="00457F88">
        <w:t xml:space="preserve">is </w:t>
      </w:r>
      <w:r w:rsidR="00AB544D">
        <w:t>populated</w:t>
      </w:r>
      <w:r w:rsidR="00AB544D" w:rsidRPr="00457F88">
        <w:t xml:space="preserve"> </w:t>
      </w:r>
      <w:r w:rsidR="00BD2C06" w:rsidRPr="00457F88">
        <w:t xml:space="preserve">then this field is mandatory. If </w:t>
      </w:r>
      <w:r w:rsidR="00BD2C06" w:rsidRPr="00457F88">
        <w:rPr>
          <w:i/>
        </w:rPr>
        <w:t>Reporting entity postal address line 1</w:t>
      </w:r>
      <w:r w:rsidR="00BD2C06" w:rsidRPr="00457F88">
        <w:t xml:space="preserve"> </w:t>
      </w:r>
      <w:r w:rsidR="00BE68F9">
        <w:rPr>
          <w:rFonts w:cs="Arial"/>
          <w:szCs w:val="22"/>
        </w:rPr>
        <w:t>field</w:t>
      </w:r>
      <w:r w:rsidR="00BE68F9" w:rsidRPr="00457F88">
        <w:t xml:space="preserve"> </w:t>
      </w:r>
      <w:r w:rsidR="00BD2C06" w:rsidRPr="00457F88">
        <w:t>is blank then this field must also be blank filled.</w:t>
      </w:r>
    </w:p>
    <w:p w:rsidR="00BD2C06" w:rsidRPr="00122AB7" w:rsidRDefault="00BD2C06" w:rsidP="006776E0">
      <w:pPr>
        <w:pStyle w:val="Maintext"/>
      </w:pPr>
    </w:p>
    <w:p w:rsidR="00116446" w:rsidRDefault="00116446">
      <w:pPr>
        <w:rPr>
          <w:rFonts w:cs="Arial"/>
          <w:b/>
          <w:color w:val="000000"/>
          <w:szCs w:val="22"/>
        </w:rPr>
      </w:pPr>
      <w:bookmarkStart w:id="227" w:name="D6_50"/>
      <w:r>
        <w:rPr>
          <w:rFonts w:cs="Arial"/>
          <w:b/>
          <w:color w:val="000000"/>
          <w:szCs w:val="22"/>
        </w:rPr>
        <w:br w:type="page"/>
      </w:r>
    </w:p>
    <w:p w:rsidR="00BD2C06" w:rsidRPr="00465DAF" w:rsidRDefault="00005365" w:rsidP="00BD2C06">
      <w:pPr>
        <w:pStyle w:val="Maintext"/>
        <w:rPr>
          <w:rFonts w:cs="Arial"/>
          <w:szCs w:val="22"/>
        </w:rPr>
      </w:pPr>
      <w:hyperlink w:anchor="R6_50" w:history="1">
        <w:r w:rsidR="00BD2C06" w:rsidRPr="00457F88">
          <w:rPr>
            <w:rStyle w:val="Hyperlink"/>
            <w:rFonts w:cs="Arial"/>
            <w:noProof w:val="0"/>
            <w:color w:val="000000"/>
            <w:szCs w:val="22"/>
            <w:u w:val="none"/>
          </w:rPr>
          <w:t>6.50</w:t>
        </w:r>
        <w:bookmarkEnd w:id="227"/>
      </w:hyperlink>
      <w:r w:rsidR="00BD2C06" w:rsidRPr="00457F88">
        <w:rPr>
          <w:rFonts w:cs="Arial"/>
          <w:szCs w:val="22"/>
        </w:rPr>
        <w:tab/>
      </w:r>
      <w:r w:rsidR="00BD2C06" w:rsidRPr="00457F88">
        <w:rPr>
          <w:rFonts w:cs="Arial"/>
          <w:b/>
          <w:szCs w:val="22"/>
        </w:rPr>
        <w:t>Reporting entity postal address state or territory</w:t>
      </w:r>
      <w:r w:rsidR="00BD2C06" w:rsidRPr="00457F88">
        <w:rPr>
          <w:rFonts w:cs="Arial"/>
          <w:szCs w:val="22"/>
        </w:rPr>
        <w:t xml:space="preserve"> – the state or territory for the postal address of the reporting entity. This field must be set to one of the appropriate codes (page </w:t>
      </w:r>
      <w:r w:rsidR="00BF797D">
        <w:rPr>
          <w:rFonts w:cs="Arial"/>
          <w:szCs w:val="22"/>
        </w:rPr>
        <w:t>21</w:t>
      </w:r>
      <w:r w:rsidR="00BD2C06" w:rsidRPr="00457F88">
        <w:rPr>
          <w:rFonts w:cs="Arial"/>
          <w:szCs w:val="22"/>
        </w:rPr>
        <w:t xml:space="preserve">). If an overseas address is specified, then this field must be set to </w:t>
      </w:r>
      <w:r w:rsidR="00BD2C06" w:rsidRPr="00457F88">
        <w:rPr>
          <w:rFonts w:cs="Arial"/>
          <w:b/>
          <w:szCs w:val="22"/>
        </w:rPr>
        <w:t>OTH</w:t>
      </w:r>
      <w:r w:rsidR="00BD2C06" w:rsidRPr="00457F88">
        <w:rPr>
          <w:rFonts w:cs="Arial"/>
          <w:szCs w:val="22"/>
        </w:rPr>
        <w:t xml:space="preserve">. </w:t>
      </w:r>
      <w:r w:rsidR="00BD2C06" w:rsidRPr="00457F88">
        <w:t xml:space="preserve">If </w:t>
      </w:r>
      <w:r w:rsidR="00BD2C06" w:rsidRPr="00457F88">
        <w:rPr>
          <w:i/>
        </w:rPr>
        <w:t>Reporting entity postal</w:t>
      </w:r>
      <w:r w:rsidR="00BD2C06" w:rsidRPr="00845DF5">
        <w:rPr>
          <w:i/>
        </w:rPr>
        <w:t xml:space="preserve"> address line 1</w:t>
      </w:r>
      <w:r w:rsidR="00BD2C06" w:rsidRPr="004F3713">
        <w:t xml:space="preserve"> </w:t>
      </w:r>
      <w:r w:rsidR="00AB544D">
        <w:t xml:space="preserve">field </w:t>
      </w:r>
      <w:r w:rsidR="00BD2C06" w:rsidRPr="004F3713">
        <w:t xml:space="preserve">is </w:t>
      </w:r>
      <w:r w:rsidR="004552DD">
        <w:t>populated</w:t>
      </w:r>
      <w:r w:rsidR="004552DD" w:rsidRPr="004F3713">
        <w:t xml:space="preserve"> </w:t>
      </w:r>
      <w:r w:rsidR="00BD2C06" w:rsidRPr="004F3713">
        <w:t xml:space="preserve">then this field is mandatory. If </w:t>
      </w:r>
      <w:r w:rsidR="00BD2C06">
        <w:rPr>
          <w:i/>
        </w:rPr>
        <w:t>R</w:t>
      </w:r>
      <w:r w:rsidR="00BD2C06" w:rsidRPr="00845DF5">
        <w:rPr>
          <w:i/>
        </w:rPr>
        <w:t>eporting entity postal address line 1</w:t>
      </w:r>
      <w:r w:rsidR="00BD2C06" w:rsidRPr="004F3713">
        <w:t xml:space="preserve"> </w:t>
      </w:r>
      <w:r w:rsidR="00BE68F9">
        <w:rPr>
          <w:rFonts w:cs="Arial"/>
          <w:szCs w:val="22"/>
        </w:rPr>
        <w:t>field</w:t>
      </w:r>
      <w:r w:rsidR="00BE68F9" w:rsidRPr="004F3713">
        <w:t xml:space="preserve"> </w:t>
      </w:r>
      <w:r w:rsidR="00BD2C06" w:rsidRPr="004F3713">
        <w:t>is blank then this field must also be blank filled.</w:t>
      </w:r>
    </w:p>
    <w:p w:rsidR="00BD2C06" w:rsidRPr="00116446" w:rsidRDefault="00BD2C06" w:rsidP="006776E0">
      <w:pPr>
        <w:pStyle w:val="Maintext"/>
        <w:rPr>
          <w:sz w:val="16"/>
          <w:szCs w:val="16"/>
        </w:rPr>
      </w:pPr>
    </w:p>
    <w:bookmarkStart w:id="228" w:name="D6_51"/>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"R6_51" </w:instrText>
      </w:r>
      <w:r w:rsidRPr="000B624D">
        <w:rPr>
          <w:rFonts w:cs="Arial"/>
          <w:b/>
          <w:color w:val="000000"/>
          <w:szCs w:val="22"/>
        </w:rPr>
        <w:fldChar w:fldCharType="separate"/>
      </w:r>
      <w:r w:rsidRPr="000B624D">
        <w:rPr>
          <w:rStyle w:val="Hyperlink"/>
          <w:rFonts w:cs="Arial"/>
          <w:noProof w:val="0"/>
          <w:color w:val="000000"/>
          <w:szCs w:val="22"/>
          <w:u w:val="none"/>
        </w:rPr>
        <w:t>6.51</w:t>
      </w:r>
      <w:bookmarkEnd w:id="228"/>
      <w:r w:rsidRPr="000B624D">
        <w:rPr>
          <w:rFonts w:cs="Arial"/>
          <w:b/>
          <w:color w:val="000000"/>
          <w:szCs w:val="22"/>
        </w:rPr>
        <w:fldChar w:fldCharType="end"/>
      </w:r>
      <w:r>
        <w:rPr>
          <w:rFonts w:cs="Arial"/>
          <w:szCs w:val="22"/>
        </w:rPr>
        <w:tab/>
      </w:r>
      <w:r w:rsidRPr="009E7C08">
        <w:rPr>
          <w:rFonts w:cs="Arial"/>
          <w:b/>
          <w:szCs w:val="22"/>
        </w:rPr>
        <w:t>Reporting entity postal address postcode</w:t>
      </w:r>
      <w:r>
        <w:rPr>
          <w:rFonts w:cs="Arial"/>
          <w:szCs w:val="22"/>
        </w:rPr>
        <w:t xml:space="preserve"> – the </w:t>
      </w:r>
      <w:r w:rsidRPr="003158C8">
        <w:rPr>
          <w:rFonts w:cs="Arial"/>
          <w:szCs w:val="22"/>
        </w:rPr>
        <w:t xml:space="preserve">postcode </w:t>
      </w:r>
      <w:r>
        <w:rPr>
          <w:rFonts w:cs="Arial"/>
          <w:szCs w:val="22"/>
        </w:rPr>
        <w:t>for the postal address of</w:t>
      </w:r>
      <w:r w:rsidRPr="003158C8">
        <w:rPr>
          <w:rFonts w:cs="Arial"/>
          <w:szCs w:val="22"/>
        </w:rPr>
        <w:t xml:space="preserve"> the </w:t>
      </w:r>
      <w:r>
        <w:rPr>
          <w:rFonts w:cs="Arial"/>
          <w:szCs w:val="22"/>
        </w:rPr>
        <w:t>reporting entity must be provided in this field and must contain a valid postcode.</w:t>
      </w:r>
      <w:r w:rsidRPr="003158C8">
        <w:rPr>
          <w:rFonts w:cs="Arial"/>
          <w:szCs w:val="22"/>
        </w:rPr>
        <w:t xml:space="preserve"> If an overseas address</w:t>
      </w:r>
      <w:r>
        <w:rPr>
          <w:rFonts w:cs="Arial"/>
          <w:szCs w:val="22"/>
        </w:rPr>
        <w:t xml:space="preserve"> is specified</w:t>
      </w:r>
      <w:r w:rsidRPr="003158C8">
        <w:rPr>
          <w:rFonts w:cs="Arial"/>
          <w:szCs w:val="22"/>
        </w:rPr>
        <w:t xml:space="preserve">, then this field must </w:t>
      </w:r>
      <w:r>
        <w:rPr>
          <w:rFonts w:cs="Arial"/>
          <w:szCs w:val="22"/>
        </w:rPr>
        <w:t>be set to</w:t>
      </w:r>
      <w:r w:rsidRPr="003158C8">
        <w:rPr>
          <w:rFonts w:cs="Arial"/>
          <w:szCs w:val="22"/>
        </w:rPr>
        <w:t xml:space="preserve"> </w:t>
      </w:r>
      <w:r w:rsidRPr="00E82B43">
        <w:rPr>
          <w:rFonts w:cs="Arial"/>
          <w:b/>
          <w:szCs w:val="22"/>
        </w:rPr>
        <w:t>9999</w:t>
      </w:r>
      <w:r w:rsidRPr="003158C8">
        <w:rPr>
          <w:rFonts w:cs="Arial"/>
          <w:szCs w:val="22"/>
        </w:rPr>
        <w:t>.</w:t>
      </w:r>
      <w:r>
        <w:rPr>
          <w:rFonts w:cs="Arial"/>
          <w:szCs w:val="22"/>
        </w:rPr>
        <w:t xml:space="preserve"> </w:t>
      </w:r>
      <w:r w:rsidRPr="004F3713">
        <w:t xml:space="preserve">If </w:t>
      </w:r>
      <w:r>
        <w:rPr>
          <w:i/>
        </w:rPr>
        <w:t>R</w:t>
      </w:r>
      <w:r w:rsidRPr="00845DF5">
        <w:rPr>
          <w:i/>
        </w:rPr>
        <w:t>eporting entity postal address line 1</w:t>
      </w:r>
      <w:r w:rsidRPr="004F3713">
        <w:t xml:space="preserve"> </w:t>
      </w:r>
      <w:r w:rsidR="002541B9">
        <w:t xml:space="preserve">field </w:t>
      </w:r>
      <w:r w:rsidRPr="004F3713">
        <w:t xml:space="preserve">is </w:t>
      </w:r>
      <w:r w:rsidR="004552DD">
        <w:t>populated</w:t>
      </w:r>
      <w:r w:rsidR="004552DD" w:rsidRPr="004F3713">
        <w:t xml:space="preserve"> </w:t>
      </w:r>
      <w:r w:rsidRPr="004F3713">
        <w:t xml:space="preserve">then this field is mandatory. If </w:t>
      </w:r>
      <w:r>
        <w:rPr>
          <w:i/>
        </w:rPr>
        <w:t>R</w:t>
      </w:r>
      <w:r w:rsidRPr="00845DF5">
        <w:rPr>
          <w:i/>
        </w:rPr>
        <w:t>eporting entity postal address line 1</w:t>
      </w:r>
      <w:r w:rsidRPr="004F3713">
        <w:t xml:space="preserve"> </w:t>
      </w:r>
      <w:r w:rsidR="00AB544D">
        <w:t xml:space="preserve">field </w:t>
      </w:r>
      <w:r w:rsidRPr="004F3713">
        <w:t xml:space="preserve">is blank then this field must be </w:t>
      </w:r>
      <w:r>
        <w:t>zero</w:t>
      </w:r>
      <w:r w:rsidRPr="004F3713">
        <w:t xml:space="preserve"> filled.</w:t>
      </w:r>
    </w:p>
    <w:p w:rsidR="00BD2C06" w:rsidRPr="00116446" w:rsidRDefault="00BD2C06" w:rsidP="006776E0">
      <w:pPr>
        <w:pStyle w:val="Maintext"/>
        <w:rPr>
          <w:sz w:val="16"/>
          <w:szCs w:val="16"/>
        </w:rPr>
      </w:pPr>
    </w:p>
    <w:bookmarkStart w:id="229" w:name="D6_52"/>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"R6_52" </w:instrText>
      </w:r>
      <w:r w:rsidRPr="000B624D">
        <w:rPr>
          <w:rFonts w:cs="Arial"/>
          <w:b/>
          <w:color w:val="000000"/>
          <w:szCs w:val="22"/>
        </w:rPr>
        <w:fldChar w:fldCharType="separate"/>
      </w:r>
      <w:r w:rsidRPr="000B624D">
        <w:rPr>
          <w:rStyle w:val="Hyperlink"/>
          <w:rFonts w:cs="Arial"/>
          <w:noProof w:val="0"/>
          <w:color w:val="000000"/>
          <w:szCs w:val="22"/>
          <w:u w:val="none"/>
        </w:rPr>
        <w:t>6.52</w:t>
      </w:r>
      <w:bookmarkEnd w:id="229"/>
      <w:r w:rsidRPr="000B624D">
        <w:rPr>
          <w:rFonts w:cs="Arial"/>
          <w:b/>
          <w:color w:val="000000"/>
          <w:szCs w:val="22"/>
        </w:rPr>
        <w:fldChar w:fldCharType="end"/>
      </w:r>
      <w:r>
        <w:rPr>
          <w:rFonts w:cs="Arial"/>
          <w:szCs w:val="22"/>
        </w:rPr>
        <w:tab/>
      </w:r>
      <w:r w:rsidRPr="009E7C08">
        <w:rPr>
          <w:rFonts w:cs="Arial"/>
          <w:b/>
          <w:szCs w:val="22"/>
        </w:rPr>
        <w:t>Reporting entity postal address country</w:t>
      </w:r>
      <w:r>
        <w:rPr>
          <w:rFonts w:cs="Arial"/>
          <w:szCs w:val="22"/>
        </w:rPr>
        <w:t xml:space="preserve"> – the </w:t>
      </w:r>
      <w:r w:rsidRPr="003158C8">
        <w:rPr>
          <w:rFonts w:cs="Arial"/>
          <w:szCs w:val="22"/>
        </w:rPr>
        <w:t xml:space="preserve">country </w:t>
      </w:r>
      <w:r>
        <w:rPr>
          <w:rFonts w:cs="Arial"/>
          <w:szCs w:val="22"/>
        </w:rPr>
        <w:t xml:space="preserve">for the postal address of </w:t>
      </w:r>
      <w:r w:rsidRPr="003158C8">
        <w:rPr>
          <w:rFonts w:cs="Arial"/>
          <w:szCs w:val="22"/>
        </w:rPr>
        <w:t xml:space="preserve">the </w:t>
      </w:r>
      <w:r>
        <w:rPr>
          <w:rFonts w:cs="Arial"/>
          <w:szCs w:val="22"/>
        </w:rPr>
        <w:t>reporting entity</w:t>
      </w:r>
      <w:r w:rsidRPr="003158C8">
        <w:rPr>
          <w:rFonts w:cs="Arial"/>
          <w:szCs w:val="22"/>
        </w:rPr>
        <w:t>. This field may be left blank if the country is Australia.</w:t>
      </w:r>
      <w:r>
        <w:rPr>
          <w:rFonts w:cs="Arial"/>
          <w:szCs w:val="22"/>
        </w:rPr>
        <w:t xml:space="preserve"> If the </w:t>
      </w:r>
      <w:r>
        <w:rPr>
          <w:rFonts w:cs="Arial"/>
          <w:i/>
          <w:szCs w:val="22"/>
        </w:rPr>
        <w:t xml:space="preserve">Reporting entity postal </w:t>
      </w:r>
      <w:r w:rsidRPr="00D22A3D">
        <w:rPr>
          <w:rFonts w:cs="Arial"/>
          <w:i/>
          <w:szCs w:val="22"/>
        </w:rPr>
        <w:t>address postcode</w:t>
      </w:r>
      <w:r>
        <w:rPr>
          <w:rFonts w:cs="Arial"/>
          <w:i/>
          <w:szCs w:val="22"/>
        </w:rPr>
        <w:t xml:space="preserve"> </w:t>
      </w:r>
      <w:r w:rsidRPr="00F7111F">
        <w:rPr>
          <w:rFonts w:cs="Arial"/>
          <w:szCs w:val="22"/>
        </w:rPr>
        <w:t>field</w:t>
      </w:r>
      <w:r>
        <w:rPr>
          <w:rFonts w:cs="Arial"/>
          <w:i/>
          <w:szCs w:val="22"/>
        </w:rPr>
        <w:t xml:space="preserve"> </w:t>
      </w:r>
      <w:r>
        <w:rPr>
          <w:rFonts w:cs="Arial"/>
          <w:szCs w:val="22"/>
        </w:rPr>
        <w:t xml:space="preserve">entered is </w:t>
      </w:r>
      <w:r>
        <w:rPr>
          <w:rFonts w:cs="Arial"/>
          <w:b/>
          <w:szCs w:val="22"/>
        </w:rPr>
        <w:t>9999</w:t>
      </w:r>
      <w:r>
        <w:rPr>
          <w:rFonts w:cs="Arial"/>
          <w:szCs w:val="22"/>
        </w:rPr>
        <w:t xml:space="preserve"> then this field must be a country other than Australia. </w:t>
      </w:r>
      <w:r w:rsidRPr="004F3713">
        <w:t xml:space="preserve">If </w:t>
      </w:r>
      <w:r>
        <w:rPr>
          <w:i/>
        </w:rPr>
        <w:t>R</w:t>
      </w:r>
      <w:r w:rsidRPr="00845DF5">
        <w:rPr>
          <w:i/>
        </w:rPr>
        <w:t>eporting entity postal address line 1</w:t>
      </w:r>
      <w:r w:rsidRPr="004F3713">
        <w:t xml:space="preserve"> </w:t>
      </w:r>
      <w:r w:rsidR="00AB544D">
        <w:t xml:space="preserve">field </w:t>
      </w:r>
      <w:r w:rsidRPr="004F3713">
        <w:t xml:space="preserve">is </w:t>
      </w:r>
      <w:r w:rsidR="004552DD">
        <w:t>populated</w:t>
      </w:r>
      <w:r w:rsidR="004552DD" w:rsidRPr="004F3713">
        <w:t xml:space="preserve"> </w:t>
      </w:r>
      <w:r w:rsidRPr="004F3713">
        <w:t xml:space="preserve">then this field is mandatory. If </w:t>
      </w:r>
      <w:r>
        <w:rPr>
          <w:i/>
        </w:rPr>
        <w:t>R</w:t>
      </w:r>
      <w:r w:rsidRPr="00845DF5">
        <w:rPr>
          <w:i/>
        </w:rPr>
        <w:t>eporting entity postal address line 1</w:t>
      </w:r>
      <w:r w:rsidRPr="004F3713">
        <w:t xml:space="preserve"> </w:t>
      </w:r>
      <w:r w:rsidR="00AB544D">
        <w:t xml:space="preserve">field </w:t>
      </w:r>
      <w:r w:rsidRPr="004F3713">
        <w:t>is blank then this field must also be blank filled.</w:t>
      </w:r>
    </w:p>
    <w:p w:rsidR="00BD2C06" w:rsidRPr="00116446" w:rsidRDefault="00BD2C06" w:rsidP="006776E0">
      <w:pPr>
        <w:pStyle w:val="Maintext"/>
        <w:rPr>
          <w:sz w:val="16"/>
          <w:szCs w:val="16"/>
        </w:rPr>
      </w:pPr>
    </w:p>
    <w:bookmarkStart w:id="230" w:name="D6_53"/>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"R6_53" </w:instrText>
      </w:r>
      <w:r w:rsidRPr="000B624D">
        <w:rPr>
          <w:rFonts w:cs="Arial"/>
          <w:b/>
          <w:color w:val="000000"/>
          <w:szCs w:val="22"/>
        </w:rPr>
        <w:fldChar w:fldCharType="separate"/>
      </w:r>
      <w:r w:rsidRPr="000B624D">
        <w:rPr>
          <w:rStyle w:val="Hyperlink"/>
          <w:rFonts w:cs="Arial"/>
          <w:noProof w:val="0"/>
          <w:color w:val="000000"/>
          <w:szCs w:val="22"/>
          <w:u w:val="none"/>
        </w:rPr>
        <w:t>6.53</w:t>
      </w:r>
      <w:bookmarkEnd w:id="230"/>
      <w:r w:rsidRPr="000B624D">
        <w:rPr>
          <w:rFonts w:cs="Arial"/>
          <w:b/>
          <w:color w:val="000000"/>
          <w:szCs w:val="22"/>
        </w:rPr>
        <w:fldChar w:fldCharType="end"/>
      </w:r>
      <w:r w:rsidRPr="003158C8">
        <w:rPr>
          <w:rFonts w:cs="Arial"/>
          <w:szCs w:val="22"/>
        </w:rPr>
        <w:tab/>
      </w:r>
      <w:r w:rsidRPr="00242FAF">
        <w:rPr>
          <w:rFonts w:cs="Arial"/>
          <w:b/>
          <w:szCs w:val="22"/>
        </w:rPr>
        <w:t>Record identifier</w:t>
      </w:r>
      <w:r>
        <w:rPr>
          <w:rFonts w:cs="Arial"/>
          <w:szCs w:val="22"/>
        </w:rPr>
        <w:t xml:space="preserve"> – </w:t>
      </w:r>
      <w:r w:rsidRPr="003158C8">
        <w:rPr>
          <w:rFonts w:cs="Arial"/>
          <w:szCs w:val="22"/>
        </w:rPr>
        <w:t xml:space="preserve">must be set to </w:t>
      </w:r>
      <w:r>
        <w:rPr>
          <w:rFonts w:cs="Arial"/>
          <w:b/>
          <w:szCs w:val="22"/>
        </w:rPr>
        <w:t>MBRNTITY</w:t>
      </w:r>
      <w:r w:rsidRPr="003158C8">
        <w:rPr>
          <w:rFonts w:cs="Arial"/>
          <w:szCs w:val="22"/>
        </w:rPr>
        <w:t>.</w:t>
      </w:r>
    </w:p>
    <w:p w:rsidR="00BD2C06" w:rsidRPr="00116446" w:rsidRDefault="00BD2C06" w:rsidP="006776E0">
      <w:pPr>
        <w:pStyle w:val="Maintext"/>
        <w:rPr>
          <w:sz w:val="16"/>
          <w:szCs w:val="16"/>
        </w:rPr>
      </w:pPr>
    </w:p>
    <w:bookmarkStart w:id="231" w:name="D6_54"/>
    <w:p w:rsidR="00BD2C06" w:rsidRPr="00C247C9" w:rsidRDefault="00BD2C06" w:rsidP="00BD2C06">
      <w:pPr>
        <w:pStyle w:val="Maintext"/>
      </w:pPr>
      <w:r w:rsidRPr="000B624D">
        <w:rPr>
          <w:b/>
          <w:color w:val="000000"/>
        </w:rPr>
        <w:fldChar w:fldCharType="begin"/>
      </w:r>
      <w:r w:rsidRPr="000B624D">
        <w:rPr>
          <w:b/>
          <w:color w:val="000000"/>
        </w:rPr>
        <w:instrText xml:space="preserve"> HYPERLINK  \l "R6_54" </w:instrText>
      </w:r>
      <w:r w:rsidRPr="000B624D">
        <w:rPr>
          <w:b/>
          <w:color w:val="000000"/>
        </w:rPr>
        <w:fldChar w:fldCharType="separate"/>
      </w:r>
      <w:r w:rsidRPr="000B624D">
        <w:rPr>
          <w:rStyle w:val="Hyperlink"/>
          <w:rFonts w:cs="Arial"/>
          <w:noProof w:val="0"/>
          <w:color w:val="000000"/>
          <w:szCs w:val="22"/>
          <w:u w:val="none"/>
        </w:rPr>
        <w:t>6.54</w:t>
      </w:r>
      <w:bookmarkEnd w:id="231"/>
      <w:r w:rsidRPr="000B624D">
        <w:rPr>
          <w:b/>
          <w:color w:val="000000"/>
        </w:rPr>
        <w:fldChar w:fldCharType="end"/>
      </w:r>
      <w:r w:rsidRPr="003158C8">
        <w:tab/>
      </w:r>
      <w:r>
        <w:rPr>
          <w:b/>
        </w:rPr>
        <w:t>Policy</w:t>
      </w:r>
      <w:r w:rsidRPr="00242FAF">
        <w:t xml:space="preserve"> </w:t>
      </w:r>
      <w:r w:rsidRPr="00BB187B">
        <w:rPr>
          <w:b/>
        </w:rPr>
        <w:t>membership number</w:t>
      </w:r>
      <w:r>
        <w:t xml:space="preserve"> – the </w:t>
      </w:r>
      <w:r w:rsidRPr="003158C8">
        <w:t xml:space="preserve">reference number used by the fund to identify </w:t>
      </w:r>
      <w:r>
        <w:t>a particular policy</w:t>
      </w:r>
      <w:r w:rsidRPr="003158C8">
        <w:t xml:space="preserve">. </w:t>
      </w:r>
      <w:r w:rsidR="009D27C8">
        <w:t xml:space="preserve">Any </w:t>
      </w:r>
      <w:r w:rsidRPr="00C247C9">
        <w:t>Private Hea</w:t>
      </w:r>
      <w:r>
        <w:t>lth Insurance statement(s)</w:t>
      </w:r>
      <w:r w:rsidRPr="00C247C9">
        <w:t xml:space="preserve"> issued by the fund</w:t>
      </w:r>
      <w:r w:rsidR="009D27C8">
        <w:t xml:space="preserve"> for a particular policy must detail the relevant Policy membership number</w:t>
      </w:r>
      <w:r w:rsidR="009D27C8" w:rsidRPr="00C247C9">
        <w:t>.</w:t>
      </w:r>
    </w:p>
    <w:p w:rsidR="00BD2C06" w:rsidRPr="00116446" w:rsidRDefault="00BD2C06" w:rsidP="00CE5FAD">
      <w:pPr>
        <w:pStyle w:val="Maintext"/>
        <w:rPr>
          <w:sz w:val="16"/>
          <w:szCs w:val="16"/>
        </w:rPr>
      </w:pPr>
    </w:p>
    <w:bookmarkStart w:id="232" w:name="D6_55"/>
    <w:p w:rsidR="00BD2C06" w:rsidRDefault="00BD2C06" w:rsidP="00BD2C06">
      <w:pPr>
        <w:pStyle w:val="Maintext"/>
        <w:rPr>
          <w:rFonts w:eastAsia="MS Mincho"/>
        </w:rPr>
      </w:pPr>
      <w:r w:rsidRPr="000B624D">
        <w:rPr>
          <w:rFonts w:cs="Arial"/>
          <w:b/>
          <w:color w:val="000000"/>
          <w:szCs w:val="22"/>
        </w:rPr>
        <w:fldChar w:fldCharType="begin"/>
      </w:r>
      <w:r w:rsidRPr="000B624D">
        <w:rPr>
          <w:rFonts w:cs="Arial"/>
          <w:b/>
          <w:color w:val="000000"/>
          <w:szCs w:val="22"/>
        </w:rPr>
        <w:instrText xml:space="preserve"> HYPERLINK  \l "R6_55" </w:instrText>
      </w:r>
      <w:r w:rsidRPr="000B624D">
        <w:rPr>
          <w:rFonts w:cs="Arial"/>
          <w:b/>
          <w:color w:val="000000"/>
          <w:szCs w:val="22"/>
        </w:rPr>
        <w:fldChar w:fldCharType="separate"/>
      </w:r>
      <w:r w:rsidRPr="000B624D">
        <w:rPr>
          <w:rStyle w:val="Hyperlink"/>
          <w:rFonts w:cs="Arial"/>
          <w:noProof w:val="0"/>
          <w:color w:val="000000"/>
          <w:szCs w:val="22"/>
          <w:u w:val="none"/>
        </w:rPr>
        <w:t>6.55</w:t>
      </w:r>
      <w:bookmarkEnd w:id="232"/>
      <w:r w:rsidRPr="000B624D">
        <w:rPr>
          <w:rFonts w:cs="Arial"/>
          <w:b/>
          <w:color w:val="000000"/>
          <w:szCs w:val="22"/>
        </w:rPr>
        <w:fldChar w:fldCharType="end"/>
      </w:r>
      <w:r>
        <w:rPr>
          <w:rFonts w:cs="Arial"/>
          <w:szCs w:val="22"/>
        </w:rPr>
        <w:tab/>
      </w:r>
      <w:r w:rsidRPr="00A561E9">
        <w:rPr>
          <w:rFonts w:cs="Arial"/>
          <w:b/>
          <w:szCs w:val="22"/>
        </w:rPr>
        <w:t>Unique personal identifier</w:t>
      </w:r>
      <w:r>
        <w:rPr>
          <w:rFonts w:cs="Arial"/>
          <w:szCs w:val="22"/>
        </w:rPr>
        <w:t xml:space="preserve"> – </w:t>
      </w:r>
      <w:r w:rsidRPr="008C77BF">
        <w:rPr>
          <w:rFonts w:eastAsia="MS Mincho"/>
        </w:rPr>
        <w:t xml:space="preserve">the </w:t>
      </w:r>
      <w:r>
        <w:rPr>
          <w:rFonts w:eastAsia="MS Mincho"/>
        </w:rPr>
        <w:t>unique identifier</w:t>
      </w:r>
      <w:r w:rsidRPr="008C77BF">
        <w:rPr>
          <w:rFonts w:eastAsia="MS Mincho"/>
        </w:rPr>
        <w:t xml:space="preserve"> </w:t>
      </w:r>
      <w:r>
        <w:rPr>
          <w:rFonts w:eastAsia="MS Mincho"/>
        </w:rPr>
        <w:t>assigned</w:t>
      </w:r>
      <w:r w:rsidRPr="008C77BF">
        <w:rPr>
          <w:rFonts w:eastAsia="MS Mincho"/>
        </w:rPr>
        <w:t xml:space="preserve"> by the fund to identify their </w:t>
      </w:r>
      <w:r w:rsidR="00191C90">
        <w:rPr>
          <w:rFonts w:eastAsia="MS Mincho"/>
        </w:rPr>
        <w:t xml:space="preserve">individual </w:t>
      </w:r>
      <w:r w:rsidRPr="008C77BF">
        <w:rPr>
          <w:rFonts w:eastAsia="MS Mincho"/>
        </w:rPr>
        <w:t xml:space="preserve">member. </w:t>
      </w:r>
    </w:p>
    <w:p w:rsidR="00BD2C06" w:rsidRPr="00116446" w:rsidRDefault="00BD2C06" w:rsidP="006776E0">
      <w:pPr>
        <w:pStyle w:val="Maintext"/>
        <w:rPr>
          <w:sz w:val="16"/>
          <w:szCs w:val="16"/>
        </w:rPr>
      </w:pPr>
    </w:p>
    <w:bookmarkStart w:id="233" w:name="D6_56"/>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"R6_56" </w:instrText>
      </w:r>
      <w:r w:rsidRPr="000B624D">
        <w:rPr>
          <w:rFonts w:cs="Arial"/>
          <w:b/>
          <w:color w:val="000000"/>
          <w:szCs w:val="22"/>
        </w:rPr>
        <w:fldChar w:fldCharType="separate"/>
      </w:r>
      <w:r w:rsidRPr="000B624D">
        <w:rPr>
          <w:rStyle w:val="Hyperlink"/>
          <w:rFonts w:cs="Arial"/>
          <w:noProof w:val="0"/>
          <w:color w:val="000000"/>
          <w:szCs w:val="22"/>
          <w:u w:val="none"/>
        </w:rPr>
        <w:t>6.56</w:t>
      </w:r>
      <w:bookmarkEnd w:id="233"/>
      <w:r w:rsidRPr="000B624D">
        <w:rPr>
          <w:rFonts w:cs="Arial"/>
          <w:b/>
          <w:color w:val="000000"/>
          <w:szCs w:val="22"/>
        </w:rPr>
        <w:fldChar w:fldCharType="end"/>
      </w:r>
      <w:r w:rsidRPr="003158C8">
        <w:rPr>
          <w:rFonts w:cs="Arial"/>
          <w:szCs w:val="22"/>
        </w:rPr>
        <w:tab/>
      </w:r>
      <w:r>
        <w:rPr>
          <w:rFonts w:cs="Arial"/>
          <w:b/>
          <w:szCs w:val="22"/>
        </w:rPr>
        <w:t>Individual</w:t>
      </w:r>
      <w:r w:rsidRPr="00A60C6A">
        <w:rPr>
          <w:rFonts w:cs="Arial"/>
          <w:b/>
          <w:szCs w:val="22"/>
        </w:rPr>
        <w:t xml:space="preserve"> surname</w:t>
      </w:r>
      <w:r>
        <w:rPr>
          <w:rFonts w:cs="Arial"/>
          <w:b/>
          <w:szCs w:val="22"/>
        </w:rPr>
        <w:t xml:space="preserve"> or family name</w:t>
      </w:r>
      <w:r>
        <w:rPr>
          <w:rFonts w:cs="Arial"/>
          <w:szCs w:val="22"/>
        </w:rPr>
        <w:t xml:space="preserve"> – </w:t>
      </w:r>
      <w:r w:rsidRPr="003158C8">
        <w:rPr>
          <w:rFonts w:cs="Arial"/>
          <w:szCs w:val="22"/>
        </w:rPr>
        <w:t xml:space="preserve">must contain the </w:t>
      </w:r>
      <w:r>
        <w:rPr>
          <w:rFonts w:cs="Arial"/>
          <w:szCs w:val="22"/>
        </w:rPr>
        <w:t>individual’s</w:t>
      </w:r>
      <w:r w:rsidRPr="003158C8">
        <w:rPr>
          <w:rFonts w:cs="Arial"/>
          <w:szCs w:val="22"/>
        </w:rPr>
        <w:t xml:space="preserve"> surname</w:t>
      </w:r>
      <w:r>
        <w:rPr>
          <w:rFonts w:cs="Arial"/>
          <w:szCs w:val="22"/>
        </w:rPr>
        <w:t xml:space="preserve"> or family name</w:t>
      </w:r>
      <w:r w:rsidRPr="003158C8">
        <w:rPr>
          <w:rFonts w:cs="Arial"/>
          <w:szCs w:val="22"/>
        </w:rPr>
        <w:t>.</w:t>
      </w:r>
      <w:r>
        <w:rPr>
          <w:rFonts w:cs="Arial"/>
          <w:szCs w:val="22"/>
        </w:rPr>
        <w:t xml:space="preserve"> Where the individual has a single legal name only, this field must be completed.</w:t>
      </w:r>
    </w:p>
    <w:p w:rsidR="00BD2C06" w:rsidRPr="00116446" w:rsidRDefault="00BD2C06" w:rsidP="006776E0">
      <w:pPr>
        <w:pStyle w:val="Maintext"/>
        <w:rPr>
          <w:sz w:val="16"/>
          <w:szCs w:val="16"/>
        </w:rPr>
      </w:pPr>
    </w:p>
    <w:bookmarkStart w:id="234" w:name="D6_57"/>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"R6_57" </w:instrText>
      </w:r>
      <w:r w:rsidRPr="000B624D">
        <w:rPr>
          <w:rFonts w:cs="Arial"/>
          <w:b/>
          <w:color w:val="000000"/>
          <w:szCs w:val="22"/>
        </w:rPr>
        <w:fldChar w:fldCharType="separate"/>
      </w:r>
      <w:r w:rsidRPr="000B624D">
        <w:rPr>
          <w:rStyle w:val="Hyperlink"/>
          <w:rFonts w:cs="Arial"/>
          <w:noProof w:val="0"/>
          <w:color w:val="000000"/>
          <w:szCs w:val="22"/>
          <w:u w:val="none"/>
        </w:rPr>
        <w:t>6.57</w:t>
      </w:r>
      <w:bookmarkEnd w:id="234"/>
      <w:r w:rsidRPr="000B624D">
        <w:rPr>
          <w:rFonts w:cs="Arial"/>
          <w:b/>
          <w:color w:val="000000"/>
          <w:szCs w:val="22"/>
        </w:rPr>
        <w:fldChar w:fldCharType="end"/>
      </w:r>
      <w:r w:rsidRPr="003158C8">
        <w:rPr>
          <w:rFonts w:cs="Arial"/>
          <w:szCs w:val="22"/>
        </w:rPr>
        <w:tab/>
      </w:r>
      <w:r>
        <w:rPr>
          <w:rFonts w:cs="Arial"/>
          <w:b/>
          <w:szCs w:val="22"/>
        </w:rPr>
        <w:t>Individual</w:t>
      </w:r>
      <w:r w:rsidRPr="00083B13">
        <w:rPr>
          <w:rFonts w:cs="Arial"/>
          <w:b/>
          <w:szCs w:val="22"/>
        </w:rPr>
        <w:t xml:space="preserve"> first given name</w:t>
      </w:r>
      <w:r>
        <w:rPr>
          <w:rFonts w:cs="Arial"/>
          <w:szCs w:val="22"/>
        </w:rPr>
        <w:t xml:space="preserve"> – the individual</w:t>
      </w:r>
      <w:r w:rsidRPr="003158C8">
        <w:rPr>
          <w:rFonts w:cs="Arial"/>
          <w:szCs w:val="22"/>
        </w:rPr>
        <w:t xml:space="preserve">'s first given name must be provided in this field. If the </w:t>
      </w:r>
      <w:r>
        <w:rPr>
          <w:rFonts w:cs="Arial"/>
          <w:szCs w:val="22"/>
        </w:rPr>
        <w:t>individual</w:t>
      </w:r>
      <w:r w:rsidRPr="003158C8">
        <w:rPr>
          <w:rFonts w:cs="Arial"/>
          <w:szCs w:val="22"/>
        </w:rPr>
        <w:t>'s first given name is not stored, the first initial must be provided.</w:t>
      </w:r>
    </w:p>
    <w:p w:rsidR="00BD2C06" w:rsidRPr="00116446" w:rsidRDefault="00BD2C06" w:rsidP="00BD2C06">
      <w:pPr>
        <w:pStyle w:val="Maintext"/>
        <w:rPr>
          <w:rFonts w:cs="Arial"/>
          <w:sz w:val="16"/>
          <w:szCs w:val="16"/>
        </w:rPr>
      </w:pPr>
    </w:p>
    <w:p w:rsidR="00BD2C06" w:rsidRPr="003458F6" w:rsidRDefault="00075D45" w:rsidP="00BD2C06">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6FA65A47" wp14:editId="5BE23939">
            <wp:extent cx="171450" cy="171450"/>
            <wp:effectExtent l="0" t="0" r="0" b="0"/>
            <wp:docPr id="15" name="Picture 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BD2C06">
        <w:t xml:space="preserve"> Where the individual has a legal single name only, this field must be blank filled. The legal single name must be </w:t>
      </w:r>
      <w:r w:rsidR="00217D48">
        <w:t xml:space="preserve">reported </w:t>
      </w:r>
      <w:r w:rsidR="00BD2C06">
        <w:t xml:space="preserve">in the </w:t>
      </w:r>
      <w:r w:rsidR="00BD2C06">
        <w:rPr>
          <w:i/>
        </w:rPr>
        <w:t>Individual surname or family name</w:t>
      </w:r>
      <w:r w:rsidR="00BD2C06">
        <w:t xml:space="preserve"> field.</w:t>
      </w:r>
    </w:p>
    <w:p w:rsidR="006776E0" w:rsidRPr="00116446" w:rsidRDefault="006776E0" w:rsidP="00BD2C06">
      <w:pPr>
        <w:pStyle w:val="Maintext"/>
        <w:rPr>
          <w:rFonts w:cs="Arial"/>
          <w:b/>
          <w:color w:val="000000"/>
          <w:sz w:val="16"/>
          <w:szCs w:val="16"/>
        </w:rPr>
      </w:pPr>
    </w:p>
    <w:bookmarkStart w:id="235" w:name="D6_58"/>
    <w:p w:rsidR="00BD2C06" w:rsidRDefault="00BF797D" w:rsidP="00BD2C06">
      <w:pPr>
        <w:pStyle w:val="Maintext"/>
        <w:rPr>
          <w:rFonts w:cs="Arial"/>
          <w:szCs w:val="22"/>
        </w:rPr>
      </w:pPr>
      <w:r>
        <w:fldChar w:fldCharType="begin"/>
      </w:r>
      <w:r>
        <w:instrText xml:space="preserve"> HYPERLINK \l "R6_58" </w:instrText>
      </w:r>
      <w:r>
        <w:fldChar w:fldCharType="separate"/>
      </w:r>
      <w:r w:rsidR="00BD2C06" w:rsidRPr="000B624D">
        <w:rPr>
          <w:rStyle w:val="Hyperlink"/>
          <w:rFonts w:cs="Arial"/>
          <w:noProof w:val="0"/>
          <w:color w:val="000000"/>
          <w:szCs w:val="22"/>
          <w:u w:val="none"/>
        </w:rPr>
        <w:t>6.58</w:t>
      </w:r>
      <w:r>
        <w:rPr>
          <w:rStyle w:val="Hyperlink"/>
          <w:rFonts w:cs="Arial"/>
          <w:noProof w:val="0"/>
          <w:color w:val="000000"/>
          <w:szCs w:val="22"/>
          <w:u w:val="none"/>
        </w:rPr>
        <w:fldChar w:fldCharType="end"/>
      </w:r>
      <w:bookmarkEnd w:id="235"/>
      <w:r w:rsidR="00BD2C06">
        <w:rPr>
          <w:rFonts w:cs="Arial"/>
          <w:b/>
          <w:szCs w:val="22"/>
        </w:rPr>
        <w:tab/>
        <w:t>Individual</w:t>
      </w:r>
      <w:r w:rsidR="00BD2C06" w:rsidRPr="00990B1E">
        <w:rPr>
          <w:rFonts w:cs="Arial"/>
          <w:b/>
          <w:szCs w:val="22"/>
        </w:rPr>
        <w:t xml:space="preserve"> second given name</w:t>
      </w:r>
      <w:r w:rsidR="00BD2C06">
        <w:rPr>
          <w:rFonts w:cs="Arial"/>
          <w:szCs w:val="22"/>
        </w:rPr>
        <w:t xml:space="preserve"> – the individual</w:t>
      </w:r>
      <w:r w:rsidR="00BD2C06" w:rsidRPr="003158C8">
        <w:rPr>
          <w:rFonts w:cs="Arial"/>
          <w:szCs w:val="22"/>
        </w:rPr>
        <w:t xml:space="preserve">'s second given name must be provided in this field. If no second given name is stored, then the </w:t>
      </w:r>
      <w:r w:rsidR="00BD2C06">
        <w:rPr>
          <w:rFonts w:cs="Arial"/>
          <w:szCs w:val="22"/>
        </w:rPr>
        <w:t>individual</w:t>
      </w:r>
      <w:r w:rsidR="00BD2C06" w:rsidRPr="003158C8">
        <w:rPr>
          <w:rFonts w:cs="Arial"/>
          <w:szCs w:val="22"/>
        </w:rPr>
        <w:t xml:space="preserve">'s second initial should be provided in this field. If the </w:t>
      </w:r>
      <w:r w:rsidR="00BD2C06">
        <w:rPr>
          <w:rFonts w:cs="Arial"/>
          <w:szCs w:val="22"/>
        </w:rPr>
        <w:t>individual</w:t>
      </w:r>
      <w:r w:rsidR="00BD2C06" w:rsidRPr="003158C8">
        <w:rPr>
          <w:rFonts w:cs="Arial"/>
          <w:szCs w:val="22"/>
        </w:rPr>
        <w:t xml:space="preserve"> has no second given name this field must be blank filled. </w:t>
      </w:r>
    </w:p>
    <w:p w:rsidR="00BD2C06" w:rsidRPr="00116446" w:rsidRDefault="00BD2C06" w:rsidP="00BD2C06">
      <w:pPr>
        <w:pStyle w:val="Maintext"/>
        <w:tabs>
          <w:tab w:val="num" w:pos="220"/>
        </w:tabs>
        <w:rPr>
          <w:rFonts w:cs="Arial"/>
          <w:sz w:val="16"/>
          <w:szCs w:val="16"/>
        </w:rPr>
      </w:pPr>
    </w:p>
    <w:p w:rsidR="00BD2C06" w:rsidRDefault="00BD2C06" w:rsidP="00BD2C06">
      <w:pPr>
        <w:pStyle w:val="Maintext"/>
        <w:rPr>
          <w:rFonts w:cs="Arial"/>
          <w:szCs w:val="22"/>
        </w:rPr>
      </w:pPr>
      <w:r w:rsidRPr="003158C8">
        <w:rPr>
          <w:rFonts w:cs="Arial"/>
          <w:szCs w:val="22"/>
        </w:rPr>
        <w:t>Where a</w:t>
      </w:r>
      <w:r>
        <w:rPr>
          <w:rFonts w:cs="Arial"/>
          <w:szCs w:val="22"/>
        </w:rPr>
        <w:t>n</w:t>
      </w:r>
      <w:r w:rsidRPr="003158C8">
        <w:rPr>
          <w:rFonts w:cs="Arial"/>
          <w:szCs w:val="22"/>
        </w:rPr>
        <w:t xml:space="preserve"> </w:t>
      </w:r>
      <w:r>
        <w:rPr>
          <w:rFonts w:cs="Arial"/>
          <w:szCs w:val="22"/>
        </w:rPr>
        <w:t>individual</w:t>
      </w:r>
      <w:r w:rsidRPr="003158C8">
        <w:rPr>
          <w:rFonts w:cs="Arial"/>
          <w:szCs w:val="22"/>
        </w:rPr>
        <w:t xml:space="preserve"> has more than two given names, the third and subsequent given names or initials </w:t>
      </w:r>
      <w:r w:rsidRPr="003A2E5D">
        <w:rPr>
          <w:rFonts w:cs="Arial"/>
          <w:szCs w:val="22"/>
        </w:rPr>
        <w:t>are not</w:t>
      </w:r>
      <w:r w:rsidRPr="003158C8">
        <w:rPr>
          <w:rFonts w:cs="Arial"/>
          <w:szCs w:val="22"/>
        </w:rPr>
        <w:t xml:space="preserve"> to be provided.</w:t>
      </w:r>
    </w:p>
    <w:p w:rsidR="003E4559" w:rsidRPr="00116446" w:rsidRDefault="003E4559" w:rsidP="00BD2C06">
      <w:pPr>
        <w:pStyle w:val="Maintext"/>
        <w:rPr>
          <w:rFonts w:cs="Arial"/>
          <w:b/>
          <w:color w:val="000000"/>
          <w:sz w:val="16"/>
          <w:szCs w:val="16"/>
        </w:rPr>
      </w:pPr>
    </w:p>
    <w:bookmarkStart w:id="236" w:name="D6_59"/>
    <w:p w:rsidR="00BD2C06" w:rsidRPr="003158C8" w:rsidRDefault="00BF797D" w:rsidP="00BD2C06">
      <w:pPr>
        <w:pStyle w:val="Maintext"/>
        <w:rPr>
          <w:rFonts w:cs="Arial"/>
          <w:szCs w:val="22"/>
        </w:rPr>
      </w:pPr>
      <w:r>
        <w:fldChar w:fldCharType="begin"/>
      </w:r>
      <w:r>
        <w:instrText xml:space="preserve"> HYPERLINK \l "R6_59" </w:instrText>
      </w:r>
      <w:r>
        <w:fldChar w:fldCharType="separate"/>
      </w:r>
      <w:r w:rsidR="00BD2C06" w:rsidRPr="000B624D">
        <w:rPr>
          <w:rStyle w:val="Hyperlink"/>
          <w:rFonts w:cs="Arial"/>
          <w:noProof w:val="0"/>
          <w:color w:val="000000"/>
          <w:szCs w:val="22"/>
          <w:u w:val="none"/>
        </w:rPr>
        <w:t>6.59</w:t>
      </w:r>
      <w:r>
        <w:rPr>
          <w:rStyle w:val="Hyperlink"/>
          <w:rFonts w:cs="Arial"/>
          <w:noProof w:val="0"/>
          <w:color w:val="000000"/>
          <w:szCs w:val="22"/>
          <w:u w:val="none"/>
        </w:rPr>
        <w:fldChar w:fldCharType="end"/>
      </w:r>
      <w:bookmarkEnd w:id="236"/>
      <w:r w:rsidR="00BD2C06">
        <w:rPr>
          <w:rFonts w:cs="Arial"/>
          <w:szCs w:val="22"/>
        </w:rPr>
        <w:tab/>
      </w:r>
      <w:r w:rsidR="00BD2C06" w:rsidRPr="005C52D4">
        <w:rPr>
          <w:rFonts w:cs="Arial"/>
          <w:b/>
          <w:szCs w:val="22"/>
        </w:rPr>
        <w:t>Previous individual surname or family name</w:t>
      </w:r>
      <w:r w:rsidR="00BD2C06">
        <w:rPr>
          <w:rFonts w:cs="Arial"/>
          <w:szCs w:val="22"/>
        </w:rPr>
        <w:t xml:space="preserve"> – contains </w:t>
      </w:r>
      <w:r w:rsidR="00BD2C06" w:rsidRPr="003158C8">
        <w:rPr>
          <w:rFonts w:cs="Arial"/>
          <w:szCs w:val="22"/>
        </w:rPr>
        <w:t xml:space="preserve">the </w:t>
      </w:r>
      <w:r w:rsidR="00BD2C06">
        <w:rPr>
          <w:rFonts w:cs="Arial"/>
          <w:szCs w:val="22"/>
        </w:rPr>
        <w:t>individual’s</w:t>
      </w:r>
      <w:r w:rsidR="00BD2C06" w:rsidRPr="003158C8">
        <w:rPr>
          <w:rFonts w:cs="Arial"/>
          <w:szCs w:val="22"/>
        </w:rPr>
        <w:t xml:space="preserve"> </w:t>
      </w:r>
      <w:r w:rsidR="00BD2C06">
        <w:rPr>
          <w:rFonts w:cs="Arial"/>
          <w:szCs w:val="22"/>
        </w:rPr>
        <w:t xml:space="preserve">previous </w:t>
      </w:r>
      <w:r w:rsidR="00BD2C06" w:rsidRPr="003158C8">
        <w:rPr>
          <w:rFonts w:cs="Arial"/>
          <w:szCs w:val="22"/>
        </w:rPr>
        <w:t>surname</w:t>
      </w:r>
      <w:r w:rsidR="00BD2C06">
        <w:rPr>
          <w:rFonts w:cs="Arial"/>
          <w:szCs w:val="22"/>
        </w:rPr>
        <w:t xml:space="preserve"> or family name</w:t>
      </w:r>
      <w:r w:rsidR="00BD2C06" w:rsidRPr="003158C8">
        <w:rPr>
          <w:rFonts w:cs="Arial"/>
          <w:szCs w:val="22"/>
        </w:rPr>
        <w:t>.</w:t>
      </w:r>
    </w:p>
    <w:p w:rsidR="00BD2C06" w:rsidRPr="00116446" w:rsidRDefault="00BD2C06" w:rsidP="00CE5FAD">
      <w:pPr>
        <w:pStyle w:val="Maintext"/>
        <w:rPr>
          <w:sz w:val="16"/>
          <w:szCs w:val="16"/>
        </w:rPr>
      </w:pPr>
    </w:p>
    <w:bookmarkStart w:id="237" w:name="D6_60"/>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"R6_60" </w:instrText>
      </w:r>
      <w:r w:rsidRPr="000B624D">
        <w:rPr>
          <w:rFonts w:cs="Arial"/>
          <w:b/>
          <w:color w:val="000000"/>
          <w:szCs w:val="22"/>
        </w:rPr>
        <w:fldChar w:fldCharType="separate"/>
      </w:r>
      <w:r w:rsidRPr="000B624D">
        <w:rPr>
          <w:rStyle w:val="Hyperlink"/>
          <w:rFonts w:cs="Arial"/>
          <w:noProof w:val="0"/>
          <w:color w:val="000000"/>
          <w:szCs w:val="22"/>
          <w:u w:val="none"/>
        </w:rPr>
        <w:t>6.60</w:t>
      </w:r>
      <w:bookmarkEnd w:id="237"/>
      <w:r w:rsidRPr="000B624D">
        <w:rPr>
          <w:rFonts w:cs="Arial"/>
          <w:b/>
          <w:color w:val="000000"/>
          <w:szCs w:val="22"/>
        </w:rPr>
        <w:fldChar w:fldCharType="end"/>
      </w:r>
      <w:r>
        <w:rPr>
          <w:rFonts w:cs="Arial"/>
          <w:szCs w:val="22"/>
        </w:rPr>
        <w:tab/>
      </w:r>
      <w:r w:rsidRPr="009239FB">
        <w:rPr>
          <w:rFonts w:cs="Arial"/>
          <w:b/>
          <w:szCs w:val="22"/>
        </w:rPr>
        <w:t>Individual date of birth</w:t>
      </w:r>
      <w:r>
        <w:rPr>
          <w:rFonts w:cs="Arial"/>
          <w:szCs w:val="22"/>
        </w:rPr>
        <w:t xml:space="preserve"> – </w:t>
      </w:r>
      <w:r w:rsidRPr="003158C8">
        <w:rPr>
          <w:rFonts w:cs="Arial"/>
          <w:szCs w:val="22"/>
        </w:rPr>
        <w:t xml:space="preserve">the date of birth of the </w:t>
      </w:r>
      <w:r>
        <w:rPr>
          <w:rFonts w:cs="Arial"/>
          <w:szCs w:val="22"/>
        </w:rPr>
        <w:t>individual</w:t>
      </w:r>
      <w:r w:rsidRPr="003158C8">
        <w:rPr>
          <w:rFonts w:cs="Arial"/>
          <w:szCs w:val="22"/>
        </w:rPr>
        <w:t xml:space="preserve"> in the format DDMMCCYY.</w:t>
      </w:r>
    </w:p>
    <w:p w:rsidR="00BD2C06" w:rsidRPr="00263AC5" w:rsidRDefault="00BD2C06" w:rsidP="00BD2C06">
      <w:pPr>
        <w:pStyle w:val="Maintext"/>
        <w:rPr>
          <w:rFonts w:cs="Arial"/>
          <w:sz w:val="16"/>
          <w:szCs w:val="16"/>
        </w:rPr>
      </w:pPr>
    </w:p>
    <w:p w:rsidR="00116446" w:rsidRDefault="00BD2C06" w:rsidP="00BD2C06">
      <w:pPr>
        <w:pStyle w:val="Maintext"/>
        <w:rPr>
          <w:rFonts w:cs="Arial"/>
          <w:szCs w:val="22"/>
        </w:rPr>
      </w:pPr>
      <w:r w:rsidRPr="003158C8">
        <w:rPr>
          <w:rFonts w:cs="Arial"/>
          <w:szCs w:val="22"/>
        </w:rPr>
        <w:t>For example</w:t>
      </w:r>
      <w:r>
        <w:rPr>
          <w:rFonts w:cs="Arial"/>
          <w:szCs w:val="22"/>
        </w:rPr>
        <w:t>,</w:t>
      </w:r>
      <w:r w:rsidRPr="003158C8">
        <w:rPr>
          <w:rFonts w:cs="Arial"/>
          <w:szCs w:val="22"/>
        </w:rPr>
        <w:t xml:space="preserve"> if the </w:t>
      </w:r>
      <w:r>
        <w:rPr>
          <w:rFonts w:cs="Arial"/>
          <w:szCs w:val="22"/>
        </w:rPr>
        <w:t>individual</w:t>
      </w:r>
      <w:r w:rsidRPr="003158C8">
        <w:rPr>
          <w:rFonts w:cs="Arial"/>
          <w:szCs w:val="22"/>
        </w:rPr>
        <w:t xml:space="preserve">'s date of birth </w:t>
      </w:r>
      <w:r>
        <w:rPr>
          <w:rFonts w:cs="Arial"/>
          <w:szCs w:val="22"/>
        </w:rPr>
        <w:t>is</w:t>
      </w:r>
      <w:r w:rsidRPr="003158C8">
        <w:rPr>
          <w:rFonts w:cs="Arial"/>
          <w:szCs w:val="22"/>
        </w:rPr>
        <w:t xml:space="preserve"> 29th June 1946, it would be reported as 29061946.</w:t>
      </w:r>
    </w:p>
    <w:bookmarkStart w:id="238" w:name="D6_61"/>
    <w:p w:rsidR="00BD2C06" w:rsidRPr="003158C8" w:rsidRDefault="00BD2C06" w:rsidP="00BD2C06">
      <w:pPr>
        <w:pStyle w:val="Maintext"/>
        <w:rPr>
          <w:rFonts w:cs="Arial"/>
          <w:szCs w:val="22"/>
        </w:rPr>
      </w:pPr>
      <w:r w:rsidRPr="000B624D">
        <w:rPr>
          <w:rFonts w:cs="Arial"/>
          <w:b/>
          <w:color w:val="000000"/>
          <w:szCs w:val="22"/>
        </w:rPr>
        <w:lastRenderedPageBreak/>
        <w:fldChar w:fldCharType="begin"/>
      </w:r>
      <w:r w:rsidRPr="000B624D">
        <w:rPr>
          <w:rFonts w:cs="Arial"/>
          <w:b/>
          <w:color w:val="000000"/>
          <w:szCs w:val="22"/>
        </w:rPr>
        <w:instrText xml:space="preserve"> HYPERLINK  \l "R6_61" </w:instrText>
      </w:r>
      <w:r w:rsidRPr="000B624D">
        <w:rPr>
          <w:rFonts w:cs="Arial"/>
          <w:b/>
          <w:color w:val="000000"/>
          <w:szCs w:val="22"/>
        </w:rPr>
        <w:fldChar w:fldCharType="separate"/>
      </w:r>
      <w:r w:rsidRPr="000B624D">
        <w:rPr>
          <w:rStyle w:val="Hyperlink"/>
          <w:rFonts w:cs="Arial"/>
          <w:noProof w:val="0"/>
          <w:color w:val="000000"/>
          <w:szCs w:val="22"/>
          <w:u w:val="none"/>
        </w:rPr>
        <w:t>6.61</w:t>
      </w:r>
      <w:bookmarkEnd w:id="238"/>
      <w:r w:rsidRPr="000B624D">
        <w:rPr>
          <w:rFonts w:cs="Arial"/>
          <w:b/>
          <w:color w:val="000000"/>
          <w:szCs w:val="22"/>
        </w:rPr>
        <w:fldChar w:fldCharType="end"/>
      </w:r>
      <w:r w:rsidRPr="003158C8">
        <w:rPr>
          <w:rFonts w:cs="Arial"/>
          <w:szCs w:val="22"/>
        </w:rPr>
        <w:tab/>
      </w:r>
      <w:r>
        <w:rPr>
          <w:rFonts w:cs="Arial"/>
          <w:b/>
          <w:szCs w:val="22"/>
        </w:rPr>
        <w:t xml:space="preserve">Individual </w:t>
      </w:r>
      <w:r w:rsidRPr="00657F04">
        <w:rPr>
          <w:rFonts w:cs="Arial"/>
          <w:b/>
          <w:szCs w:val="22"/>
        </w:rPr>
        <w:t>address</w:t>
      </w:r>
      <w:r>
        <w:rPr>
          <w:rFonts w:cs="Arial"/>
          <w:szCs w:val="22"/>
        </w:rPr>
        <w:t xml:space="preserve"> – </w:t>
      </w:r>
      <w:r w:rsidRPr="003158C8">
        <w:rPr>
          <w:rFonts w:cs="Arial"/>
          <w:szCs w:val="22"/>
        </w:rPr>
        <w:t>lines 1 and 2</w:t>
      </w:r>
      <w:r>
        <w:rPr>
          <w:rFonts w:cs="Arial"/>
          <w:szCs w:val="22"/>
        </w:rPr>
        <w:t xml:space="preserve"> contain </w:t>
      </w:r>
      <w:r w:rsidRPr="003158C8">
        <w:rPr>
          <w:rFonts w:cs="Arial"/>
          <w:szCs w:val="22"/>
        </w:rPr>
        <w:t>the residential address (excluding suburb</w:t>
      </w:r>
      <w:r>
        <w:rPr>
          <w:rFonts w:cs="Arial"/>
          <w:szCs w:val="22"/>
        </w:rPr>
        <w:t xml:space="preserve">, </w:t>
      </w:r>
      <w:r w:rsidRPr="003158C8">
        <w:rPr>
          <w:rFonts w:cs="Arial"/>
          <w:szCs w:val="22"/>
        </w:rPr>
        <w:t>town</w:t>
      </w:r>
      <w:r>
        <w:rPr>
          <w:rFonts w:cs="Arial"/>
          <w:szCs w:val="22"/>
        </w:rPr>
        <w:t xml:space="preserve"> or locality, state or territory, country </w:t>
      </w:r>
      <w:r w:rsidRPr="003158C8">
        <w:rPr>
          <w:rFonts w:cs="Arial"/>
          <w:szCs w:val="22"/>
        </w:rPr>
        <w:t>and postcode)</w:t>
      </w:r>
      <w:r>
        <w:rPr>
          <w:rFonts w:cs="Arial"/>
          <w:szCs w:val="22"/>
        </w:rPr>
        <w:t xml:space="preserve"> of the individual</w:t>
      </w:r>
      <w:r w:rsidRPr="003158C8">
        <w:rPr>
          <w:rFonts w:cs="Arial"/>
          <w:szCs w:val="22"/>
        </w:rPr>
        <w:t xml:space="preserve">. If the residential address is not available, the postal address for the </w:t>
      </w:r>
      <w:r>
        <w:rPr>
          <w:rFonts w:cs="Arial"/>
          <w:szCs w:val="22"/>
        </w:rPr>
        <w:t>individual</w:t>
      </w:r>
      <w:r w:rsidRPr="003158C8">
        <w:rPr>
          <w:rFonts w:cs="Arial"/>
          <w:szCs w:val="22"/>
        </w:rPr>
        <w:t xml:space="preserve"> should be provided. It may not be necessary to use both lines. If the second line is not used then the field must be blank filled.</w:t>
      </w:r>
    </w:p>
    <w:p w:rsidR="00BD2C06" w:rsidRPr="00EE272E" w:rsidRDefault="00BD2C06" w:rsidP="00CE5FAD">
      <w:pPr>
        <w:pStyle w:val="Maintext"/>
      </w:pPr>
    </w:p>
    <w:bookmarkStart w:id="239" w:name="D6_62"/>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"R6_62" </w:instrText>
      </w:r>
      <w:r w:rsidRPr="000B624D">
        <w:rPr>
          <w:rFonts w:cs="Arial"/>
          <w:b/>
          <w:color w:val="000000"/>
          <w:szCs w:val="22"/>
        </w:rPr>
        <w:fldChar w:fldCharType="separate"/>
      </w:r>
      <w:r w:rsidRPr="000B624D">
        <w:rPr>
          <w:rStyle w:val="Hyperlink"/>
          <w:rFonts w:cs="Arial"/>
          <w:noProof w:val="0"/>
          <w:color w:val="000000"/>
          <w:szCs w:val="22"/>
          <w:u w:val="none"/>
        </w:rPr>
        <w:t>6.62</w:t>
      </w:r>
      <w:bookmarkEnd w:id="239"/>
      <w:r w:rsidRPr="000B624D">
        <w:rPr>
          <w:rFonts w:cs="Arial"/>
          <w:b/>
          <w:color w:val="000000"/>
          <w:szCs w:val="22"/>
        </w:rPr>
        <w:fldChar w:fldCharType="end"/>
      </w:r>
      <w:r w:rsidRPr="003158C8">
        <w:rPr>
          <w:rFonts w:cs="Arial"/>
          <w:szCs w:val="22"/>
        </w:rPr>
        <w:tab/>
      </w:r>
      <w:r>
        <w:rPr>
          <w:rFonts w:cs="Arial"/>
          <w:b/>
          <w:szCs w:val="22"/>
        </w:rPr>
        <w:t xml:space="preserve">Individual </w:t>
      </w:r>
      <w:r w:rsidRPr="00657F04">
        <w:rPr>
          <w:rFonts w:cs="Arial"/>
          <w:b/>
          <w:szCs w:val="22"/>
        </w:rPr>
        <w:t>address</w:t>
      </w:r>
      <w:r>
        <w:rPr>
          <w:rFonts w:cs="Arial"/>
          <w:szCs w:val="22"/>
        </w:rPr>
        <w:t xml:space="preserve"> </w:t>
      </w:r>
      <w:r>
        <w:rPr>
          <w:rFonts w:cs="Arial"/>
          <w:b/>
          <w:szCs w:val="22"/>
        </w:rPr>
        <w:t>s</w:t>
      </w:r>
      <w:r w:rsidRPr="00C167DA">
        <w:rPr>
          <w:rFonts w:cs="Arial"/>
          <w:b/>
          <w:szCs w:val="22"/>
        </w:rPr>
        <w:t xml:space="preserve">uburb, town or </w:t>
      </w:r>
      <w:r>
        <w:rPr>
          <w:rFonts w:cs="Arial"/>
          <w:b/>
          <w:szCs w:val="22"/>
        </w:rPr>
        <w:t>locality</w:t>
      </w:r>
      <w:r>
        <w:rPr>
          <w:rFonts w:cs="Arial"/>
          <w:szCs w:val="22"/>
        </w:rPr>
        <w:t xml:space="preserve"> – </w:t>
      </w:r>
      <w:r w:rsidRPr="003158C8">
        <w:rPr>
          <w:rFonts w:cs="Arial"/>
          <w:szCs w:val="22"/>
        </w:rPr>
        <w:t xml:space="preserve">the suburb, town or </w:t>
      </w:r>
      <w:r>
        <w:rPr>
          <w:rFonts w:cs="Arial"/>
          <w:szCs w:val="22"/>
        </w:rPr>
        <w:t xml:space="preserve">locality for the address of </w:t>
      </w:r>
      <w:r w:rsidRPr="003158C8">
        <w:rPr>
          <w:rFonts w:cs="Arial"/>
          <w:szCs w:val="22"/>
        </w:rPr>
        <w:t xml:space="preserve">the </w:t>
      </w:r>
      <w:r>
        <w:rPr>
          <w:rFonts w:cs="Arial"/>
          <w:szCs w:val="22"/>
        </w:rPr>
        <w:t>individual</w:t>
      </w:r>
      <w:r w:rsidRPr="003158C8">
        <w:rPr>
          <w:rFonts w:cs="Arial"/>
          <w:szCs w:val="22"/>
        </w:rPr>
        <w:t>.</w:t>
      </w:r>
    </w:p>
    <w:p w:rsidR="00BD2C06" w:rsidRPr="00EE272E" w:rsidRDefault="00BD2C06" w:rsidP="00CE5FAD">
      <w:pPr>
        <w:pStyle w:val="Maintext"/>
      </w:pPr>
    </w:p>
    <w:bookmarkStart w:id="240" w:name="D6_63"/>
    <w:p w:rsidR="00BD2C06" w:rsidRPr="00465DAF"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"R6_63" </w:instrText>
      </w:r>
      <w:r w:rsidRPr="000B624D">
        <w:rPr>
          <w:rFonts w:cs="Arial"/>
          <w:b/>
          <w:color w:val="000000"/>
          <w:szCs w:val="22"/>
        </w:rPr>
        <w:fldChar w:fldCharType="separate"/>
      </w:r>
      <w:r w:rsidRPr="000B624D">
        <w:rPr>
          <w:rStyle w:val="Hyperlink"/>
          <w:rFonts w:cs="Arial"/>
          <w:noProof w:val="0"/>
          <w:color w:val="000000"/>
          <w:szCs w:val="22"/>
          <w:u w:val="none"/>
        </w:rPr>
        <w:t>6.63</w:t>
      </w:r>
      <w:bookmarkEnd w:id="240"/>
      <w:r w:rsidRPr="000B624D">
        <w:rPr>
          <w:rFonts w:cs="Arial"/>
          <w:b/>
          <w:color w:val="000000"/>
          <w:szCs w:val="22"/>
        </w:rPr>
        <w:fldChar w:fldCharType="end"/>
      </w:r>
      <w:r w:rsidRPr="003158C8">
        <w:rPr>
          <w:rFonts w:cs="Arial"/>
          <w:szCs w:val="22"/>
        </w:rPr>
        <w:tab/>
      </w:r>
      <w:r>
        <w:rPr>
          <w:rFonts w:cs="Arial"/>
          <w:b/>
          <w:szCs w:val="22"/>
        </w:rPr>
        <w:t xml:space="preserve">Individual </w:t>
      </w:r>
      <w:r w:rsidRPr="00657F04">
        <w:rPr>
          <w:rFonts w:cs="Arial"/>
          <w:b/>
          <w:szCs w:val="22"/>
        </w:rPr>
        <w:t>address</w:t>
      </w:r>
      <w:r>
        <w:rPr>
          <w:rFonts w:cs="Arial"/>
          <w:szCs w:val="22"/>
        </w:rPr>
        <w:t xml:space="preserve"> </w:t>
      </w:r>
      <w:r>
        <w:rPr>
          <w:rFonts w:cs="Arial"/>
          <w:b/>
          <w:szCs w:val="22"/>
        </w:rPr>
        <w:t>s</w:t>
      </w:r>
      <w:r w:rsidRPr="00BF3ACC">
        <w:rPr>
          <w:rFonts w:cs="Arial"/>
          <w:b/>
          <w:szCs w:val="22"/>
        </w:rPr>
        <w:t xml:space="preserve">tate or </w:t>
      </w:r>
      <w:r>
        <w:rPr>
          <w:rFonts w:cs="Arial"/>
          <w:b/>
          <w:szCs w:val="22"/>
        </w:rPr>
        <w:t>t</w:t>
      </w:r>
      <w:r w:rsidRPr="00BF3ACC">
        <w:rPr>
          <w:rFonts w:cs="Arial"/>
          <w:b/>
          <w:szCs w:val="22"/>
        </w:rPr>
        <w:t>erritory</w:t>
      </w:r>
      <w:r>
        <w:rPr>
          <w:rFonts w:cs="Arial"/>
          <w:szCs w:val="22"/>
        </w:rPr>
        <w:t xml:space="preserve"> – </w:t>
      </w:r>
      <w:r w:rsidRPr="003158C8">
        <w:rPr>
          <w:rFonts w:cs="Arial"/>
          <w:szCs w:val="22"/>
        </w:rPr>
        <w:t xml:space="preserve">the state or territory </w:t>
      </w:r>
      <w:r>
        <w:rPr>
          <w:rFonts w:cs="Arial"/>
          <w:szCs w:val="22"/>
        </w:rPr>
        <w:t>for the address of the individual</w:t>
      </w:r>
      <w:r w:rsidRPr="003158C8">
        <w:rPr>
          <w:rFonts w:cs="Arial"/>
          <w:szCs w:val="22"/>
        </w:rPr>
        <w:t>. The field must be set to on</w:t>
      </w:r>
      <w:r>
        <w:rPr>
          <w:rFonts w:cs="Arial"/>
          <w:szCs w:val="22"/>
        </w:rPr>
        <w:t xml:space="preserve">e of the </w:t>
      </w:r>
      <w:r w:rsidRPr="00457F88">
        <w:rPr>
          <w:rFonts w:cs="Arial"/>
          <w:szCs w:val="22"/>
        </w:rPr>
        <w:t xml:space="preserve">appropriate codes (page </w:t>
      </w:r>
      <w:r w:rsidR="00BF797D">
        <w:rPr>
          <w:rFonts w:cs="Arial"/>
          <w:szCs w:val="22"/>
        </w:rPr>
        <w:t>21</w:t>
      </w:r>
      <w:r w:rsidRPr="00457F88">
        <w:rPr>
          <w:rFonts w:cs="Arial"/>
          <w:szCs w:val="22"/>
        </w:rPr>
        <w:t>). If an overseas address</w:t>
      </w:r>
      <w:r>
        <w:rPr>
          <w:rFonts w:cs="Arial"/>
          <w:szCs w:val="22"/>
        </w:rPr>
        <w:t xml:space="preserve"> is specified, then this field must be set to </w:t>
      </w:r>
      <w:r>
        <w:rPr>
          <w:rFonts w:cs="Arial"/>
          <w:b/>
          <w:szCs w:val="22"/>
        </w:rPr>
        <w:t>OTH</w:t>
      </w:r>
      <w:r>
        <w:rPr>
          <w:rFonts w:cs="Arial"/>
          <w:szCs w:val="22"/>
        </w:rPr>
        <w:t>.</w:t>
      </w:r>
    </w:p>
    <w:p w:rsidR="00BD2C06" w:rsidRPr="00EE272E" w:rsidRDefault="00BD2C06" w:rsidP="00CE5FAD">
      <w:pPr>
        <w:pStyle w:val="Maintext"/>
      </w:pPr>
    </w:p>
    <w:bookmarkStart w:id="241" w:name="D6_64"/>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"R6_64" </w:instrText>
      </w:r>
      <w:r w:rsidRPr="000B624D">
        <w:rPr>
          <w:rFonts w:cs="Arial"/>
          <w:b/>
          <w:color w:val="000000"/>
          <w:szCs w:val="22"/>
        </w:rPr>
        <w:fldChar w:fldCharType="separate"/>
      </w:r>
      <w:r w:rsidRPr="000B624D">
        <w:rPr>
          <w:rStyle w:val="Hyperlink"/>
          <w:rFonts w:cs="Arial"/>
          <w:noProof w:val="0"/>
          <w:color w:val="000000"/>
          <w:szCs w:val="22"/>
          <w:u w:val="none"/>
        </w:rPr>
        <w:t>6.64</w:t>
      </w:r>
      <w:bookmarkEnd w:id="241"/>
      <w:r w:rsidRPr="000B624D">
        <w:rPr>
          <w:rFonts w:cs="Arial"/>
          <w:b/>
          <w:color w:val="000000"/>
          <w:szCs w:val="22"/>
        </w:rPr>
        <w:fldChar w:fldCharType="end"/>
      </w:r>
      <w:r w:rsidRPr="000B624D">
        <w:rPr>
          <w:rFonts w:cs="Arial"/>
          <w:color w:val="000000"/>
          <w:szCs w:val="22"/>
        </w:rPr>
        <w:tab/>
      </w:r>
      <w:r>
        <w:rPr>
          <w:rFonts w:cs="Arial"/>
          <w:b/>
          <w:szCs w:val="22"/>
        </w:rPr>
        <w:t xml:space="preserve">Individual </w:t>
      </w:r>
      <w:r w:rsidRPr="00657F04">
        <w:rPr>
          <w:rFonts w:cs="Arial"/>
          <w:b/>
          <w:szCs w:val="22"/>
        </w:rPr>
        <w:t>address</w:t>
      </w:r>
      <w:r>
        <w:rPr>
          <w:rFonts w:cs="Arial"/>
          <w:szCs w:val="22"/>
        </w:rPr>
        <w:t xml:space="preserve"> </w:t>
      </w:r>
      <w:r w:rsidRPr="00A03FDB">
        <w:rPr>
          <w:rFonts w:cs="Arial"/>
          <w:b/>
          <w:szCs w:val="22"/>
        </w:rPr>
        <w:t>postcode</w:t>
      </w:r>
      <w:r>
        <w:rPr>
          <w:rFonts w:cs="Arial"/>
          <w:szCs w:val="22"/>
        </w:rPr>
        <w:t xml:space="preserve"> – </w:t>
      </w:r>
      <w:r w:rsidRPr="003158C8">
        <w:rPr>
          <w:rFonts w:cs="Arial"/>
          <w:szCs w:val="22"/>
        </w:rPr>
        <w:t xml:space="preserve">the postcode </w:t>
      </w:r>
      <w:r>
        <w:rPr>
          <w:rFonts w:cs="Arial"/>
          <w:szCs w:val="22"/>
        </w:rPr>
        <w:t>for the address of</w:t>
      </w:r>
      <w:r w:rsidRPr="003158C8">
        <w:rPr>
          <w:rFonts w:cs="Arial"/>
          <w:szCs w:val="22"/>
        </w:rPr>
        <w:t xml:space="preserve"> the </w:t>
      </w:r>
      <w:r>
        <w:rPr>
          <w:rFonts w:cs="Arial"/>
          <w:szCs w:val="22"/>
        </w:rPr>
        <w:t>individual must be provided in this field and must contain a valid postcode.</w:t>
      </w:r>
      <w:r w:rsidRPr="003158C8">
        <w:rPr>
          <w:rFonts w:cs="Arial"/>
          <w:szCs w:val="22"/>
        </w:rPr>
        <w:t xml:space="preserve"> If an overseas address</w:t>
      </w:r>
      <w:r>
        <w:rPr>
          <w:rFonts w:cs="Arial"/>
          <w:szCs w:val="22"/>
        </w:rPr>
        <w:t xml:space="preserve"> is specified</w:t>
      </w:r>
      <w:r w:rsidRPr="003158C8">
        <w:rPr>
          <w:rFonts w:cs="Arial"/>
          <w:szCs w:val="22"/>
        </w:rPr>
        <w:t xml:space="preserve">, then this field must </w:t>
      </w:r>
      <w:r>
        <w:rPr>
          <w:rFonts w:cs="Arial"/>
          <w:szCs w:val="22"/>
        </w:rPr>
        <w:t>be set to</w:t>
      </w:r>
      <w:r w:rsidRPr="003158C8">
        <w:rPr>
          <w:rFonts w:cs="Arial"/>
          <w:szCs w:val="22"/>
        </w:rPr>
        <w:t xml:space="preserve"> </w:t>
      </w:r>
      <w:r w:rsidRPr="00E82B43">
        <w:rPr>
          <w:rFonts w:cs="Arial"/>
          <w:b/>
          <w:szCs w:val="22"/>
        </w:rPr>
        <w:t>9999</w:t>
      </w:r>
      <w:r w:rsidRPr="003158C8">
        <w:rPr>
          <w:rFonts w:cs="Arial"/>
          <w:szCs w:val="22"/>
        </w:rPr>
        <w:t>.</w:t>
      </w:r>
    </w:p>
    <w:p w:rsidR="00BD2C06" w:rsidRPr="00EE272E" w:rsidRDefault="00BD2C06" w:rsidP="00CE5FAD">
      <w:pPr>
        <w:pStyle w:val="Maintext"/>
      </w:pPr>
    </w:p>
    <w:bookmarkStart w:id="242" w:name="D6_65"/>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"R6_65" </w:instrText>
      </w:r>
      <w:r w:rsidRPr="000B624D">
        <w:rPr>
          <w:rFonts w:cs="Arial"/>
          <w:b/>
          <w:color w:val="000000"/>
          <w:szCs w:val="22"/>
        </w:rPr>
        <w:fldChar w:fldCharType="separate"/>
      </w:r>
      <w:r w:rsidRPr="000B624D">
        <w:rPr>
          <w:rStyle w:val="Hyperlink"/>
          <w:rFonts w:cs="Arial"/>
          <w:noProof w:val="0"/>
          <w:color w:val="000000"/>
          <w:szCs w:val="22"/>
          <w:u w:val="none"/>
        </w:rPr>
        <w:t>6.65</w:t>
      </w:r>
      <w:bookmarkEnd w:id="242"/>
      <w:r w:rsidRPr="000B624D">
        <w:rPr>
          <w:rFonts w:cs="Arial"/>
          <w:b/>
          <w:color w:val="000000"/>
          <w:szCs w:val="22"/>
        </w:rPr>
        <w:fldChar w:fldCharType="end"/>
      </w:r>
      <w:r w:rsidRPr="003158C8">
        <w:rPr>
          <w:rFonts w:cs="Arial"/>
          <w:szCs w:val="22"/>
        </w:rPr>
        <w:tab/>
      </w:r>
      <w:r>
        <w:rPr>
          <w:rFonts w:cs="Arial"/>
          <w:b/>
          <w:szCs w:val="22"/>
        </w:rPr>
        <w:t xml:space="preserve">Individual </w:t>
      </w:r>
      <w:r w:rsidRPr="00657F04">
        <w:rPr>
          <w:rFonts w:cs="Arial"/>
          <w:b/>
          <w:szCs w:val="22"/>
        </w:rPr>
        <w:t>address</w:t>
      </w:r>
      <w:r>
        <w:rPr>
          <w:rFonts w:cs="Arial"/>
          <w:szCs w:val="22"/>
        </w:rPr>
        <w:t xml:space="preserve"> </w:t>
      </w:r>
      <w:r w:rsidRPr="006747C3">
        <w:rPr>
          <w:rFonts w:cs="Arial"/>
          <w:b/>
          <w:szCs w:val="22"/>
        </w:rPr>
        <w:t>country</w:t>
      </w:r>
      <w:r>
        <w:rPr>
          <w:rFonts w:cs="Arial"/>
          <w:szCs w:val="22"/>
        </w:rPr>
        <w:t xml:space="preserve"> – </w:t>
      </w:r>
      <w:r w:rsidRPr="003158C8">
        <w:rPr>
          <w:rFonts w:cs="Arial"/>
          <w:szCs w:val="22"/>
        </w:rPr>
        <w:t xml:space="preserve">the country </w:t>
      </w:r>
      <w:r>
        <w:rPr>
          <w:rFonts w:cs="Arial"/>
          <w:szCs w:val="22"/>
        </w:rPr>
        <w:t xml:space="preserve">for the address of </w:t>
      </w:r>
      <w:r w:rsidRPr="003158C8">
        <w:rPr>
          <w:rFonts w:cs="Arial"/>
          <w:szCs w:val="22"/>
        </w:rPr>
        <w:t xml:space="preserve">the </w:t>
      </w:r>
      <w:r>
        <w:rPr>
          <w:rFonts w:cs="Arial"/>
          <w:szCs w:val="22"/>
        </w:rPr>
        <w:t>individual</w:t>
      </w:r>
      <w:r w:rsidRPr="003158C8">
        <w:rPr>
          <w:rFonts w:cs="Arial"/>
          <w:szCs w:val="22"/>
        </w:rPr>
        <w:t>. This field may be left blank if the country is Australia.</w:t>
      </w:r>
      <w:r>
        <w:rPr>
          <w:rFonts w:cs="Arial"/>
          <w:szCs w:val="22"/>
        </w:rPr>
        <w:t xml:space="preserve"> If the </w:t>
      </w:r>
      <w:r>
        <w:rPr>
          <w:rFonts w:cs="Arial"/>
          <w:i/>
          <w:szCs w:val="22"/>
        </w:rPr>
        <w:t xml:space="preserve">Individual </w:t>
      </w:r>
      <w:r w:rsidRPr="00D22A3D">
        <w:rPr>
          <w:rFonts w:cs="Arial"/>
          <w:i/>
          <w:szCs w:val="22"/>
        </w:rPr>
        <w:t>address postcode</w:t>
      </w:r>
      <w:r>
        <w:rPr>
          <w:rFonts w:cs="Arial"/>
          <w:i/>
          <w:szCs w:val="22"/>
        </w:rPr>
        <w:t xml:space="preserve"> </w:t>
      </w:r>
      <w:r w:rsidR="00AB544D">
        <w:rPr>
          <w:rFonts w:cs="Arial"/>
          <w:szCs w:val="22"/>
        </w:rPr>
        <w:t xml:space="preserve">field </w:t>
      </w:r>
      <w:r>
        <w:rPr>
          <w:rFonts w:cs="Arial"/>
          <w:szCs w:val="22"/>
        </w:rPr>
        <w:t xml:space="preserve">is </w:t>
      </w:r>
      <w:r>
        <w:rPr>
          <w:rFonts w:cs="Arial"/>
          <w:b/>
          <w:szCs w:val="22"/>
        </w:rPr>
        <w:t>9999</w:t>
      </w:r>
      <w:r>
        <w:rPr>
          <w:rFonts w:cs="Arial"/>
          <w:szCs w:val="22"/>
        </w:rPr>
        <w:t xml:space="preserve"> then this field must be a country other than Australia.</w:t>
      </w:r>
    </w:p>
    <w:p w:rsidR="00BD2C06" w:rsidRPr="00EE272E" w:rsidRDefault="00BD2C06" w:rsidP="00CE5FAD">
      <w:pPr>
        <w:pStyle w:val="Maintext"/>
      </w:pPr>
    </w:p>
    <w:bookmarkStart w:id="243" w:name="D6_66"/>
    <w:p w:rsidR="00BD2C06" w:rsidRPr="003158C8"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"R6_66" </w:instrText>
      </w:r>
      <w:r w:rsidRPr="000B624D">
        <w:rPr>
          <w:rFonts w:cs="Arial"/>
          <w:b/>
          <w:color w:val="000000"/>
          <w:szCs w:val="22"/>
        </w:rPr>
        <w:fldChar w:fldCharType="separate"/>
      </w:r>
      <w:r w:rsidRPr="000B624D">
        <w:rPr>
          <w:rStyle w:val="Hyperlink"/>
          <w:rFonts w:cs="Arial"/>
          <w:noProof w:val="0"/>
          <w:color w:val="000000"/>
          <w:szCs w:val="22"/>
          <w:u w:val="none"/>
        </w:rPr>
        <w:t>6.66</w:t>
      </w:r>
      <w:bookmarkEnd w:id="243"/>
      <w:r w:rsidRPr="000B624D">
        <w:rPr>
          <w:rFonts w:cs="Arial"/>
          <w:b/>
          <w:color w:val="000000"/>
          <w:szCs w:val="22"/>
        </w:rPr>
        <w:fldChar w:fldCharType="end"/>
      </w:r>
      <w:r>
        <w:rPr>
          <w:rFonts w:cs="Arial"/>
          <w:b/>
          <w:szCs w:val="22"/>
        </w:rPr>
        <w:tab/>
        <w:t xml:space="preserve">Previous individual </w:t>
      </w:r>
      <w:r w:rsidRPr="00657F04">
        <w:rPr>
          <w:rFonts w:cs="Arial"/>
          <w:b/>
          <w:szCs w:val="22"/>
        </w:rPr>
        <w:t>address</w:t>
      </w:r>
      <w:r>
        <w:rPr>
          <w:rFonts w:cs="Arial"/>
          <w:szCs w:val="22"/>
        </w:rPr>
        <w:t xml:space="preserve"> – </w:t>
      </w:r>
      <w:r w:rsidRPr="003158C8">
        <w:rPr>
          <w:rFonts w:cs="Arial"/>
          <w:szCs w:val="22"/>
        </w:rPr>
        <w:t>lines 1 and 2</w:t>
      </w:r>
      <w:r>
        <w:rPr>
          <w:rFonts w:cs="Arial"/>
          <w:szCs w:val="22"/>
        </w:rPr>
        <w:t xml:space="preserve"> contain </w:t>
      </w:r>
      <w:r w:rsidRPr="003158C8">
        <w:rPr>
          <w:rFonts w:cs="Arial"/>
          <w:szCs w:val="22"/>
        </w:rPr>
        <w:t xml:space="preserve">the </w:t>
      </w:r>
      <w:r>
        <w:rPr>
          <w:rFonts w:cs="Arial"/>
          <w:szCs w:val="22"/>
        </w:rPr>
        <w:t xml:space="preserve">previous </w:t>
      </w:r>
      <w:r w:rsidRPr="003158C8">
        <w:rPr>
          <w:rFonts w:cs="Arial"/>
          <w:szCs w:val="22"/>
        </w:rPr>
        <w:t>residential address (excluding suburb</w:t>
      </w:r>
      <w:r>
        <w:rPr>
          <w:rFonts w:cs="Arial"/>
          <w:szCs w:val="22"/>
        </w:rPr>
        <w:t xml:space="preserve">, </w:t>
      </w:r>
      <w:r w:rsidRPr="003158C8">
        <w:rPr>
          <w:rFonts w:cs="Arial"/>
          <w:szCs w:val="22"/>
        </w:rPr>
        <w:t>town</w:t>
      </w:r>
      <w:r>
        <w:rPr>
          <w:rFonts w:cs="Arial"/>
          <w:szCs w:val="22"/>
        </w:rPr>
        <w:t xml:space="preserve"> or locality, state or territory, country </w:t>
      </w:r>
      <w:r w:rsidRPr="003158C8">
        <w:rPr>
          <w:rFonts w:cs="Arial"/>
          <w:szCs w:val="22"/>
        </w:rPr>
        <w:t>and postcode)</w:t>
      </w:r>
      <w:r>
        <w:rPr>
          <w:rFonts w:cs="Arial"/>
          <w:szCs w:val="22"/>
        </w:rPr>
        <w:t xml:space="preserve"> of the individual</w:t>
      </w:r>
      <w:r w:rsidRPr="003158C8">
        <w:rPr>
          <w:rFonts w:cs="Arial"/>
          <w:szCs w:val="22"/>
        </w:rPr>
        <w:t xml:space="preserve">. If the </w:t>
      </w:r>
      <w:r w:rsidR="00F55B2F">
        <w:rPr>
          <w:rFonts w:cs="Arial"/>
          <w:szCs w:val="22"/>
        </w:rPr>
        <w:t xml:space="preserve">previous </w:t>
      </w:r>
      <w:r w:rsidRPr="003158C8">
        <w:rPr>
          <w:rFonts w:cs="Arial"/>
          <w:szCs w:val="22"/>
        </w:rPr>
        <w:t xml:space="preserve">residential address is not available, the </w:t>
      </w:r>
      <w:r w:rsidR="00F55B2F">
        <w:rPr>
          <w:rFonts w:cs="Arial"/>
          <w:szCs w:val="22"/>
        </w:rPr>
        <w:t xml:space="preserve">previous </w:t>
      </w:r>
      <w:r w:rsidRPr="003158C8">
        <w:rPr>
          <w:rFonts w:cs="Arial"/>
          <w:szCs w:val="22"/>
        </w:rPr>
        <w:t xml:space="preserve">postal address for the </w:t>
      </w:r>
      <w:r>
        <w:rPr>
          <w:rFonts w:cs="Arial"/>
          <w:szCs w:val="22"/>
        </w:rPr>
        <w:t>individual</w:t>
      </w:r>
      <w:r w:rsidRPr="003158C8">
        <w:rPr>
          <w:rFonts w:cs="Arial"/>
          <w:szCs w:val="22"/>
        </w:rPr>
        <w:t xml:space="preserve"> should be provided. It may not be necessary to use both lines. If the second line is not used then the field must be blank filled.</w:t>
      </w:r>
    </w:p>
    <w:p w:rsidR="00BD2C06" w:rsidRPr="00EE272E" w:rsidRDefault="00BD2C06" w:rsidP="00CE5FAD">
      <w:pPr>
        <w:pStyle w:val="Maintext"/>
      </w:pPr>
    </w:p>
    <w:bookmarkStart w:id="244" w:name="D6_67"/>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"R6_67" </w:instrText>
      </w:r>
      <w:r w:rsidRPr="000B624D">
        <w:rPr>
          <w:rFonts w:cs="Arial"/>
          <w:b/>
          <w:color w:val="000000"/>
          <w:szCs w:val="22"/>
        </w:rPr>
        <w:fldChar w:fldCharType="separate"/>
      </w:r>
      <w:r w:rsidRPr="000B624D">
        <w:rPr>
          <w:rStyle w:val="Hyperlink"/>
          <w:rFonts w:cs="Arial"/>
          <w:noProof w:val="0"/>
          <w:color w:val="000000"/>
          <w:szCs w:val="22"/>
          <w:u w:val="none"/>
        </w:rPr>
        <w:t>6.67</w:t>
      </w:r>
      <w:bookmarkEnd w:id="244"/>
      <w:r w:rsidRPr="000B624D">
        <w:rPr>
          <w:rFonts w:cs="Arial"/>
          <w:b/>
          <w:color w:val="000000"/>
          <w:szCs w:val="22"/>
        </w:rPr>
        <w:fldChar w:fldCharType="end"/>
      </w:r>
      <w:r w:rsidRPr="003158C8">
        <w:rPr>
          <w:rFonts w:cs="Arial"/>
          <w:szCs w:val="22"/>
        </w:rPr>
        <w:tab/>
      </w:r>
      <w:r w:rsidRPr="00C22E46">
        <w:rPr>
          <w:rFonts w:cs="Arial"/>
          <w:b/>
          <w:szCs w:val="22"/>
        </w:rPr>
        <w:t>Previous i</w:t>
      </w:r>
      <w:r>
        <w:rPr>
          <w:rFonts w:cs="Arial"/>
          <w:b/>
          <w:szCs w:val="22"/>
        </w:rPr>
        <w:t xml:space="preserve">ndividual </w:t>
      </w:r>
      <w:r w:rsidRPr="00657F04">
        <w:rPr>
          <w:rFonts w:cs="Arial"/>
          <w:b/>
          <w:szCs w:val="22"/>
        </w:rPr>
        <w:t>address</w:t>
      </w:r>
      <w:r>
        <w:rPr>
          <w:rFonts w:cs="Arial"/>
          <w:szCs w:val="22"/>
        </w:rPr>
        <w:t xml:space="preserve"> </w:t>
      </w:r>
      <w:r>
        <w:rPr>
          <w:rFonts w:cs="Arial"/>
          <w:b/>
          <w:szCs w:val="22"/>
        </w:rPr>
        <w:t>s</w:t>
      </w:r>
      <w:r w:rsidRPr="00C167DA">
        <w:rPr>
          <w:rFonts w:cs="Arial"/>
          <w:b/>
          <w:szCs w:val="22"/>
        </w:rPr>
        <w:t xml:space="preserve">uburb, town or </w:t>
      </w:r>
      <w:r>
        <w:rPr>
          <w:rFonts w:cs="Arial"/>
          <w:b/>
          <w:szCs w:val="22"/>
        </w:rPr>
        <w:t>locality</w:t>
      </w:r>
      <w:r>
        <w:rPr>
          <w:rFonts w:cs="Arial"/>
          <w:szCs w:val="22"/>
        </w:rPr>
        <w:t xml:space="preserve"> – </w:t>
      </w:r>
      <w:r w:rsidRPr="003158C8">
        <w:rPr>
          <w:rFonts w:cs="Arial"/>
          <w:szCs w:val="22"/>
        </w:rPr>
        <w:t xml:space="preserve">the suburb, town or </w:t>
      </w:r>
      <w:r>
        <w:rPr>
          <w:rFonts w:cs="Arial"/>
          <w:szCs w:val="22"/>
        </w:rPr>
        <w:t xml:space="preserve">locality for the previous address of </w:t>
      </w:r>
      <w:r w:rsidRPr="003158C8">
        <w:rPr>
          <w:rFonts w:cs="Arial"/>
          <w:szCs w:val="22"/>
        </w:rPr>
        <w:t xml:space="preserve">the </w:t>
      </w:r>
      <w:r>
        <w:rPr>
          <w:rFonts w:cs="Arial"/>
          <w:szCs w:val="22"/>
        </w:rPr>
        <w:t>individual</w:t>
      </w:r>
      <w:r w:rsidRPr="003158C8">
        <w:rPr>
          <w:rFonts w:cs="Arial"/>
          <w:szCs w:val="22"/>
        </w:rPr>
        <w:t>.</w:t>
      </w:r>
      <w:r w:rsidRPr="00C67579">
        <w:rPr>
          <w:rFonts w:cs="Arial"/>
          <w:szCs w:val="22"/>
        </w:rPr>
        <w:t xml:space="preserve"> </w:t>
      </w:r>
      <w:r>
        <w:rPr>
          <w:rFonts w:cs="Arial"/>
          <w:szCs w:val="22"/>
        </w:rPr>
        <w:t xml:space="preserve">If </w:t>
      </w:r>
      <w:r w:rsidR="00F11692">
        <w:rPr>
          <w:rFonts w:cs="Arial"/>
          <w:i/>
          <w:szCs w:val="22"/>
        </w:rPr>
        <w:t>P</w:t>
      </w:r>
      <w:r w:rsidRPr="00C67579">
        <w:rPr>
          <w:rFonts w:cs="Arial"/>
          <w:i/>
          <w:szCs w:val="22"/>
        </w:rPr>
        <w:t>revious individual address</w:t>
      </w:r>
      <w:r>
        <w:rPr>
          <w:rFonts w:cs="Arial"/>
          <w:szCs w:val="22"/>
        </w:rPr>
        <w:t xml:space="preserve"> </w:t>
      </w:r>
      <w:r>
        <w:rPr>
          <w:rFonts w:cs="Arial"/>
          <w:i/>
          <w:szCs w:val="22"/>
        </w:rPr>
        <w:t>line 1</w:t>
      </w:r>
      <w:r>
        <w:rPr>
          <w:rFonts w:cs="Arial"/>
          <w:szCs w:val="22"/>
        </w:rPr>
        <w:t xml:space="preserve"> </w:t>
      </w:r>
      <w:r w:rsidR="00AB544D">
        <w:rPr>
          <w:rFonts w:cs="Arial"/>
          <w:szCs w:val="22"/>
        </w:rPr>
        <w:t xml:space="preserve">field </w:t>
      </w:r>
      <w:r>
        <w:rPr>
          <w:rFonts w:cs="Arial"/>
          <w:szCs w:val="22"/>
        </w:rPr>
        <w:t xml:space="preserve">is </w:t>
      </w:r>
      <w:r w:rsidR="004552DD">
        <w:rPr>
          <w:rFonts w:cs="Arial"/>
          <w:szCs w:val="22"/>
        </w:rPr>
        <w:t xml:space="preserve">populated </w:t>
      </w:r>
      <w:r>
        <w:rPr>
          <w:rFonts w:cs="Arial"/>
          <w:szCs w:val="22"/>
        </w:rPr>
        <w:t xml:space="preserve">then this field is mandatory. If </w:t>
      </w:r>
      <w:r w:rsidR="00F11692">
        <w:rPr>
          <w:rFonts w:cs="Arial"/>
          <w:i/>
          <w:szCs w:val="22"/>
        </w:rPr>
        <w:t>P</w:t>
      </w:r>
      <w:r w:rsidRPr="00C67579">
        <w:rPr>
          <w:rFonts w:cs="Arial"/>
          <w:i/>
          <w:szCs w:val="22"/>
        </w:rPr>
        <w:t>revious individual address</w:t>
      </w:r>
      <w:r>
        <w:rPr>
          <w:rFonts w:cs="Arial"/>
          <w:szCs w:val="22"/>
        </w:rPr>
        <w:t xml:space="preserve"> </w:t>
      </w:r>
      <w:r>
        <w:rPr>
          <w:rFonts w:cs="Arial"/>
          <w:i/>
          <w:szCs w:val="22"/>
        </w:rPr>
        <w:t xml:space="preserve">line 1 </w:t>
      </w:r>
      <w:r w:rsidR="00AB544D" w:rsidRPr="00AB544D">
        <w:rPr>
          <w:rFonts w:cs="Arial"/>
          <w:szCs w:val="22"/>
        </w:rPr>
        <w:t xml:space="preserve">field </w:t>
      </w:r>
      <w:r>
        <w:rPr>
          <w:rFonts w:cs="Arial"/>
          <w:szCs w:val="22"/>
        </w:rPr>
        <w:t>is blank then this field must also be blank.</w:t>
      </w:r>
    </w:p>
    <w:p w:rsidR="00BD2C06" w:rsidRPr="003158C8" w:rsidRDefault="00BD2C06" w:rsidP="00CE5FAD">
      <w:pPr>
        <w:pStyle w:val="Maintext"/>
      </w:pPr>
    </w:p>
    <w:bookmarkStart w:id="245" w:name="D6_68"/>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"R6_68" </w:instrText>
      </w:r>
      <w:r w:rsidRPr="000B624D">
        <w:rPr>
          <w:rFonts w:cs="Arial"/>
          <w:b/>
          <w:color w:val="000000"/>
          <w:szCs w:val="22"/>
        </w:rPr>
        <w:fldChar w:fldCharType="separate"/>
      </w:r>
      <w:r w:rsidRPr="000B624D">
        <w:rPr>
          <w:rStyle w:val="Hyperlink"/>
          <w:rFonts w:cs="Arial"/>
          <w:noProof w:val="0"/>
          <w:color w:val="000000"/>
          <w:szCs w:val="22"/>
          <w:u w:val="none"/>
        </w:rPr>
        <w:t>6.68</w:t>
      </w:r>
      <w:bookmarkEnd w:id="245"/>
      <w:r w:rsidRPr="000B624D">
        <w:rPr>
          <w:rFonts w:cs="Arial"/>
          <w:b/>
          <w:color w:val="000000"/>
          <w:szCs w:val="22"/>
        </w:rPr>
        <w:fldChar w:fldCharType="end"/>
      </w:r>
      <w:r w:rsidRPr="003158C8">
        <w:rPr>
          <w:rFonts w:cs="Arial"/>
          <w:szCs w:val="22"/>
        </w:rPr>
        <w:tab/>
      </w:r>
      <w:r w:rsidRPr="00C22E46">
        <w:rPr>
          <w:rFonts w:cs="Arial"/>
          <w:b/>
          <w:szCs w:val="22"/>
        </w:rPr>
        <w:t>Previous i</w:t>
      </w:r>
      <w:r>
        <w:rPr>
          <w:rFonts w:cs="Arial"/>
          <w:b/>
          <w:szCs w:val="22"/>
        </w:rPr>
        <w:t xml:space="preserve">ndividual </w:t>
      </w:r>
      <w:r w:rsidRPr="00657F04">
        <w:rPr>
          <w:rFonts w:cs="Arial"/>
          <w:b/>
          <w:szCs w:val="22"/>
        </w:rPr>
        <w:t>address</w:t>
      </w:r>
      <w:r>
        <w:rPr>
          <w:rFonts w:cs="Arial"/>
          <w:szCs w:val="22"/>
        </w:rPr>
        <w:t xml:space="preserve"> </w:t>
      </w:r>
      <w:r>
        <w:rPr>
          <w:rFonts w:cs="Arial"/>
          <w:b/>
          <w:szCs w:val="22"/>
        </w:rPr>
        <w:t>s</w:t>
      </w:r>
      <w:r w:rsidRPr="00BF3ACC">
        <w:rPr>
          <w:rFonts w:cs="Arial"/>
          <w:b/>
          <w:szCs w:val="22"/>
        </w:rPr>
        <w:t xml:space="preserve">tate or </w:t>
      </w:r>
      <w:r>
        <w:rPr>
          <w:rFonts w:cs="Arial"/>
          <w:b/>
          <w:szCs w:val="22"/>
        </w:rPr>
        <w:t>t</w:t>
      </w:r>
      <w:r w:rsidRPr="00BF3ACC">
        <w:rPr>
          <w:rFonts w:cs="Arial"/>
          <w:b/>
          <w:szCs w:val="22"/>
        </w:rPr>
        <w:t>erritory</w:t>
      </w:r>
      <w:r>
        <w:rPr>
          <w:rFonts w:cs="Arial"/>
          <w:szCs w:val="22"/>
        </w:rPr>
        <w:t xml:space="preserve"> – </w:t>
      </w:r>
      <w:r w:rsidRPr="003158C8">
        <w:rPr>
          <w:rFonts w:cs="Arial"/>
          <w:szCs w:val="22"/>
        </w:rPr>
        <w:t xml:space="preserve">the state or territory </w:t>
      </w:r>
      <w:r>
        <w:rPr>
          <w:rFonts w:cs="Arial"/>
          <w:szCs w:val="22"/>
        </w:rPr>
        <w:t>for the previous address of the individual</w:t>
      </w:r>
      <w:r w:rsidRPr="003158C8">
        <w:rPr>
          <w:rFonts w:cs="Arial"/>
          <w:szCs w:val="22"/>
        </w:rPr>
        <w:t>. The field must be set to on</w:t>
      </w:r>
      <w:r>
        <w:rPr>
          <w:rFonts w:cs="Arial"/>
          <w:szCs w:val="22"/>
        </w:rPr>
        <w:t xml:space="preserve">e of the </w:t>
      </w:r>
      <w:r w:rsidRPr="00457F88">
        <w:rPr>
          <w:rFonts w:cs="Arial"/>
          <w:szCs w:val="22"/>
        </w:rPr>
        <w:t xml:space="preserve">appropriate codes (page </w:t>
      </w:r>
      <w:r w:rsidR="00BF797D">
        <w:rPr>
          <w:rFonts w:cs="Arial"/>
          <w:szCs w:val="22"/>
        </w:rPr>
        <w:t>21</w:t>
      </w:r>
      <w:r w:rsidRPr="00457F88">
        <w:rPr>
          <w:rFonts w:cs="Arial"/>
          <w:szCs w:val="22"/>
        </w:rPr>
        <w:t>). If an</w:t>
      </w:r>
      <w:r>
        <w:rPr>
          <w:rFonts w:cs="Arial"/>
          <w:szCs w:val="22"/>
        </w:rPr>
        <w:t xml:space="preserve"> overseas address is specified, then this field must be set to </w:t>
      </w:r>
      <w:r>
        <w:rPr>
          <w:rFonts w:cs="Arial"/>
          <w:b/>
          <w:szCs w:val="22"/>
        </w:rPr>
        <w:t>OTH</w:t>
      </w:r>
      <w:r>
        <w:rPr>
          <w:rFonts w:cs="Arial"/>
          <w:szCs w:val="22"/>
        </w:rPr>
        <w:t xml:space="preserve">. If </w:t>
      </w:r>
      <w:r w:rsidR="00F11692">
        <w:rPr>
          <w:rFonts w:cs="Arial"/>
          <w:i/>
          <w:szCs w:val="22"/>
        </w:rPr>
        <w:t>P</w:t>
      </w:r>
      <w:r w:rsidRPr="00C67579">
        <w:rPr>
          <w:rFonts w:cs="Arial"/>
          <w:i/>
          <w:szCs w:val="22"/>
        </w:rPr>
        <w:t>revious individual address</w:t>
      </w:r>
      <w:r>
        <w:rPr>
          <w:rFonts w:cs="Arial"/>
          <w:szCs w:val="22"/>
        </w:rPr>
        <w:t xml:space="preserve"> </w:t>
      </w:r>
      <w:r>
        <w:rPr>
          <w:rFonts w:cs="Arial"/>
          <w:i/>
          <w:szCs w:val="22"/>
        </w:rPr>
        <w:t>line 1</w:t>
      </w:r>
      <w:r>
        <w:rPr>
          <w:rFonts w:cs="Arial"/>
          <w:szCs w:val="22"/>
        </w:rPr>
        <w:t xml:space="preserve"> </w:t>
      </w:r>
      <w:r w:rsidR="00AB544D">
        <w:rPr>
          <w:rFonts w:cs="Arial"/>
          <w:szCs w:val="22"/>
        </w:rPr>
        <w:t xml:space="preserve">field </w:t>
      </w:r>
      <w:r>
        <w:rPr>
          <w:rFonts w:cs="Arial"/>
          <w:szCs w:val="22"/>
        </w:rPr>
        <w:t xml:space="preserve">is </w:t>
      </w:r>
      <w:r w:rsidR="004552DD">
        <w:rPr>
          <w:rFonts w:cs="Arial"/>
          <w:szCs w:val="22"/>
        </w:rPr>
        <w:t xml:space="preserve">populated </w:t>
      </w:r>
      <w:r>
        <w:rPr>
          <w:rFonts w:cs="Arial"/>
          <w:szCs w:val="22"/>
        </w:rPr>
        <w:t xml:space="preserve">then this field is mandatory. If </w:t>
      </w:r>
      <w:r w:rsidR="00F11692">
        <w:rPr>
          <w:rFonts w:cs="Arial"/>
          <w:i/>
          <w:szCs w:val="22"/>
        </w:rPr>
        <w:t>P</w:t>
      </w:r>
      <w:r w:rsidRPr="00C67579">
        <w:rPr>
          <w:rFonts w:cs="Arial"/>
          <w:i/>
          <w:szCs w:val="22"/>
        </w:rPr>
        <w:t>revious individual address</w:t>
      </w:r>
      <w:r>
        <w:rPr>
          <w:rFonts w:cs="Arial"/>
          <w:szCs w:val="22"/>
        </w:rPr>
        <w:t xml:space="preserve"> </w:t>
      </w:r>
      <w:r>
        <w:rPr>
          <w:rFonts w:cs="Arial"/>
          <w:i/>
          <w:szCs w:val="22"/>
        </w:rPr>
        <w:t xml:space="preserve">line 1 </w:t>
      </w:r>
      <w:r w:rsidR="00AB544D" w:rsidRPr="00AB544D">
        <w:rPr>
          <w:rFonts w:cs="Arial"/>
          <w:szCs w:val="22"/>
        </w:rPr>
        <w:t xml:space="preserve">field </w:t>
      </w:r>
      <w:r>
        <w:rPr>
          <w:rFonts w:cs="Arial"/>
          <w:szCs w:val="22"/>
        </w:rPr>
        <w:t>is blank then this field must also be blank.</w:t>
      </w:r>
    </w:p>
    <w:p w:rsidR="001E41A2" w:rsidRDefault="001E41A2">
      <w:pPr>
        <w:rPr>
          <w:rFonts w:cs="Arial"/>
          <w:b/>
          <w:color w:val="000000"/>
          <w:szCs w:val="22"/>
        </w:rPr>
      </w:pPr>
    </w:p>
    <w:bookmarkStart w:id="246" w:name="D6_69"/>
    <w:p w:rsidR="00BD2C06" w:rsidRDefault="00BF797D" w:rsidP="00BD2C06">
      <w:pPr>
        <w:pStyle w:val="Maintext"/>
        <w:rPr>
          <w:rFonts w:cs="Arial"/>
          <w:szCs w:val="22"/>
        </w:rPr>
      </w:pPr>
      <w:r>
        <w:fldChar w:fldCharType="begin"/>
      </w:r>
      <w:r>
        <w:instrText xml:space="preserve"> HYPERLINK \l "R6_69" </w:instrText>
      </w:r>
      <w:r>
        <w:fldChar w:fldCharType="separate"/>
      </w:r>
      <w:r w:rsidR="00BD2C06" w:rsidRPr="000B624D">
        <w:rPr>
          <w:rStyle w:val="Hyperlink"/>
          <w:rFonts w:cs="Arial"/>
          <w:noProof w:val="0"/>
          <w:color w:val="000000"/>
          <w:szCs w:val="22"/>
          <w:u w:val="none"/>
        </w:rPr>
        <w:t>6.69</w:t>
      </w:r>
      <w:r>
        <w:rPr>
          <w:rStyle w:val="Hyperlink"/>
          <w:rFonts w:cs="Arial"/>
          <w:noProof w:val="0"/>
          <w:color w:val="000000"/>
          <w:szCs w:val="22"/>
          <w:u w:val="none"/>
        </w:rPr>
        <w:fldChar w:fldCharType="end"/>
      </w:r>
      <w:bookmarkEnd w:id="246"/>
      <w:r w:rsidR="00BD2C06" w:rsidRPr="003158C8">
        <w:rPr>
          <w:rFonts w:cs="Arial"/>
          <w:szCs w:val="22"/>
        </w:rPr>
        <w:tab/>
      </w:r>
      <w:r w:rsidR="00BD2C06" w:rsidRPr="00F32E56">
        <w:rPr>
          <w:rFonts w:cs="Arial"/>
          <w:b/>
          <w:szCs w:val="22"/>
        </w:rPr>
        <w:t>Previous i</w:t>
      </w:r>
      <w:r w:rsidR="00BD2C06">
        <w:rPr>
          <w:rFonts w:cs="Arial"/>
          <w:b/>
          <w:szCs w:val="22"/>
        </w:rPr>
        <w:t xml:space="preserve">ndividual </w:t>
      </w:r>
      <w:r w:rsidR="00BD2C06" w:rsidRPr="00657F04">
        <w:rPr>
          <w:rFonts w:cs="Arial"/>
          <w:b/>
          <w:szCs w:val="22"/>
        </w:rPr>
        <w:t>address</w:t>
      </w:r>
      <w:r w:rsidR="00BD2C06">
        <w:rPr>
          <w:rFonts w:cs="Arial"/>
          <w:szCs w:val="22"/>
        </w:rPr>
        <w:t xml:space="preserve"> </w:t>
      </w:r>
      <w:r w:rsidR="00BD2C06" w:rsidRPr="00A03FDB">
        <w:rPr>
          <w:rFonts w:cs="Arial"/>
          <w:b/>
          <w:szCs w:val="22"/>
        </w:rPr>
        <w:t>postcode</w:t>
      </w:r>
      <w:r w:rsidR="00BD2C06">
        <w:rPr>
          <w:rFonts w:cs="Arial"/>
          <w:szCs w:val="22"/>
        </w:rPr>
        <w:t xml:space="preserve"> – </w:t>
      </w:r>
      <w:r w:rsidR="00BD2C06" w:rsidRPr="003158C8">
        <w:rPr>
          <w:rFonts w:cs="Arial"/>
          <w:szCs w:val="22"/>
        </w:rPr>
        <w:t xml:space="preserve">the postcode </w:t>
      </w:r>
      <w:r w:rsidR="00BD2C06">
        <w:rPr>
          <w:rFonts w:cs="Arial"/>
          <w:szCs w:val="22"/>
        </w:rPr>
        <w:t>for the previous address of</w:t>
      </w:r>
      <w:r w:rsidR="00BD2C06" w:rsidRPr="003158C8">
        <w:rPr>
          <w:rFonts w:cs="Arial"/>
          <w:szCs w:val="22"/>
        </w:rPr>
        <w:t xml:space="preserve"> the </w:t>
      </w:r>
      <w:r w:rsidR="00BD2C06">
        <w:rPr>
          <w:rFonts w:cs="Arial"/>
          <w:szCs w:val="22"/>
        </w:rPr>
        <w:t>individual must be provided in this field and must contain a valid postcode.</w:t>
      </w:r>
      <w:r w:rsidR="00BD2C06" w:rsidRPr="003158C8">
        <w:rPr>
          <w:rFonts w:cs="Arial"/>
          <w:szCs w:val="22"/>
        </w:rPr>
        <w:t xml:space="preserve"> If an overseas address</w:t>
      </w:r>
      <w:r w:rsidR="00BD2C06">
        <w:rPr>
          <w:rFonts w:cs="Arial"/>
          <w:szCs w:val="22"/>
        </w:rPr>
        <w:t xml:space="preserve"> is specified</w:t>
      </w:r>
      <w:r w:rsidR="00BD2C06" w:rsidRPr="003158C8">
        <w:rPr>
          <w:rFonts w:cs="Arial"/>
          <w:szCs w:val="22"/>
        </w:rPr>
        <w:t xml:space="preserve">, then this field must </w:t>
      </w:r>
      <w:r w:rsidR="00BD2C06">
        <w:rPr>
          <w:rFonts w:cs="Arial"/>
          <w:szCs w:val="22"/>
        </w:rPr>
        <w:t>be set to</w:t>
      </w:r>
      <w:r w:rsidR="00BD2C06" w:rsidRPr="003158C8">
        <w:rPr>
          <w:rFonts w:cs="Arial"/>
          <w:szCs w:val="22"/>
        </w:rPr>
        <w:t xml:space="preserve"> </w:t>
      </w:r>
      <w:r w:rsidR="00BD2C06" w:rsidRPr="00E82B43">
        <w:rPr>
          <w:rFonts w:cs="Arial"/>
          <w:b/>
          <w:szCs w:val="22"/>
        </w:rPr>
        <w:t>9999</w:t>
      </w:r>
      <w:r w:rsidR="00BD2C06" w:rsidRPr="003158C8">
        <w:rPr>
          <w:rFonts w:cs="Arial"/>
          <w:szCs w:val="22"/>
        </w:rPr>
        <w:t>.</w:t>
      </w:r>
      <w:r w:rsidR="00BD2C06" w:rsidRPr="00C67579">
        <w:rPr>
          <w:rFonts w:cs="Arial"/>
          <w:szCs w:val="22"/>
        </w:rPr>
        <w:t xml:space="preserve"> </w:t>
      </w:r>
      <w:r w:rsidR="00BD2C06">
        <w:rPr>
          <w:rFonts w:cs="Arial"/>
          <w:szCs w:val="22"/>
        </w:rPr>
        <w:t xml:space="preserve">If </w:t>
      </w:r>
      <w:r w:rsidR="00FC3453">
        <w:rPr>
          <w:rFonts w:cs="Arial"/>
          <w:i/>
          <w:szCs w:val="22"/>
        </w:rPr>
        <w:t>P</w:t>
      </w:r>
      <w:r w:rsidR="00BD2C06" w:rsidRPr="00C67579">
        <w:rPr>
          <w:rFonts w:cs="Arial"/>
          <w:i/>
          <w:szCs w:val="22"/>
        </w:rPr>
        <w:t>revious individual address</w:t>
      </w:r>
      <w:r w:rsidR="00BD2C06">
        <w:rPr>
          <w:rFonts w:cs="Arial"/>
          <w:szCs w:val="22"/>
        </w:rPr>
        <w:t xml:space="preserve"> </w:t>
      </w:r>
      <w:r w:rsidR="00BD2C06">
        <w:rPr>
          <w:rFonts w:cs="Arial"/>
          <w:i/>
          <w:szCs w:val="22"/>
        </w:rPr>
        <w:t>line 1</w:t>
      </w:r>
      <w:r w:rsidR="00BD2C06">
        <w:rPr>
          <w:rFonts w:cs="Arial"/>
          <w:szCs w:val="22"/>
        </w:rPr>
        <w:t xml:space="preserve"> </w:t>
      </w:r>
      <w:r w:rsidR="00AB544D">
        <w:rPr>
          <w:rFonts w:cs="Arial"/>
          <w:szCs w:val="22"/>
        </w:rPr>
        <w:t xml:space="preserve">field </w:t>
      </w:r>
      <w:r w:rsidR="00BD2C06">
        <w:rPr>
          <w:rFonts w:cs="Arial"/>
          <w:szCs w:val="22"/>
        </w:rPr>
        <w:t xml:space="preserve">is </w:t>
      </w:r>
      <w:r w:rsidR="004552DD">
        <w:rPr>
          <w:rFonts w:cs="Arial"/>
          <w:szCs w:val="22"/>
        </w:rPr>
        <w:t xml:space="preserve">populated </w:t>
      </w:r>
      <w:r w:rsidR="00BD2C06">
        <w:rPr>
          <w:rFonts w:cs="Arial"/>
          <w:szCs w:val="22"/>
        </w:rPr>
        <w:t xml:space="preserve">then this field is mandatory. If </w:t>
      </w:r>
      <w:r w:rsidR="00FC3453">
        <w:rPr>
          <w:rFonts w:cs="Arial"/>
          <w:i/>
          <w:szCs w:val="22"/>
        </w:rPr>
        <w:t>P</w:t>
      </w:r>
      <w:r w:rsidR="00BD2C06" w:rsidRPr="00C67579">
        <w:rPr>
          <w:rFonts w:cs="Arial"/>
          <w:i/>
          <w:szCs w:val="22"/>
        </w:rPr>
        <w:t>revious individual address</w:t>
      </w:r>
      <w:r w:rsidR="00BD2C06">
        <w:rPr>
          <w:rFonts w:cs="Arial"/>
          <w:szCs w:val="22"/>
        </w:rPr>
        <w:t xml:space="preserve"> </w:t>
      </w:r>
      <w:r w:rsidR="00BD2C06">
        <w:rPr>
          <w:rFonts w:cs="Arial"/>
          <w:i/>
          <w:szCs w:val="22"/>
        </w:rPr>
        <w:t xml:space="preserve">line 1 </w:t>
      </w:r>
      <w:r w:rsidR="00AB544D" w:rsidRPr="00AB544D">
        <w:rPr>
          <w:rFonts w:cs="Arial"/>
          <w:szCs w:val="22"/>
        </w:rPr>
        <w:t xml:space="preserve">field </w:t>
      </w:r>
      <w:r w:rsidR="00BD2C06">
        <w:rPr>
          <w:rFonts w:cs="Arial"/>
          <w:szCs w:val="22"/>
        </w:rPr>
        <w:t>is blank then this field must be zero filled.</w:t>
      </w:r>
    </w:p>
    <w:p w:rsidR="00BD2C06" w:rsidRPr="003158C8" w:rsidRDefault="00BD2C06" w:rsidP="00BD2C06">
      <w:pPr>
        <w:pStyle w:val="Maintext"/>
        <w:rPr>
          <w:rFonts w:cs="Arial"/>
          <w:szCs w:val="22"/>
        </w:rPr>
      </w:pPr>
    </w:p>
    <w:p w:rsidR="00116446" w:rsidRDefault="00116446">
      <w:pPr>
        <w:rPr>
          <w:rFonts w:cs="Arial"/>
          <w:b/>
          <w:color w:val="000000"/>
          <w:szCs w:val="22"/>
        </w:rPr>
      </w:pPr>
      <w:bookmarkStart w:id="247" w:name="D6_70"/>
      <w:r>
        <w:rPr>
          <w:rFonts w:cs="Arial"/>
          <w:b/>
          <w:color w:val="000000"/>
          <w:szCs w:val="22"/>
        </w:rPr>
        <w:br w:type="page"/>
      </w:r>
    </w:p>
    <w:p w:rsidR="00BD2C06" w:rsidRDefault="00005365" w:rsidP="00BD2C06">
      <w:pPr>
        <w:pStyle w:val="Maintext"/>
        <w:rPr>
          <w:rFonts w:cs="Arial"/>
          <w:szCs w:val="22"/>
        </w:rPr>
      </w:pPr>
      <w:hyperlink w:anchor="R6_70" w:history="1">
        <w:r w:rsidR="00BD2C06" w:rsidRPr="000B624D">
          <w:rPr>
            <w:rStyle w:val="Hyperlink"/>
            <w:rFonts w:cs="Arial"/>
            <w:noProof w:val="0"/>
            <w:color w:val="000000"/>
            <w:szCs w:val="22"/>
            <w:u w:val="none"/>
          </w:rPr>
          <w:t>6.70</w:t>
        </w:r>
        <w:bookmarkEnd w:id="247"/>
      </w:hyperlink>
      <w:r w:rsidR="00BD2C06" w:rsidRPr="003158C8">
        <w:rPr>
          <w:rFonts w:cs="Arial"/>
          <w:szCs w:val="22"/>
        </w:rPr>
        <w:tab/>
      </w:r>
      <w:r w:rsidR="00BD2C06" w:rsidRPr="00F32E56">
        <w:rPr>
          <w:rFonts w:cs="Arial"/>
          <w:b/>
          <w:szCs w:val="22"/>
        </w:rPr>
        <w:t>Previous i</w:t>
      </w:r>
      <w:r w:rsidR="00BD2C06">
        <w:rPr>
          <w:rFonts w:cs="Arial"/>
          <w:b/>
          <w:szCs w:val="22"/>
        </w:rPr>
        <w:t xml:space="preserve">ndividual </w:t>
      </w:r>
      <w:r w:rsidR="00BD2C06" w:rsidRPr="00657F04">
        <w:rPr>
          <w:rFonts w:cs="Arial"/>
          <w:b/>
          <w:szCs w:val="22"/>
        </w:rPr>
        <w:t>address</w:t>
      </w:r>
      <w:r w:rsidR="00BD2C06">
        <w:rPr>
          <w:rFonts w:cs="Arial"/>
          <w:szCs w:val="22"/>
        </w:rPr>
        <w:t xml:space="preserve"> </w:t>
      </w:r>
      <w:r w:rsidR="00BD2C06" w:rsidRPr="006747C3">
        <w:rPr>
          <w:rFonts w:cs="Arial"/>
          <w:b/>
          <w:szCs w:val="22"/>
        </w:rPr>
        <w:t>country</w:t>
      </w:r>
      <w:r w:rsidR="00BD2C06">
        <w:rPr>
          <w:rFonts w:cs="Arial"/>
          <w:szCs w:val="22"/>
        </w:rPr>
        <w:t xml:space="preserve"> – </w:t>
      </w:r>
      <w:r w:rsidR="00BD2C06" w:rsidRPr="003158C8">
        <w:rPr>
          <w:rFonts w:cs="Arial"/>
          <w:szCs w:val="22"/>
        </w:rPr>
        <w:t xml:space="preserve">the country </w:t>
      </w:r>
      <w:r w:rsidR="00BD2C06">
        <w:rPr>
          <w:rFonts w:cs="Arial"/>
          <w:szCs w:val="22"/>
        </w:rPr>
        <w:t xml:space="preserve">for the previous address of </w:t>
      </w:r>
      <w:r w:rsidR="00BD2C06" w:rsidRPr="003158C8">
        <w:rPr>
          <w:rFonts w:cs="Arial"/>
          <w:szCs w:val="22"/>
        </w:rPr>
        <w:t xml:space="preserve">the </w:t>
      </w:r>
      <w:r w:rsidR="00BD2C06">
        <w:rPr>
          <w:rFonts w:cs="Arial"/>
          <w:szCs w:val="22"/>
        </w:rPr>
        <w:t>individual</w:t>
      </w:r>
      <w:r w:rsidR="00BD2C06" w:rsidRPr="003158C8">
        <w:rPr>
          <w:rFonts w:cs="Arial"/>
          <w:szCs w:val="22"/>
        </w:rPr>
        <w:t>. This field may be left blank if the country is Australia.</w:t>
      </w:r>
      <w:r w:rsidR="00BD2C06">
        <w:rPr>
          <w:rFonts w:cs="Arial"/>
          <w:szCs w:val="22"/>
        </w:rPr>
        <w:t xml:space="preserve"> If the </w:t>
      </w:r>
      <w:r w:rsidR="00BD2C06">
        <w:rPr>
          <w:rFonts w:cs="Arial"/>
          <w:i/>
          <w:szCs w:val="22"/>
        </w:rPr>
        <w:t>Previous individual</w:t>
      </w:r>
      <w:r w:rsidR="00BD2C06" w:rsidRPr="00D22A3D">
        <w:rPr>
          <w:rFonts w:cs="Arial"/>
          <w:i/>
          <w:szCs w:val="22"/>
        </w:rPr>
        <w:t xml:space="preserve"> address postcode</w:t>
      </w:r>
      <w:r w:rsidR="00BD2C06">
        <w:rPr>
          <w:rFonts w:cs="Arial"/>
          <w:i/>
          <w:szCs w:val="22"/>
        </w:rPr>
        <w:t xml:space="preserve"> </w:t>
      </w:r>
      <w:r w:rsidR="00AB544D" w:rsidRPr="00AB544D">
        <w:rPr>
          <w:rFonts w:cs="Arial"/>
          <w:szCs w:val="22"/>
        </w:rPr>
        <w:t xml:space="preserve">field </w:t>
      </w:r>
      <w:r w:rsidR="00BD2C06">
        <w:rPr>
          <w:rFonts w:cs="Arial"/>
          <w:szCs w:val="22"/>
        </w:rPr>
        <w:t xml:space="preserve">is </w:t>
      </w:r>
      <w:r w:rsidR="00BD2C06">
        <w:rPr>
          <w:rFonts w:cs="Arial"/>
          <w:b/>
          <w:szCs w:val="22"/>
        </w:rPr>
        <w:t>9999</w:t>
      </w:r>
      <w:r w:rsidR="00BD2C06">
        <w:rPr>
          <w:rFonts w:cs="Arial"/>
          <w:szCs w:val="22"/>
        </w:rPr>
        <w:t xml:space="preserve"> then this field </w:t>
      </w:r>
      <w:r w:rsidR="00D80BA6">
        <w:rPr>
          <w:rFonts w:cs="Arial"/>
          <w:szCs w:val="22"/>
        </w:rPr>
        <w:t xml:space="preserve">must </w:t>
      </w:r>
      <w:r w:rsidR="00BD2C06">
        <w:rPr>
          <w:rFonts w:cs="Arial"/>
          <w:szCs w:val="22"/>
        </w:rPr>
        <w:t>not be blank or Australia.</w:t>
      </w:r>
      <w:r w:rsidR="00BD2C06" w:rsidRPr="00C67579">
        <w:rPr>
          <w:rFonts w:cs="Arial"/>
          <w:szCs w:val="22"/>
        </w:rPr>
        <w:t xml:space="preserve"> </w:t>
      </w:r>
      <w:r w:rsidR="00BD2C06">
        <w:rPr>
          <w:rFonts w:cs="Arial"/>
          <w:szCs w:val="22"/>
        </w:rPr>
        <w:t xml:space="preserve">If </w:t>
      </w:r>
      <w:r w:rsidR="00F11692">
        <w:rPr>
          <w:rFonts w:cs="Arial"/>
          <w:i/>
          <w:szCs w:val="22"/>
        </w:rPr>
        <w:t>P</w:t>
      </w:r>
      <w:r w:rsidR="00BD2C06" w:rsidRPr="00C67579">
        <w:rPr>
          <w:rFonts w:cs="Arial"/>
          <w:i/>
          <w:szCs w:val="22"/>
        </w:rPr>
        <w:t>revious individual address</w:t>
      </w:r>
      <w:r w:rsidR="00BD2C06">
        <w:rPr>
          <w:rFonts w:cs="Arial"/>
          <w:szCs w:val="22"/>
        </w:rPr>
        <w:t xml:space="preserve"> </w:t>
      </w:r>
      <w:r w:rsidR="00BD2C06">
        <w:rPr>
          <w:rFonts w:cs="Arial"/>
          <w:i/>
          <w:szCs w:val="22"/>
        </w:rPr>
        <w:t>line 1</w:t>
      </w:r>
      <w:r w:rsidR="00BD2C06">
        <w:rPr>
          <w:rFonts w:cs="Arial"/>
          <w:szCs w:val="22"/>
        </w:rPr>
        <w:t xml:space="preserve"> </w:t>
      </w:r>
      <w:r w:rsidR="00AB544D">
        <w:rPr>
          <w:rFonts w:cs="Arial"/>
          <w:szCs w:val="22"/>
        </w:rPr>
        <w:t xml:space="preserve">field </w:t>
      </w:r>
      <w:r w:rsidR="00BD2C06">
        <w:rPr>
          <w:rFonts w:cs="Arial"/>
          <w:szCs w:val="22"/>
        </w:rPr>
        <w:t xml:space="preserve">is </w:t>
      </w:r>
      <w:r w:rsidR="004552DD">
        <w:rPr>
          <w:rFonts w:cs="Arial"/>
          <w:szCs w:val="22"/>
        </w:rPr>
        <w:t xml:space="preserve">populated </w:t>
      </w:r>
      <w:r w:rsidR="00BD2C06">
        <w:rPr>
          <w:rFonts w:cs="Arial"/>
          <w:szCs w:val="22"/>
        </w:rPr>
        <w:t xml:space="preserve">then this field is mandatory. If </w:t>
      </w:r>
      <w:r w:rsidR="00F11692">
        <w:rPr>
          <w:rFonts w:cs="Arial"/>
          <w:i/>
          <w:szCs w:val="22"/>
        </w:rPr>
        <w:t>P</w:t>
      </w:r>
      <w:r w:rsidR="00BD2C06" w:rsidRPr="00C67579">
        <w:rPr>
          <w:rFonts w:cs="Arial"/>
          <w:i/>
          <w:szCs w:val="22"/>
        </w:rPr>
        <w:t>revious individual address</w:t>
      </w:r>
      <w:r w:rsidR="00BD2C06">
        <w:rPr>
          <w:rFonts w:cs="Arial"/>
          <w:szCs w:val="22"/>
        </w:rPr>
        <w:t xml:space="preserve"> </w:t>
      </w:r>
      <w:r w:rsidR="00BD2C06">
        <w:rPr>
          <w:rFonts w:cs="Arial"/>
          <w:i/>
          <w:szCs w:val="22"/>
        </w:rPr>
        <w:t xml:space="preserve">line 1 </w:t>
      </w:r>
      <w:r w:rsidR="00AB544D" w:rsidRPr="00AB544D">
        <w:rPr>
          <w:rFonts w:cs="Arial"/>
          <w:szCs w:val="22"/>
        </w:rPr>
        <w:t xml:space="preserve">field </w:t>
      </w:r>
      <w:r w:rsidR="00BD2C06">
        <w:rPr>
          <w:rFonts w:cs="Arial"/>
          <w:szCs w:val="22"/>
        </w:rPr>
        <w:t>is blank then this field must also be blank.</w:t>
      </w:r>
    </w:p>
    <w:p w:rsidR="00BD2C06" w:rsidRDefault="00BD2C06" w:rsidP="00BD2C06">
      <w:pPr>
        <w:pStyle w:val="Maintext"/>
        <w:rPr>
          <w:rFonts w:cs="Arial"/>
          <w:szCs w:val="22"/>
        </w:rPr>
      </w:pPr>
    </w:p>
    <w:bookmarkStart w:id="248" w:name="D6_71"/>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"R6_71" </w:instrText>
      </w:r>
      <w:r w:rsidRPr="000B624D">
        <w:rPr>
          <w:rFonts w:cs="Arial"/>
          <w:b/>
          <w:color w:val="000000"/>
          <w:szCs w:val="22"/>
        </w:rPr>
        <w:fldChar w:fldCharType="separate"/>
      </w:r>
      <w:r w:rsidRPr="000B624D">
        <w:rPr>
          <w:rStyle w:val="Hyperlink"/>
          <w:rFonts w:cs="Arial"/>
          <w:noProof w:val="0"/>
          <w:color w:val="000000"/>
          <w:szCs w:val="22"/>
          <w:u w:val="none"/>
        </w:rPr>
        <w:t>6.71</w:t>
      </w:r>
      <w:bookmarkEnd w:id="248"/>
      <w:r w:rsidRPr="000B624D">
        <w:rPr>
          <w:rFonts w:cs="Arial"/>
          <w:b/>
          <w:color w:val="000000"/>
          <w:szCs w:val="22"/>
        </w:rPr>
        <w:fldChar w:fldCharType="end"/>
      </w:r>
      <w:r w:rsidRPr="00563C24">
        <w:rPr>
          <w:rFonts w:cs="Arial"/>
          <w:b/>
          <w:szCs w:val="22"/>
        </w:rPr>
        <w:tab/>
        <w:t>Individual email address</w:t>
      </w:r>
      <w:r>
        <w:rPr>
          <w:rFonts w:cs="Arial"/>
          <w:szCs w:val="22"/>
        </w:rPr>
        <w:t xml:space="preserve"> – </w:t>
      </w:r>
      <w:r>
        <w:t>If present, this must be a valid email address (@ must be positioned after the first character and before the last character).</w:t>
      </w:r>
    </w:p>
    <w:p w:rsidR="00BD2C06" w:rsidRDefault="00BD2C06" w:rsidP="00BD2C06">
      <w:pPr>
        <w:pStyle w:val="Maintext"/>
        <w:rPr>
          <w:rFonts w:cs="Arial"/>
          <w:szCs w:val="22"/>
        </w:rPr>
      </w:pPr>
    </w:p>
    <w:bookmarkStart w:id="249" w:name="D6_72"/>
    <w:p w:rsidR="00CE5FAD" w:rsidRDefault="00BD2C06" w:rsidP="00BD2C06">
      <w:pPr>
        <w:pStyle w:val="Maintext"/>
      </w:pPr>
      <w:r w:rsidRPr="000B624D">
        <w:rPr>
          <w:rFonts w:cs="Arial"/>
          <w:b/>
          <w:color w:val="000000"/>
          <w:szCs w:val="22"/>
        </w:rPr>
        <w:fldChar w:fldCharType="begin"/>
      </w:r>
      <w:r w:rsidRPr="000B624D">
        <w:rPr>
          <w:rFonts w:cs="Arial"/>
          <w:b/>
          <w:color w:val="000000"/>
          <w:szCs w:val="22"/>
        </w:rPr>
        <w:instrText xml:space="preserve"> HYPERLINK  \l "R6_72" </w:instrText>
      </w:r>
      <w:r w:rsidRPr="000B624D">
        <w:rPr>
          <w:rFonts w:cs="Arial"/>
          <w:b/>
          <w:color w:val="000000"/>
          <w:szCs w:val="22"/>
        </w:rPr>
        <w:fldChar w:fldCharType="separate"/>
      </w:r>
      <w:r w:rsidRPr="000B624D">
        <w:rPr>
          <w:rStyle w:val="Hyperlink"/>
          <w:rFonts w:cs="Arial"/>
          <w:noProof w:val="0"/>
          <w:color w:val="000000"/>
          <w:szCs w:val="22"/>
          <w:u w:val="none"/>
        </w:rPr>
        <w:t>6.72</w:t>
      </w:r>
      <w:bookmarkEnd w:id="249"/>
      <w:r w:rsidRPr="000B624D">
        <w:rPr>
          <w:rFonts w:cs="Arial"/>
          <w:b/>
          <w:color w:val="000000"/>
          <w:szCs w:val="22"/>
        </w:rPr>
        <w:fldChar w:fldCharType="end"/>
      </w:r>
      <w:r w:rsidRPr="00563C24">
        <w:rPr>
          <w:rFonts w:cs="Arial"/>
          <w:b/>
          <w:szCs w:val="22"/>
        </w:rPr>
        <w:tab/>
        <w:t>Individual mobile phone number</w:t>
      </w:r>
      <w:r>
        <w:rPr>
          <w:rFonts w:cs="Arial"/>
          <w:szCs w:val="22"/>
        </w:rPr>
        <w:t xml:space="preserve"> – </w:t>
      </w:r>
      <w:r>
        <w:t>the mobile phone number of the individual</w:t>
      </w:r>
      <w:r w:rsidR="00CE5FAD">
        <w:t>.</w:t>
      </w:r>
      <w:r>
        <w:t xml:space="preserve"> </w:t>
      </w:r>
    </w:p>
    <w:p w:rsidR="00CE5FAD" w:rsidRDefault="00CE5FAD" w:rsidP="00BD2C06">
      <w:pPr>
        <w:pStyle w:val="Maintext"/>
      </w:pPr>
    </w:p>
    <w:p w:rsidR="00CE5FAD" w:rsidRDefault="00CE5FAD" w:rsidP="00BD2C06">
      <w:pPr>
        <w:pStyle w:val="Maintext"/>
      </w:pPr>
      <w:r>
        <w:t>F</w:t>
      </w:r>
      <w:r w:rsidR="00BD2C06" w:rsidRPr="003D7E28">
        <w:t xml:space="preserve">or example </w:t>
      </w:r>
    </w:p>
    <w:p w:rsidR="00CE5FAD" w:rsidRDefault="00BD2C06" w:rsidP="00CE5FAD">
      <w:pPr>
        <w:pStyle w:val="Bullet1"/>
      </w:pPr>
      <w:r w:rsidRPr="003D7E28">
        <w:t>0466</w:t>
      </w:r>
      <w:r w:rsidRPr="003D7E28">
        <w:rPr>
          <w:strike/>
        </w:rPr>
        <w:t>b</w:t>
      </w:r>
      <w:r w:rsidRPr="003D7E28">
        <w:t>123</w:t>
      </w:r>
      <w:r w:rsidRPr="003D7E28">
        <w:rPr>
          <w:strike/>
        </w:rPr>
        <w:t>b</w:t>
      </w:r>
      <w:r w:rsidRPr="003D7E28">
        <w:t>456</w:t>
      </w:r>
      <w:r>
        <w:t xml:space="preserve"> </w:t>
      </w:r>
    </w:p>
    <w:p w:rsidR="00BD2C06" w:rsidRPr="003D7E28" w:rsidRDefault="00BD2C06" w:rsidP="00BD2C06">
      <w:pPr>
        <w:pStyle w:val="Maintext"/>
      </w:pPr>
      <w:r w:rsidRPr="003D7E28">
        <w:t xml:space="preserve">The character </w:t>
      </w:r>
      <w:r w:rsidRPr="003D7E28">
        <w:rPr>
          <w:strike/>
        </w:rPr>
        <w:t>b</w:t>
      </w:r>
      <w:r w:rsidRPr="003D7E28">
        <w:t xml:space="preserve"> is used to indicate blanks.</w:t>
      </w:r>
    </w:p>
    <w:p w:rsidR="00BD2C06" w:rsidRDefault="00BD2C06" w:rsidP="00BD2C06">
      <w:pPr>
        <w:pStyle w:val="Maintext"/>
        <w:rPr>
          <w:rFonts w:cs="Arial"/>
          <w:szCs w:val="22"/>
        </w:rPr>
      </w:pPr>
    </w:p>
    <w:bookmarkStart w:id="250" w:name="D6_73"/>
    <w:p w:rsidR="00CE5FAD" w:rsidRDefault="00BD2C06" w:rsidP="00BD2C06">
      <w:pPr>
        <w:pStyle w:val="Maintext"/>
      </w:pPr>
      <w:r w:rsidRPr="000B624D">
        <w:rPr>
          <w:rFonts w:cs="Arial"/>
          <w:b/>
          <w:color w:val="000000"/>
          <w:szCs w:val="22"/>
        </w:rPr>
        <w:fldChar w:fldCharType="begin"/>
      </w:r>
      <w:r w:rsidRPr="000B624D">
        <w:rPr>
          <w:rFonts w:cs="Arial"/>
          <w:b/>
          <w:color w:val="000000"/>
          <w:szCs w:val="22"/>
        </w:rPr>
        <w:instrText xml:space="preserve"> HYPERLINK  \l "R6_73" </w:instrText>
      </w:r>
      <w:r w:rsidRPr="000B624D">
        <w:rPr>
          <w:rFonts w:cs="Arial"/>
          <w:b/>
          <w:color w:val="000000"/>
          <w:szCs w:val="22"/>
        </w:rPr>
        <w:fldChar w:fldCharType="separate"/>
      </w:r>
      <w:r w:rsidRPr="000B624D">
        <w:rPr>
          <w:rStyle w:val="Hyperlink"/>
          <w:rFonts w:cs="Arial"/>
          <w:noProof w:val="0"/>
          <w:color w:val="000000"/>
          <w:szCs w:val="22"/>
          <w:u w:val="none"/>
        </w:rPr>
        <w:t>6.73</w:t>
      </w:r>
      <w:bookmarkEnd w:id="250"/>
      <w:r w:rsidRPr="000B624D">
        <w:rPr>
          <w:rFonts w:cs="Arial"/>
          <w:b/>
          <w:color w:val="000000"/>
          <w:szCs w:val="22"/>
        </w:rPr>
        <w:fldChar w:fldCharType="end"/>
      </w:r>
      <w:r w:rsidRPr="00FD4E05">
        <w:rPr>
          <w:rFonts w:cs="Arial"/>
          <w:b/>
          <w:szCs w:val="22"/>
        </w:rPr>
        <w:tab/>
        <w:t xml:space="preserve">Individual contact </w:t>
      </w:r>
      <w:r>
        <w:rPr>
          <w:rFonts w:cs="Arial"/>
          <w:b/>
          <w:szCs w:val="22"/>
        </w:rPr>
        <w:t xml:space="preserve">phone </w:t>
      </w:r>
      <w:r w:rsidRPr="00FD4E05">
        <w:rPr>
          <w:rFonts w:cs="Arial"/>
          <w:b/>
          <w:szCs w:val="22"/>
        </w:rPr>
        <w:t>number</w:t>
      </w:r>
      <w:r>
        <w:rPr>
          <w:rFonts w:cs="Arial"/>
          <w:szCs w:val="22"/>
        </w:rPr>
        <w:t xml:space="preserve"> – </w:t>
      </w:r>
      <w:r w:rsidRPr="003D7E28">
        <w:t xml:space="preserve">the telephone number for the </w:t>
      </w:r>
      <w:r>
        <w:t>individual</w:t>
      </w:r>
      <w:r w:rsidRPr="003D7E28">
        <w:t>.</w:t>
      </w:r>
      <w:r>
        <w:t xml:space="preserve"> </w:t>
      </w:r>
      <w:r w:rsidRPr="003D7E28">
        <w:t>This field must be the area code followed by the telephone number</w:t>
      </w:r>
      <w:r w:rsidR="00CE5FAD">
        <w:t>.</w:t>
      </w:r>
      <w:r w:rsidRPr="003D7E28">
        <w:t xml:space="preserve"> </w:t>
      </w:r>
    </w:p>
    <w:p w:rsidR="00CE5FAD" w:rsidRDefault="00CE5FAD" w:rsidP="00BD2C06">
      <w:pPr>
        <w:pStyle w:val="Maintext"/>
      </w:pPr>
    </w:p>
    <w:p w:rsidR="00CE5FAD" w:rsidRDefault="00CE5FAD" w:rsidP="00BD2C06">
      <w:pPr>
        <w:pStyle w:val="Maintext"/>
      </w:pPr>
      <w:r>
        <w:t>F</w:t>
      </w:r>
      <w:r w:rsidR="00BD2C06" w:rsidRPr="003D7E28">
        <w:t xml:space="preserve">or example </w:t>
      </w:r>
    </w:p>
    <w:p w:rsidR="00CE5FAD" w:rsidRDefault="00BD2C06" w:rsidP="00CE5FAD">
      <w:pPr>
        <w:pStyle w:val="Bullet1"/>
      </w:pPr>
      <w:r w:rsidRPr="003D7E28">
        <w:t>02</w:t>
      </w:r>
      <w:r w:rsidRPr="003D7E28">
        <w:rPr>
          <w:strike/>
        </w:rPr>
        <w:t>b</w:t>
      </w:r>
      <w:r w:rsidRPr="003D7E28">
        <w:t>1234</w:t>
      </w:r>
      <w:r w:rsidRPr="003D7E28">
        <w:rPr>
          <w:strike/>
        </w:rPr>
        <w:t>b</w:t>
      </w:r>
      <w:r>
        <w:t xml:space="preserve">5678 </w:t>
      </w:r>
    </w:p>
    <w:p w:rsidR="00BD2C06" w:rsidRDefault="00BD2C06" w:rsidP="00BD2C06">
      <w:pPr>
        <w:pStyle w:val="Maintext"/>
      </w:pPr>
      <w:r w:rsidRPr="003D7E28">
        <w:t xml:space="preserve">The character </w:t>
      </w:r>
      <w:r w:rsidRPr="003D7E28">
        <w:rPr>
          <w:strike/>
        </w:rPr>
        <w:t>b</w:t>
      </w:r>
      <w:r w:rsidRPr="003D7E28">
        <w:t xml:space="preserve"> is used to indicate blanks.</w:t>
      </w:r>
    </w:p>
    <w:p w:rsidR="00BD2C06" w:rsidRPr="00263AC5" w:rsidRDefault="00BD2C06" w:rsidP="00BD2C06">
      <w:pPr>
        <w:pStyle w:val="Maintext"/>
        <w:rPr>
          <w:rFonts w:cs="Arial"/>
          <w:sz w:val="16"/>
          <w:szCs w:val="16"/>
        </w:rPr>
      </w:pPr>
    </w:p>
    <w:p w:rsidR="00BD2C06" w:rsidRPr="000A5B13" w:rsidRDefault="00075D45" w:rsidP="00BD2C06">
      <w:pPr>
        <w:pStyle w:val="Maintext"/>
        <w:pBdr>
          <w:top w:val="single" w:sz="12" w:space="1" w:color="FFCC00"/>
          <w:left w:val="single" w:sz="12" w:space="4" w:color="FFCC00"/>
          <w:bottom w:val="single" w:sz="12" w:space="1" w:color="FFCC00"/>
          <w:right w:val="single" w:sz="12" w:space="4" w:color="FFCC00"/>
        </w:pBdr>
        <w:rPr>
          <w:kern w:val="36"/>
        </w:rPr>
      </w:pPr>
      <w:r>
        <w:rPr>
          <w:noProof/>
        </w:rPr>
        <w:drawing>
          <wp:inline distT="0" distB="0" distL="0" distR="0" wp14:anchorId="10BA1B0C" wp14:editId="4EAC5EF2">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BD2C06">
        <w:t xml:space="preserve"> </w:t>
      </w:r>
      <w:r w:rsidR="00BD2C06">
        <w:rPr>
          <w:rFonts w:cs="Arial"/>
        </w:rPr>
        <w:t xml:space="preserve">For international phone numbers the </w:t>
      </w:r>
      <w:r w:rsidR="00BD2C06" w:rsidRPr="00E4653A">
        <w:rPr>
          <w:rFonts w:cs="Arial"/>
          <w:b/>
        </w:rPr>
        <w:t>+</w:t>
      </w:r>
      <w:r w:rsidR="00BD2C06">
        <w:rPr>
          <w:rFonts w:cs="Arial"/>
        </w:rPr>
        <w:t xml:space="preserve"> </w:t>
      </w:r>
      <w:r w:rsidR="00BD2C06">
        <w:rPr>
          <w:rFonts w:cs="Arial"/>
          <w:szCs w:val="22"/>
        </w:rPr>
        <w:t>symbol</w:t>
      </w:r>
      <w:r w:rsidR="00BD2C06">
        <w:rPr>
          <w:rFonts w:cs="Arial"/>
        </w:rPr>
        <w:t xml:space="preserve"> is a valid character.</w:t>
      </w:r>
    </w:p>
    <w:p w:rsidR="00BD2C06" w:rsidRPr="003158C8" w:rsidRDefault="00BD2C06" w:rsidP="00BD2C06">
      <w:pPr>
        <w:pStyle w:val="Maintext"/>
        <w:rPr>
          <w:rFonts w:cs="Arial"/>
          <w:szCs w:val="22"/>
        </w:rPr>
      </w:pPr>
    </w:p>
    <w:bookmarkStart w:id="251" w:name="D6_74"/>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"R6_74" </w:instrText>
      </w:r>
      <w:r w:rsidRPr="000B624D">
        <w:rPr>
          <w:rFonts w:cs="Arial"/>
          <w:b/>
          <w:color w:val="000000"/>
          <w:szCs w:val="22"/>
        </w:rPr>
        <w:fldChar w:fldCharType="separate"/>
      </w:r>
      <w:r w:rsidRPr="000B624D">
        <w:rPr>
          <w:rStyle w:val="Hyperlink"/>
          <w:rFonts w:cs="Arial"/>
          <w:noProof w:val="0"/>
          <w:color w:val="000000"/>
          <w:szCs w:val="22"/>
          <w:u w:val="none"/>
        </w:rPr>
        <w:t>6.74</w:t>
      </w:r>
      <w:bookmarkEnd w:id="251"/>
      <w:r w:rsidRPr="000B624D">
        <w:rPr>
          <w:rFonts w:cs="Arial"/>
          <w:b/>
          <w:color w:val="000000"/>
          <w:szCs w:val="22"/>
        </w:rPr>
        <w:fldChar w:fldCharType="end"/>
      </w:r>
      <w:r>
        <w:rPr>
          <w:rFonts w:cs="Arial"/>
          <w:szCs w:val="22"/>
        </w:rPr>
        <w:tab/>
      </w:r>
      <w:r w:rsidRPr="009B3539">
        <w:rPr>
          <w:rFonts w:cs="Arial"/>
          <w:b/>
          <w:szCs w:val="22"/>
        </w:rPr>
        <w:t>Record identifier</w:t>
      </w:r>
      <w:r>
        <w:rPr>
          <w:rFonts w:cs="Arial"/>
          <w:szCs w:val="22"/>
        </w:rPr>
        <w:t xml:space="preserve"> – must be set to </w:t>
      </w:r>
      <w:r w:rsidRPr="009B3539">
        <w:rPr>
          <w:rFonts w:cs="Arial"/>
          <w:b/>
          <w:szCs w:val="22"/>
        </w:rPr>
        <w:t>INDIVSTM</w:t>
      </w:r>
      <w:r>
        <w:rPr>
          <w:rFonts w:cs="Arial"/>
          <w:szCs w:val="22"/>
        </w:rPr>
        <w:t>.</w:t>
      </w:r>
    </w:p>
    <w:p w:rsidR="006455B6" w:rsidRDefault="006455B6">
      <w:pPr>
        <w:rPr>
          <w:rFonts w:cs="Arial"/>
          <w:szCs w:val="22"/>
        </w:rPr>
      </w:pPr>
      <w:r>
        <w:rPr>
          <w:rFonts w:cs="Arial"/>
          <w:szCs w:val="22"/>
        </w:rPr>
        <w:br w:type="page"/>
      </w:r>
    </w:p>
    <w:bookmarkStart w:id="252" w:name="D6_75"/>
    <w:p w:rsidR="00BD2C06" w:rsidRDefault="00BD2C06" w:rsidP="00BD2C06">
      <w:pPr>
        <w:pStyle w:val="Maintext"/>
        <w:rPr>
          <w:rFonts w:cs="Arial"/>
          <w:szCs w:val="22"/>
        </w:rPr>
      </w:pPr>
      <w:r w:rsidRPr="000B624D">
        <w:rPr>
          <w:rFonts w:cs="Arial"/>
          <w:b/>
          <w:color w:val="000000"/>
          <w:szCs w:val="22"/>
        </w:rPr>
        <w:lastRenderedPageBreak/>
        <w:fldChar w:fldCharType="begin"/>
      </w:r>
      <w:r w:rsidRPr="000B624D">
        <w:rPr>
          <w:rFonts w:cs="Arial"/>
          <w:b/>
          <w:color w:val="000000"/>
          <w:szCs w:val="22"/>
        </w:rPr>
        <w:instrText xml:space="preserve"> HYPERLINK  \l "R6_75" </w:instrText>
      </w:r>
      <w:r w:rsidRPr="000B624D">
        <w:rPr>
          <w:rFonts w:cs="Arial"/>
          <w:b/>
          <w:color w:val="000000"/>
          <w:szCs w:val="22"/>
        </w:rPr>
        <w:fldChar w:fldCharType="separate"/>
      </w:r>
      <w:r w:rsidRPr="000B624D">
        <w:rPr>
          <w:rStyle w:val="Hyperlink"/>
          <w:rFonts w:cs="Arial"/>
          <w:noProof w:val="0"/>
          <w:color w:val="000000"/>
          <w:szCs w:val="22"/>
          <w:u w:val="none"/>
        </w:rPr>
        <w:t>6.75</w:t>
      </w:r>
      <w:bookmarkEnd w:id="252"/>
      <w:r w:rsidRPr="000B624D">
        <w:rPr>
          <w:rFonts w:cs="Arial"/>
          <w:b/>
          <w:color w:val="000000"/>
          <w:szCs w:val="22"/>
        </w:rPr>
        <w:fldChar w:fldCharType="end"/>
      </w:r>
      <w:r>
        <w:rPr>
          <w:rFonts w:cs="Arial"/>
          <w:szCs w:val="22"/>
        </w:rPr>
        <w:tab/>
      </w:r>
      <w:r w:rsidRPr="009B3539">
        <w:rPr>
          <w:rFonts w:cs="Arial"/>
          <w:b/>
          <w:szCs w:val="22"/>
        </w:rPr>
        <w:t>Policy role</w:t>
      </w:r>
      <w:r>
        <w:rPr>
          <w:rFonts w:cs="Arial"/>
          <w:szCs w:val="22"/>
        </w:rPr>
        <w:t xml:space="preserve"> – identifies the </w:t>
      </w:r>
      <w:r w:rsidR="001F7E8F">
        <w:rPr>
          <w:rFonts w:cs="Arial"/>
          <w:szCs w:val="22"/>
        </w:rPr>
        <w:t xml:space="preserve">individual’s </w:t>
      </w:r>
      <w:r>
        <w:rPr>
          <w:rFonts w:cs="Arial"/>
          <w:szCs w:val="22"/>
        </w:rPr>
        <w:t xml:space="preserve">role </w:t>
      </w:r>
      <w:r w:rsidR="001F7E8F">
        <w:rPr>
          <w:rFonts w:cs="Arial"/>
          <w:szCs w:val="22"/>
        </w:rPr>
        <w:t xml:space="preserve">on </w:t>
      </w:r>
      <w:r>
        <w:rPr>
          <w:rFonts w:cs="Arial"/>
          <w:szCs w:val="22"/>
        </w:rPr>
        <w:t>the policy.</w:t>
      </w:r>
    </w:p>
    <w:p w:rsidR="00BD2C06" w:rsidRPr="002A7AE6" w:rsidRDefault="00BD2C06" w:rsidP="00BD2C06">
      <w:pPr>
        <w:pStyle w:val="Maintext"/>
        <w:rPr>
          <w:rFonts w:cs="Arial"/>
          <w:sz w:val="16"/>
          <w:szCs w:val="16"/>
        </w:rPr>
      </w:pPr>
    </w:p>
    <w:p w:rsidR="00BD2C06" w:rsidRDefault="00BD2C06" w:rsidP="00A905E0">
      <w:pPr>
        <w:pStyle w:val="Maintext"/>
      </w:pPr>
      <w:r>
        <w:t xml:space="preserve">For an </w:t>
      </w:r>
      <w:r>
        <w:rPr>
          <w:b/>
          <w:bCs/>
          <w:i/>
          <w:iCs/>
        </w:rPr>
        <w:t>Individual statement data record</w:t>
      </w:r>
      <w:r>
        <w:t xml:space="preserve"> this field must be set to one of the following:</w:t>
      </w:r>
    </w:p>
    <w:p w:rsidR="00BD2C06" w:rsidRPr="00263AC5" w:rsidRDefault="00BD2C06" w:rsidP="00A905E0">
      <w:pPr>
        <w:pStyle w:val="Maintext"/>
        <w:rPr>
          <w:sz w:val="16"/>
          <w:szCs w:val="16"/>
        </w:rPr>
      </w:pPr>
    </w:p>
    <w:p w:rsidR="00BD2C06" w:rsidRDefault="00BD2C06" w:rsidP="00BD2C06">
      <w:pPr>
        <w:pStyle w:val="Maintext"/>
        <w:rPr>
          <w:rFonts w:cs="Arial"/>
          <w:szCs w:val="22"/>
        </w:rPr>
      </w:pPr>
      <w:r w:rsidRPr="00176840">
        <w:rPr>
          <w:rFonts w:cs="Arial"/>
          <w:b/>
          <w:szCs w:val="22"/>
        </w:rPr>
        <w:t>A</w:t>
      </w:r>
      <w:r>
        <w:rPr>
          <w:rFonts w:cs="Arial"/>
          <w:szCs w:val="22"/>
        </w:rPr>
        <w:t xml:space="preserve"> – insured adult</w:t>
      </w:r>
    </w:p>
    <w:p w:rsidR="00BD2C06" w:rsidRDefault="00BD2C06" w:rsidP="00BD2C06">
      <w:pPr>
        <w:pStyle w:val="Maintext"/>
        <w:rPr>
          <w:rFonts w:cs="Arial"/>
          <w:szCs w:val="22"/>
        </w:rPr>
      </w:pPr>
      <w:r w:rsidRPr="00176840">
        <w:rPr>
          <w:rFonts w:cs="Arial"/>
          <w:b/>
          <w:szCs w:val="22"/>
        </w:rPr>
        <w:t>D</w:t>
      </w:r>
      <w:r>
        <w:rPr>
          <w:rFonts w:cs="Arial"/>
          <w:szCs w:val="22"/>
        </w:rPr>
        <w:t xml:space="preserve"> – insured dependent child</w:t>
      </w:r>
    </w:p>
    <w:p w:rsidR="00BD2C06" w:rsidRDefault="00BD2C06" w:rsidP="00BD2C06">
      <w:pPr>
        <w:pStyle w:val="Maintext"/>
        <w:rPr>
          <w:rFonts w:cs="Arial"/>
          <w:szCs w:val="22"/>
        </w:rPr>
      </w:pPr>
      <w:r w:rsidRPr="00176840">
        <w:rPr>
          <w:rFonts w:cs="Arial"/>
          <w:b/>
          <w:szCs w:val="22"/>
        </w:rPr>
        <w:t>N</w:t>
      </w:r>
      <w:r>
        <w:rPr>
          <w:rFonts w:cs="Arial"/>
          <w:szCs w:val="22"/>
        </w:rPr>
        <w:t xml:space="preserve"> – non insured adult (responsible person on a depend</w:t>
      </w:r>
      <w:r w:rsidR="00FF2AAD">
        <w:rPr>
          <w:rFonts w:cs="Arial"/>
          <w:szCs w:val="22"/>
        </w:rPr>
        <w:t>en</w:t>
      </w:r>
      <w:r>
        <w:rPr>
          <w:rFonts w:cs="Arial"/>
          <w:szCs w:val="22"/>
        </w:rPr>
        <w:t>t child only policy).</w:t>
      </w:r>
    </w:p>
    <w:p w:rsidR="00BD2C06" w:rsidRDefault="00BD2C06" w:rsidP="00BD2C06">
      <w:pPr>
        <w:pStyle w:val="Maintext"/>
        <w:rPr>
          <w:rFonts w:cs="Arial"/>
          <w:sz w:val="16"/>
          <w:szCs w:val="16"/>
        </w:rPr>
      </w:pPr>
    </w:p>
    <w:p w:rsidR="00BD2C06" w:rsidRPr="000A5B13" w:rsidRDefault="00075D45" w:rsidP="00BD2C06">
      <w:pPr>
        <w:pStyle w:val="Maintext"/>
        <w:pBdr>
          <w:top w:val="single" w:sz="12" w:space="1" w:color="FFCC00"/>
          <w:left w:val="single" w:sz="12" w:space="4" w:color="FFCC00"/>
          <w:bottom w:val="single" w:sz="12" w:space="1" w:color="FFCC00"/>
          <w:right w:val="single" w:sz="12" w:space="4" w:color="FFCC00"/>
        </w:pBdr>
        <w:rPr>
          <w:kern w:val="36"/>
        </w:rPr>
      </w:pPr>
      <w:r>
        <w:rPr>
          <w:noProof/>
        </w:rPr>
        <w:drawing>
          <wp:inline distT="0" distB="0" distL="0" distR="0" wp14:anchorId="280A52BA" wp14:editId="2F14642A">
            <wp:extent cx="171450" cy="171450"/>
            <wp:effectExtent l="0" t="0" r="0" b="0"/>
            <wp:docPr id="17" name="Picture 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BD2C06">
        <w:t xml:space="preserve"> </w:t>
      </w:r>
      <w:r w:rsidR="00BD2C06" w:rsidRPr="00A905E0">
        <w:t xml:space="preserve">A Policy role of </w:t>
      </w:r>
      <w:r w:rsidR="00BD2C06" w:rsidRPr="00A905E0">
        <w:rPr>
          <w:b/>
        </w:rPr>
        <w:t>D</w:t>
      </w:r>
      <w:r w:rsidR="00BD2C06" w:rsidRPr="00A905E0">
        <w:t xml:space="preserve"> must only be reported in an </w:t>
      </w:r>
      <w:r w:rsidR="00BD2C06" w:rsidRPr="00A905E0">
        <w:rPr>
          <w:b/>
          <w:i/>
        </w:rPr>
        <w:t>Individual statement data record</w:t>
      </w:r>
      <w:r w:rsidR="00BD2C06" w:rsidRPr="00A905E0">
        <w:rPr>
          <w:b/>
        </w:rPr>
        <w:t xml:space="preserve"> </w:t>
      </w:r>
      <w:r w:rsidR="00BD2C06" w:rsidRPr="00A905E0">
        <w:t>in cases where the policy is a depend</w:t>
      </w:r>
      <w:r w:rsidR="00FF2AAD">
        <w:t>e</w:t>
      </w:r>
      <w:r w:rsidR="00BD2C06" w:rsidRPr="00A905E0">
        <w:t>nt child-only policy and the fund holds no details</w:t>
      </w:r>
      <w:r w:rsidR="00CE5FAD">
        <w:t xml:space="preserve"> in respect of the relevant non-</w:t>
      </w:r>
      <w:r w:rsidR="00BD2C06" w:rsidRPr="00A905E0">
        <w:t>insured adult (responsible person).</w:t>
      </w:r>
      <w:r w:rsidR="00BD2C06" w:rsidRPr="00A4200E">
        <w:rPr>
          <w:rFonts w:cs="Arial"/>
          <w:kern w:val="36"/>
          <w:szCs w:val="22"/>
        </w:rPr>
        <w:t xml:space="preserve"> </w:t>
      </w:r>
    </w:p>
    <w:p w:rsidR="00BD2C06" w:rsidRDefault="00BD2C06" w:rsidP="00BD2C06">
      <w:pPr>
        <w:pStyle w:val="Maintext"/>
        <w:rPr>
          <w:rFonts w:cs="Arial"/>
          <w:sz w:val="16"/>
          <w:szCs w:val="16"/>
        </w:rPr>
      </w:pPr>
    </w:p>
    <w:p w:rsidR="00BD2C06" w:rsidRDefault="00BD2C06" w:rsidP="00931156">
      <w:pPr>
        <w:pStyle w:val="Maintext"/>
      </w:pPr>
      <w:r>
        <w:t xml:space="preserve">For an </w:t>
      </w:r>
      <w:r>
        <w:rPr>
          <w:b/>
          <w:bCs/>
          <w:i/>
          <w:iCs/>
        </w:rPr>
        <w:t>Individual MLS data record</w:t>
      </w:r>
      <w:r>
        <w:t xml:space="preserve"> this field must be set to one of the following:</w:t>
      </w:r>
    </w:p>
    <w:p w:rsidR="00BD2C06" w:rsidRDefault="00BD2C06" w:rsidP="00BD2C06">
      <w:pPr>
        <w:autoSpaceDE w:val="0"/>
        <w:autoSpaceDN w:val="0"/>
        <w:adjustRightInd w:val="0"/>
        <w:rPr>
          <w:rFonts w:cs="Arial"/>
          <w:sz w:val="16"/>
          <w:szCs w:val="16"/>
        </w:rPr>
      </w:pPr>
    </w:p>
    <w:p w:rsidR="00BD2C06" w:rsidRDefault="00BD2C06" w:rsidP="00BD2C06">
      <w:pPr>
        <w:autoSpaceDE w:val="0"/>
        <w:autoSpaceDN w:val="0"/>
        <w:adjustRightInd w:val="0"/>
        <w:rPr>
          <w:rFonts w:cs="Arial"/>
          <w:szCs w:val="22"/>
        </w:rPr>
      </w:pPr>
      <w:r>
        <w:rPr>
          <w:rFonts w:cs="Arial"/>
          <w:b/>
          <w:bCs/>
          <w:szCs w:val="22"/>
        </w:rPr>
        <w:t>A</w:t>
      </w:r>
      <w:r>
        <w:rPr>
          <w:rFonts w:cs="Arial"/>
          <w:szCs w:val="22"/>
        </w:rPr>
        <w:t xml:space="preserve"> – insured adult</w:t>
      </w:r>
    </w:p>
    <w:p w:rsidR="00BD2C06" w:rsidRDefault="00BD2C06" w:rsidP="00BD2C06">
      <w:pPr>
        <w:autoSpaceDE w:val="0"/>
        <w:autoSpaceDN w:val="0"/>
        <w:adjustRightInd w:val="0"/>
        <w:rPr>
          <w:rFonts w:cs="Arial"/>
          <w:szCs w:val="22"/>
        </w:rPr>
      </w:pPr>
      <w:r>
        <w:rPr>
          <w:rFonts w:cs="Arial"/>
          <w:b/>
          <w:bCs/>
          <w:szCs w:val="22"/>
        </w:rPr>
        <w:t>D</w:t>
      </w:r>
      <w:r>
        <w:rPr>
          <w:rFonts w:cs="Arial"/>
          <w:szCs w:val="22"/>
        </w:rPr>
        <w:t xml:space="preserve"> – insured dependent child</w:t>
      </w:r>
    </w:p>
    <w:p w:rsidR="00BD2C06" w:rsidRPr="00263AC5" w:rsidRDefault="00BD2C06" w:rsidP="00BD2C06">
      <w:pPr>
        <w:pStyle w:val="Maintext"/>
        <w:rPr>
          <w:rFonts w:cs="Arial"/>
          <w:sz w:val="16"/>
          <w:szCs w:val="16"/>
        </w:rPr>
      </w:pPr>
    </w:p>
    <w:p w:rsidR="00BD2C06" w:rsidRPr="000A5B13" w:rsidRDefault="00075D45" w:rsidP="00BD2C06">
      <w:pPr>
        <w:pStyle w:val="Maintext"/>
        <w:pBdr>
          <w:top w:val="single" w:sz="12" w:space="1" w:color="FFCC00"/>
          <w:left w:val="single" w:sz="12" w:space="4" w:color="FFCC00"/>
          <w:bottom w:val="single" w:sz="12" w:space="1" w:color="FFCC00"/>
          <w:right w:val="single" w:sz="12" w:space="4" w:color="FFCC00"/>
        </w:pBdr>
        <w:rPr>
          <w:kern w:val="36"/>
        </w:rPr>
      </w:pPr>
      <w:r>
        <w:rPr>
          <w:noProof/>
        </w:rPr>
        <w:drawing>
          <wp:inline distT="0" distB="0" distL="0" distR="0" wp14:anchorId="3C537ABF" wp14:editId="6998C2E8">
            <wp:extent cx="171450" cy="171450"/>
            <wp:effectExtent l="0" t="0" r="0" b="0"/>
            <wp:docPr id="18" name="Picture 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BD2C06">
        <w:t xml:space="preserve"> </w:t>
      </w:r>
      <w:r w:rsidR="001339AE">
        <w:rPr>
          <w:rFonts w:cs="Arial"/>
          <w:kern w:val="36"/>
          <w:szCs w:val="22"/>
        </w:rPr>
        <w:t>For the</w:t>
      </w:r>
      <w:r w:rsidR="00BD2C06">
        <w:rPr>
          <w:rFonts w:cs="Arial"/>
          <w:kern w:val="36"/>
          <w:szCs w:val="22"/>
        </w:rPr>
        <w:t xml:space="preserve"> </w:t>
      </w:r>
      <w:r w:rsidR="00BD2C06" w:rsidRPr="00144CB3">
        <w:rPr>
          <w:rFonts w:cs="Arial"/>
          <w:b/>
          <w:i/>
          <w:kern w:val="36"/>
          <w:szCs w:val="22"/>
        </w:rPr>
        <w:t>Individual MLS data record</w:t>
      </w:r>
      <w:r w:rsidR="001339AE">
        <w:rPr>
          <w:rFonts w:cs="Arial"/>
          <w:i/>
          <w:kern w:val="36"/>
          <w:szCs w:val="22"/>
        </w:rPr>
        <w:t xml:space="preserve"> </w:t>
      </w:r>
      <w:r w:rsidR="001339AE" w:rsidRPr="001339AE">
        <w:rPr>
          <w:rFonts w:cs="Arial"/>
          <w:kern w:val="36"/>
          <w:szCs w:val="22"/>
        </w:rPr>
        <w:t xml:space="preserve">the </w:t>
      </w:r>
      <w:r w:rsidR="001339AE">
        <w:rPr>
          <w:rFonts w:cs="Arial"/>
          <w:i/>
          <w:kern w:val="36"/>
          <w:szCs w:val="22"/>
        </w:rPr>
        <w:t xml:space="preserve">Policy role </w:t>
      </w:r>
      <w:r w:rsidR="001339AE" w:rsidRPr="001339AE">
        <w:rPr>
          <w:rFonts w:cs="Arial"/>
          <w:kern w:val="36"/>
          <w:szCs w:val="22"/>
        </w:rPr>
        <w:t xml:space="preserve">field </w:t>
      </w:r>
      <w:r w:rsidR="001339AE" w:rsidRPr="005B18E7">
        <w:rPr>
          <w:rFonts w:cs="Arial"/>
          <w:b/>
          <w:kern w:val="36"/>
          <w:szCs w:val="22"/>
        </w:rPr>
        <w:t>must not be</w:t>
      </w:r>
      <w:r w:rsidR="001339AE" w:rsidRPr="001339AE">
        <w:rPr>
          <w:rFonts w:cs="Arial"/>
          <w:kern w:val="36"/>
          <w:szCs w:val="22"/>
        </w:rPr>
        <w:t xml:space="preserve"> N</w:t>
      </w:r>
      <w:r w:rsidR="00BD2C06">
        <w:rPr>
          <w:rFonts w:cs="Arial"/>
          <w:kern w:val="36"/>
          <w:szCs w:val="22"/>
        </w:rPr>
        <w:t>.</w:t>
      </w:r>
    </w:p>
    <w:p w:rsidR="00467B24" w:rsidRDefault="00467B24" w:rsidP="00467B24">
      <w:pPr>
        <w:pStyle w:val="Maintext"/>
        <w:rPr>
          <w:rFonts w:cs="Arial"/>
          <w:szCs w:val="22"/>
        </w:rPr>
      </w:pPr>
    </w:p>
    <w:p w:rsidR="00BD53DE" w:rsidRDefault="00075D45" w:rsidP="00BD53DE">
      <w:pPr>
        <w:pStyle w:val="Maintext"/>
        <w:pBdr>
          <w:top w:val="single" w:sz="12" w:space="1" w:color="FFCC00"/>
          <w:left w:val="single" w:sz="12" w:space="4" w:color="FFCC00"/>
          <w:bottom w:val="single" w:sz="12" w:space="1" w:color="FFCC00"/>
          <w:right w:val="single" w:sz="12" w:space="4" w:color="FFCC00"/>
        </w:pBdr>
        <w:rPr>
          <w:kern w:val="36"/>
        </w:rPr>
      </w:pPr>
      <w:r>
        <w:rPr>
          <w:noProof/>
        </w:rPr>
        <w:drawing>
          <wp:inline distT="0" distB="0" distL="0" distR="0" wp14:anchorId="247A3019" wp14:editId="7E94058C">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9C5930">
        <w:t xml:space="preserve"> </w:t>
      </w:r>
      <w:r w:rsidR="00C13311">
        <w:rPr>
          <w:kern w:val="36"/>
        </w:rPr>
        <w:t>If there is a change to the PHIIB’s benefit code and/or the PHIIB’s policy role</w:t>
      </w:r>
      <w:r w:rsidR="00C13311" w:rsidRPr="001F3D8B">
        <w:rPr>
          <w:kern w:val="36"/>
        </w:rPr>
        <w:t xml:space="preserve"> </w:t>
      </w:r>
      <w:r w:rsidR="00C13311">
        <w:rPr>
          <w:kern w:val="36"/>
        </w:rPr>
        <w:t xml:space="preserve">during a premium period, the PHIIB’s </w:t>
      </w:r>
    </w:p>
    <w:p w:rsidR="00BD53DE" w:rsidRDefault="00BD53DE" w:rsidP="004425D3">
      <w:pPr>
        <w:pStyle w:val="Maintext"/>
        <w:numPr>
          <w:ilvl w:val="0"/>
          <w:numId w:val="11"/>
        </w:numPr>
        <w:pBdr>
          <w:top w:val="single" w:sz="12" w:space="1" w:color="FFCC00"/>
          <w:left w:val="single" w:sz="12" w:space="4" w:color="FFCC00"/>
          <w:bottom w:val="single" w:sz="12" w:space="1" w:color="FFCC00"/>
          <w:right w:val="single" w:sz="12" w:space="4" w:color="FFCC00"/>
        </w:pBdr>
        <w:ind w:left="440" w:hanging="440"/>
        <w:rPr>
          <w:rFonts w:cs="Arial"/>
          <w:szCs w:val="22"/>
        </w:rPr>
      </w:pPr>
      <w:r>
        <w:rPr>
          <w:kern w:val="36"/>
        </w:rPr>
        <w:t>Premiums paid in the financial year amount(s)</w:t>
      </w:r>
      <w:r w:rsidR="00BD6439">
        <w:rPr>
          <w:kern w:val="36"/>
        </w:rPr>
        <w:t>,</w:t>
      </w:r>
    </w:p>
    <w:p w:rsidR="00BD53DE" w:rsidRDefault="00BD53DE" w:rsidP="004425D3">
      <w:pPr>
        <w:pStyle w:val="Maintext"/>
        <w:numPr>
          <w:ilvl w:val="0"/>
          <w:numId w:val="11"/>
        </w:numPr>
        <w:pBdr>
          <w:top w:val="single" w:sz="12" w:space="1" w:color="FFCC00"/>
          <w:left w:val="single" w:sz="12" w:space="4" w:color="FFCC00"/>
          <w:bottom w:val="single" w:sz="12" w:space="1" w:color="FFCC00"/>
          <w:right w:val="single" w:sz="12" w:space="4" w:color="FFCC00"/>
        </w:pBdr>
        <w:ind w:left="440" w:hanging="440"/>
        <w:rPr>
          <w:rFonts w:cs="Arial"/>
          <w:szCs w:val="22"/>
        </w:rPr>
      </w:pPr>
      <w:r>
        <w:rPr>
          <w:kern w:val="36"/>
        </w:rPr>
        <w:t>Australian Government rebate received amount(s)</w:t>
      </w:r>
      <w:r w:rsidR="00BD6439">
        <w:rPr>
          <w:kern w:val="36"/>
        </w:rPr>
        <w:t>,</w:t>
      </w:r>
      <w:r>
        <w:rPr>
          <w:kern w:val="36"/>
        </w:rPr>
        <w:t xml:space="preserve"> and </w:t>
      </w:r>
    </w:p>
    <w:p w:rsidR="00BD53DE" w:rsidRDefault="00BD53DE" w:rsidP="004425D3">
      <w:pPr>
        <w:pStyle w:val="Maintext"/>
        <w:numPr>
          <w:ilvl w:val="0"/>
          <w:numId w:val="11"/>
        </w:numPr>
        <w:pBdr>
          <w:top w:val="single" w:sz="12" w:space="1" w:color="FFCC00"/>
          <w:left w:val="single" w:sz="12" w:space="4" w:color="FFCC00"/>
          <w:bottom w:val="single" w:sz="12" w:space="1" w:color="FFCC00"/>
          <w:right w:val="single" w:sz="12" w:space="4" w:color="FFCC00"/>
        </w:pBdr>
        <w:ind w:left="440" w:hanging="440"/>
        <w:rPr>
          <w:rFonts w:cs="Arial"/>
          <w:szCs w:val="22"/>
        </w:rPr>
      </w:pPr>
      <w:r>
        <w:rPr>
          <w:kern w:val="36"/>
        </w:rPr>
        <w:t>P</w:t>
      </w:r>
      <w:r>
        <w:rPr>
          <w:szCs w:val="22"/>
          <w:lang w:val="en-US"/>
        </w:rPr>
        <w:t>remiums eligible for Australian Government rebate</w:t>
      </w:r>
    </w:p>
    <w:p w:rsidR="00BD53DE" w:rsidRDefault="00C13311" w:rsidP="00467B24">
      <w:pPr>
        <w:pStyle w:val="Maintext"/>
        <w:pBdr>
          <w:top w:val="single" w:sz="12" w:space="1" w:color="FFCC00"/>
          <w:left w:val="single" w:sz="12" w:space="4" w:color="FFCC00"/>
          <w:bottom w:val="single" w:sz="12" w:space="1" w:color="FFCC00"/>
          <w:right w:val="single" w:sz="12" w:space="4" w:color="FFCC00"/>
        </w:pBdr>
        <w:rPr>
          <w:kern w:val="36"/>
        </w:rPr>
      </w:pPr>
      <w:r>
        <w:rPr>
          <w:kern w:val="36"/>
        </w:rPr>
        <w:t xml:space="preserve">must be apportioned accordingly and reported in separate </w:t>
      </w:r>
      <w:r w:rsidRPr="000A5E11">
        <w:rPr>
          <w:i/>
          <w:kern w:val="36"/>
        </w:rPr>
        <w:t>Individual statement data records</w:t>
      </w:r>
      <w:r>
        <w:rPr>
          <w:kern w:val="36"/>
        </w:rPr>
        <w:t>.</w:t>
      </w:r>
      <w:r w:rsidR="00553A46">
        <w:rPr>
          <w:kern w:val="36"/>
        </w:rPr>
        <w:t xml:space="preserve"> </w:t>
      </w:r>
    </w:p>
    <w:p w:rsidR="00467B24" w:rsidRPr="003458F6" w:rsidRDefault="00553A46" w:rsidP="00467B24">
      <w:pPr>
        <w:pStyle w:val="Maintext"/>
        <w:pBdr>
          <w:top w:val="single" w:sz="12" w:space="1" w:color="FFCC00"/>
          <w:left w:val="single" w:sz="12" w:space="4" w:color="FFCC00"/>
          <w:bottom w:val="single" w:sz="12" w:space="1" w:color="FFCC00"/>
          <w:right w:val="single" w:sz="12" w:space="4" w:color="FFCC00"/>
        </w:pBdr>
        <w:rPr>
          <w:rFonts w:cs="Arial"/>
          <w:szCs w:val="22"/>
        </w:rPr>
      </w:pPr>
      <w:r>
        <w:rPr>
          <w:kern w:val="36"/>
        </w:rPr>
        <w:t>Refer to the Private Health Insurance Companion Guide for examples.</w:t>
      </w:r>
    </w:p>
    <w:p w:rsidR="00467B24" w:rsidRDefault="00467B24" w:rsidP="00BD2C06">
      <w:pPr>
        <w:pStyle w:val="Maintext"/>
        <w:rPr>
          <w:rFonts w:cs="Arial"/>
          <w:b/>
          <w:color w:val="000000"/>
          <w:szCs w:val="22"/>
        </w:rPr>
      </w:pPr>
    </w:p>
    <w:bookmarkStart w:id="253" w:name="D6_76"/>
    <w:p w:rsidR="00BD2C06" w:rsidRDefault="00BF797D" w:rsidP="00BD2C06">
      <w:pPr>
        <w:pStyle w:val="Maintext"/>
        <w:rPr>
          <w:rFonts w:eastAsia="MS Mincho"/>
        </w:rPr>
      </w:pPr>
      <w:r>
        <w:fldChar w:fldCharType="begin"/>
      </w:r>
      <w:r>
        <w:instrText xml:space="preserve"> HYPERLINK \l "R6_76" </w:instrText>
      </w:r>
      <w:r>
        <w:fldChar w:fldCharType="separate"/>
      </w:r>
      <w:r w:rsidR="00BD2C06" w:rsidRPr="000B624D">
        <w:rPr>
          <w:rStyle w:val="Hyperlink"/>
          <w:rFonts w:cs="Arial"/>
          <w:noProof w:val="0"/>
          <w:color w:val="000000"/>
          <w:szCs w:val="22"/>
          <w:u w:val="none"/>
        </w:rPr>
        <w:t>6.76</w:t>
      </w:r>
      <w:r>
        <w:rPr>
          <w:rStyle w:val="Hyperlink"/>
          <w:rFonts w:cs="Arial"/>
          <w:noProof w:val="0"/>
          <w:color w:val="000000"/>
          <w:szCs w:val="22"/>
          <w:u w:val="none"/>
        </w:rPr>
        <w:fldChar w:fldCharType="end"/>
      </w:r>
      <w:bookmarkEnd w:id="253"/>
      <w:r w:rsidR="00BD2C06">
        <w:rPr>
          <w:rFonts w:cs="Arial"/>
          <w:szCs w:val="22"/>
        </w:rPr>
        <w:tab/>
      </w:r>
      <w:r w:rsidR="00BD2C06" w:rsidRPr="00C46CC6">
        <w:rPr>
          <w:rFonts w:cs="Arial"/>
          <w:b/>
          <w:szCs w:val="22"/>
        </w:rPr>
        <w:t>Unique personal identifier of other PHIIB 1</w:t>
      </w:r>
      <w:r w:rsidR="00BD2C06">
        <w:rPr>
          <w:rFonts w:cs="Arial"/>
          <w:szCs w:val="22"/>
        </w:rPr>
        <w:t xml:space="preserve"> – </w:t>
      </w:r>
      <w:r w:rsidR="00BD2C06" w:rsidRPr="008C77BF">
        <w:rPr>
          <w:rFonts w:eastAsia="MS Mincho"/>
        </w:rPr>
        <w:t xml:space="preserve">the </w:t>
      </w:r>
      <w:r w:rsidR="00BD2C06">
        <w:rPr>
          <w:rFonts w:eastAsia="MS Mincho"/>
        </w:rPr>
        <w:t>unique identifier</w:t>
      </w:r>
      <w:r w:rsidR="00BD2C06" w:rsidRPr="008C77BF">
        <w:rPr>
          <w:rFonts w:eastAsia="MS Mincho"/>
        </w:rPr>
        <w:t xml:space="preserve"> </w:t>
      </w:r>
      <w:r w:rsidR="00BD2C06">
        <w:rPr>
          <w:rFonts w:eastAsia="MS Mincho"/>
        </w:rPr>
        <w:t>assigned</w:t>
      </w:r>
      <w:r w:rsidR="00BD2C06" w:rsidRPr="008C77BF">
        <w:rPr>
          <w:rFonts w:eastAsia="MS Mincho"/>
        </w:rPr>
        <w:t xml:space="preserve"> by the fund to identify </w:t>
      </w:r>
      <w:r w:rsidR="00BD2C06">
        <w:rPr>
          <w:rFonts w:eastAsia="MS Mincho"/>
        </w:rPr>
        <w:t xml:space="preserve">that </w:t>
      </w:r>
      <w:r w:rsidR="00BD2C06" w:rsidRPr="008C77BF">
        <w:rPr>
          <w:rFonts w:eastAsia="MS Mincho"/>
        </w:rPr>
        <w:t xml:space="preserve">member. </w:t>
      </w:r>
    </w:p>
    <w:p w:rsidR="00BD2C06" w:rsidRPr="008D220F" w:rsidRDefault="00BD2C06" w:rsidP="00CE5FAD">
      <w:pPr>
        <w:pStyle w:val="Maintext"/>
        <w:rPr>
          <w:rFonts w:eastAsia="MS Mincho"/>
        </w:rPr>
      </w:pPr>
    </w:p>
    <w:bookmarkStart w:id="254" w:name="D6_77"/>
    <w:p w:rsidR="00BD2C06" w:rsidRDefault="00BD2C06" w:rsidP="00BD2C06">
      <w:pPr>
        <w:pStyle w:val="Maintext"/>
        <w:rPr>
          <w:rFonts w:eastAsia="MS Mincho"/>
        </w:rPr>
      </w:pPr>
      <w:r w:rsidRPr="000B624D">
        <w:rPr>
          <w:rFonts w:cs="Arial"/>
          <w:b/>
          <w:color w:val="000000"/>
          <w:szCs w:val="22"/>
        </w:rPr>
        <w:fldChar w:fldCharType="begin"/>
      </w:r>
      <w:r w:rsidRPr="000B624D">
        <w:rPr>
          <w:rFonts w:cs="Arial"/>
          <w:b/>
          <w:color w:val="000000"/>
          <w:szCs w:val="22"/>
        </w:rPr>
        <w:instrText xml:space="preserve"> HYPERLINK  \l "R6_77" </w:instrText>
      </w:r>
      <w:r w:rsidRPr="000B624D">
        <w:rPr>
          <w:rFonts w:cs="Arial"/>
          <w:b/>
          <w:color w:val="000000"/>
          <w:szCs w:val="22"/>
        </w:rPr>
        <w:fldChar w:fldCharType="separate"/>
      </w:r>
      <w:r w:rsidRPr="000B624D">
        <w:rPr>
          <w:rStyle w:val="Hyperlink"/>
          <w:rFonts w:cs="Arial"/>
          <w:noProof w:val="0"/>
          <w:color w:val="000000"/>
          <w:szCs w:val="22"/>
          <w:u w:val="none"/>
        </w:rPr>
        <w:t>6.77</w:t>
      </w:r>
      <w:bookmarkEnd w:id="254"/>
      <w:r w:rsidRPr="000B624D">
        <w:rPr>
          <w:rFonts w:cs="Arial"/>
          <w:b/>
          <w:color w:val="000000"/>
          <w:szCs w:val="22"/>
        </w:rPr>
        <w:fldChar w:fldCharType="end"/>
      </w:r>
      <w:r>
        <w:rPr>
          <w:rFonts w:cs="Arial"/>
          <w:szCs w:val="22"/>
        </w:rPr>
        <w:tab/>
      </w:r>
      <w:r w:rsidRPr="00C46CC6">
        <w:rPr>
          <w:rFonts w:cs="Arial"/>
          <w:b/>
          <w:szCs w:val="22"/>
        </w:rPr>
        <w:t>Unique personal identifier of other PHIIB 2</w:t>
      </w:r>
      <w:r>
        <w:rPr>
          <w:rFonts w:cs="Arial"/>
          <w:szCs w:val="22"/>
        </w:rPr>
        <w:t xml:space="preserve"> – </w:t>
      </w:r>
      <w:r w:rsidRPr="008C77BF">
        <w:rPr>
          <w:rFonts w:eastAsia="MS Mincho"/>
        </w:rPr>
        <w:t xml:space="preserve">the </w:t>
      </w:r>
      <w:r>
        <w:rPr>
          <w:rFonts w:eastAsia="MS Mincho"/>
        </w:rPr>
        <w:t>unique identifier</w:t>
      </w:r>
      <w:r w:rsidRPr="008C77BF">
        <w:rPr>
          <w:rFonts w:eastAsia="MS Mincho"/>
        </w:rPr>
        <w:t xml:space="preserve"> </w:t>
      </w:r>
      <w:r>
        <w:rPr>
          <w:rFonts w:eastAsia="MS Mincho"/>
        </w:rPr>
        <w:t>assigned</w:t>
      </w:r>
      <w:r w:rsidRPr="008C77BF">
        <w:rPr>
          <w:rFonts w:eastAsia="MS Mincho"/>
        </w:rPr>
        <w:t xml:space="preserve"> by the fund to identify </w:t>
      </w:r>
      <w:r>
        <w:rPr>
          <w:rFonts w:eastAsia="MS Mincho"/>
        </w:rPr>
        <w:t xml:space="preserve">that </w:t>
      </w:r>
      <w:r w:rsidRPr="008C77BF">
        <w:rPr>
          <w:rFonts w:eastAsia="MS Mincho"/>
        </w:rPr>
        <w:t xml:space="preserve">member. </w:t>
      </w:r>
    </w:p>
    <w:p w:rsidR="00BD2C06" w:rsidRPr="008D220F" w:rsidRDefault="00BD2C06" w:rsidP="00CE5FAD">
      <w:pPr>
        <w:pStyle w:val="Maintext"/>
      </w:pPr>
    </w:p>
    <w:bookmarkStart w:id="255" w:name="D6_78"/>
    <w:p w:rsidR="00BD2C06" w:rsidRDefault="00BD2C06" w:rsidP="00BD2C06">
      <w:pPr>
        <w:pStyle w:val="Maintext"/>
        <w:rPr>
          <w:rFonts w:eastAsia="MS Mincho"/>
        </w:rPr>
      </w:pPr>
      <w:r w:rsidRPr="000B624D">
        <w:rPr>
          <w:rFonts w:cs="Arial"/>
          <w:b/>
          <w:color w:val="000000"/>
          <w:szCs w:val="22"/>
        </w:rPr>
        <w:fldChar w:fldCharType="begin"/>
      </w:r>
      <w:r>
        <w:rPr>
          <w:rFonts w:cs="Arial"/>
          <w:b/>
          <w:color w:val="000000"/>
          <w:szCs w:val="22"/>
        </w:rPr>
        <w:instrText>HYPERLINK  \l "R6_78"</w:instrText>
      </w:r>
      <w:r w:rsidRPr="000B624D">
        <w:rPr>
          <w:rFonts w:cs="Arial"/>
          <w:b/>
          <w:color w:val="000000"/>
          <w:szCs w:val="22"/>
        </w:rPr>
        <w:fldChar w:fldCharType="separate"/>
      </w:r>
      <w:r w:rsidRPr="000B624D">
        <w:rPr>
          <w:rStyle w:val="Hyperlink"/>
          <w:rFonts w:cs="Arial"/>
          <w:noProof w:val="0"/>
          <w:color w:val="000000"/>
          <w:szCs w:val="22"/>
          <w:u w:val="none"/>
        </w:rPr>
        <w:t>6.78</w:t>
      </w:r>
      <w:bookmarkEnd w:id="255"/>
      <w:r w:rsidRPr="000B624D">
        <w:rPr>
          <w:rFonts w:cs="Arial"/>
          <w:b/>
          <w:color w:val="000000"/>
          <w:szCs w:val="22"/>
        </w:rPr>
        <w:fldChar w:fldCharType="end"/>
      </w:r>
      <w:r>
        <w:rPr>
          <w:rFonts w:cs="Arial"/>
          <w:b/>
          <w:szCs w:val="22"/>
        </w:rPr>
        <w:tab/>
      </w:r>
      <w:r w:rsidRPr="00C46CC6">
        <w:rPr>
          <w:rFonts w:cs="Arial"/>
          <w:b/>
          <w:szCs w:val="22"/>
        </w:rPr>
        <w:t>Unique personal identifier of other PHIIB 3</w:t>
      </w:r>
      <w:r>
        <w:rPr>
          <w:rFonts w:cs="Arial"/>
          <w:szCs w:val="22"/>
        </w:rPr>
        <w:t xml:space="preserve"> – </w:t>
      </w:r>
      <w:r w:rsidRPr="008C77BF">
        <w:rPr>
          <w:rFonts w:eastAsia="MS Mincho"/>
        </w:rPr>
        <w:t xml:space="preserve">the </w:t>
      </w:r>
      <w:r>
        <w:rPr>
          <w:rFonts w:eastAsia="MS Mincho"/>
        </w:rPr>
        <w:t>unique identifier</w:t>
      </w:r>
      <w:r w:rsidRPr="008C77BF">
        <w:rPr>
          <w:rFonts w:eastAsia="MS Mincho"/>
        </w:rPr>
        <w:t xml:space="preserve"> </w:t>
      </w:r>
      <w:r>
        <w:rPr>
          <w:rFonts w:eastAsia="MS Mincho"/>
        </w:rPr>
        <w:t>assigned</w:t>
      </w:r>
      <w:r w:rsidRPr="008C77BF">
        <w:rPr>
          <w:rFonts w:eastAsia="MS Mincho"/>
        </w:rPr>
        <w:t xml:space="preserve"> by the fund to identify </w:t>
      </w:r>
      <w:r>
        <w:rPr>
          <w:rFonts w:eastAsia="MS Mincho"/>
        </w:rPr>
        <w:t xml:space="preserve">that </w:t>
      </w:r>
      <w:r w:rsidRPr="008C77BF">
        <w:rPr>
          <w:rFonts w:eastAsia="MS Mincho"/>
        </w:rPr>
        <w:t xml:space="preserve">member. </w:t>
      </w:r>
    </w:p>
    <w:p w:rsidR="00BD2C06" w:rsidRPr="00190DDA" w:rsidRDefault="00BD2C06" w:rsidP="00CE5FAD">
      <w:pPr>
        <w:pStyle w:val="Maintext"/>
      </w:pPr>
    </w:p>
    <w:bookmarkStart w:id="256" w:name="D6_79"/>
    <w:p w:rsidR="00BD2C06" w:rsidRDefault="00BD2C06" w:rsidP="00BD2C06">
      <w:pPr>
        <w:pStyle w:val="Maintext"/>
        <w:rPr>
          <w:rFonts w:eastAsia="MS Mincho"/>
        </w:rPr>
      </w:pPr>
      <w:r w:rsidRPr="000B624D">
        <w:rPr>
          <w:rFonts w:cs="Arial"/>
          <w:b/>
          <w:color w:val="000000"/>
          <w:szCs w:val="22"/>
        </w:rPr>
        <w:fldChar w:fldCharType="begin"/>
      </w:r>
      <w:r w:rsidRPr="000B624D">
        <w:rPr>
          <w:rFonts w:cs="Arial"/>
          <w:b/>
          <w:color w:val="000000"/>
          <w:szCs w:val="22"/>
        </w:rPr>
        <w:instrText xml:space="preserve"> HYPERLINK  \l "R6_79" </w:instrText>
      </w:r>
      <w:r w:rsidRPr="000B624D">
        <w:rPr>
          <w:rFonts w:cs="Arial"/>
          <w:b/>
          <w:color w:val="000000"/>
          <w:szCs w:val="22"/>
        </w:rPr>
        <w:fldChar w:fldCharType="separate"/>
      </w:r>
      <w:r w:rsidRPr="000B624D">
        <w:rPr>
          <w:rStyle w:val="Hyperlink"/>
          <w:rFonts w:cs="Arial"/>
          <w:noProof w:val="0"/>
          <w:color w:val="000000"/>
          <w:szCs w:val="22"/>
          <w:u w:val="none"/>
        </w:rPr>
        <w:t>6.79</w:t>
      </w:r>
      <w:bookmarkEnd w:id="256"/>
      <w:r w:rsidRPr="000B624D">
        <w:rPr>
          <w:rFonts w:cs="Arial"/>
          <w:b/>
          <w:color w:val="000000"/>
          <w:szCs w:val="22"/>
        </w:rPr>
        <w:fldChar w:fldCharType="end"/>
      </w:r>
      <w:r>
        <w:rPr>
          <w:rFonts w:cs="Arial"/>
          <w:szCs w:val="22"/>
        </w:rPr>
        <w:tab/>
      </w:r>
      <w:r w:rsidRPr="00C46CC6">
        <w:rPr>
          <w:rFonts w:cs="Arial"/>
          <w:b/>
          <w:szCs w:val="22"/>
        </w:rPr>
        <w:t>Unique personal identifier of other PHIIB 4</w:t>
      </w:r>
      <w:r>
        <w:rPr>
          <w:rFonts w:cs="Arial"/>
          <w:szCs w:val="22"/>
        </w:rPr>
        <w:t xml:space="preserve"> – </w:t>
      </w:r>
      <w:r w:rsidRPr="008C77BF">
        <w:rPr>
          <w:rFonts w:eastAsia="MS Mincho"/>
        </w:rPr>
        <w:t xml:space="preserve">the </w:t>
      </w:r>
      <w:r>
        <w:rPr>
          <w:rFonts w:eastAsia="MS Mincho"/>
        </w:rPr>
        <w:t>unique identifier</w:t>
      </w:r>
      <w:r w:rsidRPr="008C77BF">
        <w:rPr>
          <w:rFonts w:eastAsia="MS Mincho"/>
        </w:rPr>
        <w:t xml:space="preserve"> </w:t>
      </w:r>
      <w:r>
        <w:rPr>
          <w:rFonts w:eastAsia="MS Mincho"/>
        </w:rPr>
        <w:t>assigned</w:t>
      </w:r>
      <w:r w:rsidRPr="008C77BF">
        <w:rPr>
          <w:rFonts w:eastAsia="MS Mincho"/>
        </w:rPr>
        <w:t xml:space="preserve"> by the fund to identify </w:t>
      </w:r>
      <w:r>
        <w:rPr>
          <w:rFonts w:eastAsia="MS Mincho"/>
        </w:rPr>
        <w:t xml:space="preserve">that </w:t>
      </w:r>
      <w:r w:rsidRPr="008C77BF">
        <w:rPr>
          <w:rFonts w:eastAsia="MS Mincho"/>
        </w:rPr>
        <w:t xml:space="preserve">member. </w:t>
      </w:r>
    </w:p>
    <w:p w:rsidR="00BD2C06" w:rsidRDefault="00BD2C06" w:rsidP="00BD2C06">
      <w:pPr>
        <w:pStyle w:val="Maintext"/>
        <w:rPr>
          <w:rFonts w:cs="Arial"/>
          <w:szCs w:val="22"/>
        </w:rPr>
      </w:pPr>
    </w:p>
    <w:bookmarkStart w:id="257" w:name="D6_80"/>
    <w:p w:rsidR="00BD2C06" w:rsidRDefault="00BD2C06" w:rsidP="00BD2C06">
      <w:pPr>
        <w:pStyle w:val="Maintext"/>
        <w:rPr>
          <w:rFonts w:cs="Arial"/>
          <w:szCs w:val="22"/>
        </w:rPr>
      </w:pPr>
      <w:r w:rsidRPr="00926B7B">
        <w:rPr>
          <w:rFonts w:cs="Arial"/>
          <w:b/>
          <w:color w:val="000000"/>
          <w:szCs w:val="22"/>
        </w:rPr>
        <w:fldChar w:fldCharType="begin"/>
      </w:r>
      <w:r w:rsidRPr="00926B7B">
        <w:rPr>
          <w:rFonts w:cs="Arial"/>
          <w:b/>
          <w:color w:val="000000"/>
          <w:szCs w:val="22"/>
        </w:rPr>
        <w:instrText xml:space="preserve"> HYPERLINK  \l "R6_80" </w:instrText>
      </w:r>
      <w:r w:rsidRPr="00926B7B">
        <w:rPr>
          <w:rFonts w:cs="Arial"/>
          <w:b/>
          <w:color w:val="000000"/>
          <w:szCs w:val="22"/>
        </w:rPr>
        <w:fldChar w:fldCharType="separate"/>
      </w:r>
      <w:r w:rsidRPr="00926B7B">
        <w:rPr>
          <w:rStyle w:val="Hyperlink"/>
          <w:rFonts w:cs="Arial"/>
          <w:noProof w:val="0"/>
          <w:color w:val="000000"/>
          <w:szCs w:val="22"/>
          <w:u w:val="none"/>
        </w:rPr>
        <w:t>6.80</w:t>
      </w:r>
      <w:bookmarkEnd w:id="257"/>
      <w:r w:rsidRPr="00926B7B">
        <w:rPr>
          <w:rFonts w:cs="Arial"/>
          <w:b/>
          <w:color w:val="000000"/>
          <w:szCs w:val="22"/>
        </w:rPr>
        <w:fldChar w:fldCharType="end"/>
      </w:r>
      <w:r w:rsidRPr="00926B7B">
        <w:rPr>
          <w:rFonts w:cs="Arial"/>
          <w:szCs w:val="22"/>
        </w:rPr>
        <w:tab/>
      </w:r>
      <w:r w:rsidRPr="00926B7B">
        <w:rPr>
          <w:rFonts w:cs="Arial"/>
          <w:b/>
          <w:szCs w:val="22"/>
        </w:rPr>
        <w:t>Number of other additional PHIIBs</w:t>
      </w:r>
      <w:r w:rsidRPr="00926B7B">
        <w:rPr>
          <w:rFonts w:cs="Arial"/>
          <w:szCs w:val="22"/>
        </w:rPr>
        <w:t xml:space="preserve"> – the total number of additional PHIIBs </w:t>
      </w:r>
      <w:r w:rsidR="003B5B84">
        <w:rPr>
          <w:rFonts w:cs="Arial"/>
          <w:szCs w:val="22"/>
        </w:rPr>
        <w:t xml:space="preserve">whose unique personal identifiers have </w:t>
      </w:r>
      <w:r w:rsidRPr="00926B7B">
        <w:rPr>
          <w:rFonts w:cs="Arial"/>
          <w:szCs w:val="22"/>
        </w:rPr>
        <w:t xml:space="preserve">not </w:t>
      </w:r>
      <w:r w:rsidR="003B5B84">
        <w:rPr>
          <w:rFonts w:cs="Arial"/>
          <w:szCs w:val="22"/>
        </w:rPr>
        <w:t>been</w:t>
      </w:r>
      <w:r w:rsidRPr="00926B7B">
        <w:rPr>
          <w:rFonts w:cs="Arial"/>
          <w:szCs w:val="22"/>
        </w:rPr>
        <w:t xml:space="preserve"> report</w:t>
      </w:r>
      <w:r w:rsidR="003B5B84">
        <w:rPr>
          <w:rFonts w:cs="Arial"/>
          <w:szCs w:val="22"/>
        </w:rPr>
        <w:t xml:space="preserve">ed </w:t>
      </w:r>
      <w:r w:rsidR="007704BA">
        <w:rPr>
          <w:rFonts w:cs="Arial"/>
          <w:szCs w:val="22"/>
        </w:rPr>
        <w:t xml:space="preserve">in the Unique personal identifier of other PHIIB 1, 2, 3 and 4 fields </w:t>
      </w:r>
      <w:r w:rsidR="003B5B84">
        <w:rPr>
          <w:rFonts w:cs="Arial"/>
          <w:szCs w:val="22"/>
        </w:rPr>
        <w:t xml:space="preserve">in the </w:t>
      </w:r>
      <w:r w:rsidR="00A923C0" w:rsidRPr="00A923C0">
        <w:rPr>
          <w:rFonts w:cs="Arial"/>
          <w:i/>
          <w:szCs w:val="22"/>
        </w:rPr>
        <w:t>I</w:t>
      </w:r>
      <w:r w:rsidR="003B5B84" w:rsidRPr="00A923C0">
        <w:rPr>
          <w:rFonts w:cs="Arial"/>
          <w:i/>
          <w:szCs w:val="22"/>
        </w:rPr>
        <w:t>ndividual statement data record</w:t>
      </w:r>
      <w:r w:rsidR="003B5B84">
        <w:rPr>
          <w:rFonts w:cs="Arial"/>
          <w:szCs w:val="22"/>
        </w:rPr>
        <w:t xml:space="preserve"> for this policy</w:t>
      </w:r>
      <w:r w:rsidRPr="00926B7B">
        <w:rPr>
          <w:rFonts w:cs="Arial"/>
          <w:szCs w:val="22"/>
        </w:rPr>
        <w:t>.</w:t>
      </w:r>
      <w:r>
        <w:rPr>
          <w:rFonts w:cs="Arial"/>
          <w:szCs w:val="22"/>
        </w:rPr>
        <w:t xml:space="preserve"> </w:t>
      </w:r>
    </w:p>
    <w:p w:rsidR="006455B6" w:rsidRDefault="006455B6">
      <w:r>
        <w:br w:type="page"/>
      </w:r>
    </w:p>
    <w:p w:rsidR="00BD2C06" w:rsidRPr="00190DDA" w:rsidRDefault="00BD2C06" w:rsidP="00CE5FAD">
      <w:pPr>
        <w:pStyle w:val="Maintext"/>
      </w:pPr>
    </w:p>
    <w:bookmarkStart w:id="258" w:name="D6_81"/>
    <w:p w:rsidR="004E680B" w:rsidRDefault="00BD2C06" w:rsidP="00BD2C06">
      <w:pPr>
        <w:pStyle w:val="Maintext"/>
        <w:rPr>
          <w:rFonts w:cs="Arial"/>
          <w:kern w:val="36"/>
          <w:szCs w:val="22"/>
        </w:rPr>
      </w:pPr>
      <w:r w:rsidRPr="000B624D">
        <w:rPr>
          <w:rFonts w:cs="Arial"/>
          <w:b/>
          <w:color w:val="000000"/>
          <w:szCs w:val="22"/>
        </w:rPr>
        <w:fldChar w:fldCharType="begin"/>
      </w:r>
      <w:r w:rsidRPr="000B624D">
        <w:rPr>
          <w:rFonts w:cs="Arial"/>
          <w:b/>
          <w:color w:val="000000"/>
          <w:szCs w:val="22"/>
        </w:rPr>
        <w:instrText xml:space="preserve"> HYPERLINK  \l "R6_81" </w:instrText>
      </w:r>
      <w:r w:rsidRPr="000B624D">
        <w:rPr>
          <w:rFonts w:cs="Arial"/>
          <w:b/>
          <w:color w:val="000000"/>
          <w:szCs w:val="22"/>
        </w:rPr>
        <w:fldChar w:fldCharType="separate"/>
      </w:r>
      <w:r w:rsidRPr="000B624D">
        <w:rPr>
          <w:rStyle w:val="Hyperlink"/>
          <w:rFonts w:cs="Arial"/>
          <w:noProof w:val="0"/>
          <w:color w:val="000000"/>
          <w:szCs w:val="22"/>
          <w:u w:val="none"/>
        </w:rPr>
        <w:t>6.81</w:t>
      </w:r>
      <w:bookmarkEnd w:id="258"/>
      <w:r w:rsidRPr="000B624D">
        <w:rPr>
          <w:rFonts w:cs="Arial"/>
          <w:b/>
          <w:color w:val="000000"/>
          <w:szCs w:val="22"/>
        </w:rPr>
        <w:fldChar w:fldCharType="end"/>
      </w:r>
      <w:r>
        <w:rPr>
          <w:rFonts w:cs="Arial"/>
          <w:szCs w:val="22"/>
        </w:rPr>
        <w:tab/>
      </w:r>
      <w:r w:rsidRPr="0032059C">
        <w:rPr>
          <w:rFonts w:cs="Arial"/>
          <w:b/>
          <w:szCs w:val="22"/>
        </w:rPr>
        <w:t>Your premiums paid in the financial year</w:t>
      </w:r>
      <w:r w:rsidR="00AB794F">
        <w:rPr>
          <w:rFonts w:cs="Arial"/>
          <w:b/>
          <w:szCs w:val="22"/>
        </w:rPr>
        <w:t xml:space="preserve"> </w:t>
      </w:r>
      <w:r w:rsidRPr="00D544F3">
        <w:rPr>
          <w:rFonts w:cs="Arial"/>
          <w:szCs w:val="22"/>
        </w:rPr>
        <w:t>–</w:t>
      </w:r>
      <w:r w:rsidR="007909C0">
        <w:rPr>
          <w:rFonts w:cs="Arial"/>
          <w:szCs w:val="22"/>
        </w:rPr>
        <w:t xml:space="preserve"> </w:t>
      </w:r>
      <w:r w:rsidR="004E680B">
        <w:rPr>
          <w:rFonts w:cs="Arial"/>
          <w:szCs w:val="22"/>
        </w:rPr>
        <w:t xml:space="preserve">The premiums paid is the net amount of premiums eligible for Australian Government Rebate Less Australian Government rebate received. </w:t>
      </w:r>
      <w:r w:rsidR="004E680B">
        <w:t>The PHIIB’s premium amount(s) received by the fund for the premium period must be reported as a rounded whole dollar amount.</w:t>
      </w:r>
    </w:p>
    <w:p w:rsidR="004E680B" w:rsidRDefault="004E680B" w:rsidP="00BD2C06">
      <w:pPr>
        <w:pStyle w:val="Maintext"/>
        <w:rPr>
          <w:rFonts w:cs="Arial"/>
          <w:kern w:val="36"/>
          <w:szCs w:val="22"/>
        </w:rPr>
      </w:pPr>
    </w:p>
    <w:p w:rsidR="00FD2000" w:rsidRDefault="00AD1D73" w:rsidP="00BD2C06">
      <w:pPr>
        <w:pStyle w:val="Maintext"/>
        <w:rPr>
          <w:rFonts w:cs="Arial"/>
          <w:b/>
          <w:kern w:val="36"/>
          <w:szCs w:val="22"/>
        </w:rPr>
      </w:pPr>
      <w:r>
        <w:rPr>
          <w:rFonts w:cs="Arial"/>
          <w:kern w:val="36"/>
          <w:szCs w:val="22"/>
        </w:rPr>
        <w:t xml:space="preserve">The </w:t>
      </w:r>
      <w:r w:rsidR="00781A99">
        <w:rPr>
          <w:rFonts w:cs="Arial"/>
          <w:kern w:val="36"/>
          <w:szCs w:val="22"/>
        </w:rPr>
        <w:t>amount</w:t>
      </w:r>
      <w:r>
        <w:rPr>
          <w:rFonts w:cs="Arial"/>
          <w:kern w:val="36"/>
          <w:szCs w:val="22"/>
        </w:rPr>
        <w:t xml:space="preserve"> </w:t>
      </w:r>
      <w:r w:rsidR="00781A99">
        <w:rPr>
          <w:rFonts w:cs="Arial"/>
          <w:kern w:val="36"/>
          <w:szCs w:val="22"/>
        </w:rPr>
        <w:t xml:space="preserve">reported in this field </w:t>
      </w:r>
      <w:r w:rsidR="00781A99" w:rsidRPr="00781A99">
        <w:rPr>
          <w:rFonts w:cs="Arial"/>
          <w:b/>
          <w:kern w:val="36"/>
          <w:szCs w:val="22"/>
        </w:rPr>
        <w:t xml:space="preserve">must </w:t>
      </w:r>
      <w:r w:rsidRPr="00781A99">
        <w:rPr>
          <w:rFonts w:cs="Arial"/>
          <w:b/>
          <w:kern w:val="36"/>
          <w:szCs w:val="22"/>
        </w:rPr>
        <w:t>exclude</w:t>
      </w:r>
      <w:r w:rsidR="00FD2000">
        <w:rPr>
          <w:rFonts w:cs="Arial"/>
          <w:b/>
          <w:kern w:val="36"/>
          <w:szCs w:val="22"/>
        </w:rPr>
        <w:t>:</w:t>
      </w:r>
    </w:p>
    <w:p w:rsidR="005E0E07" w:rsidRDefault="00FD2000" w:rsidP="00FD2000">
      <w:pPr>
        <w:pStyle w:val="Bullet1"/>
      </w:pPr>
      <w:r>
        <w:t xml:space="preserve">any </w:t>
      </w:r>
      <w:r w:rsidR="00AD1D73">
        <w:t>Australian Government rebate amount</w:t>
      </w:r>
      <w:r w:rsidR="00AC161A">
        <w:t xml:space="preserve"> received</w:t>
      </w:r>
      <w:r w:rsidR="00781A99">
        <w:t xml:space="preserve"> by the health fund</w:t>
      </w:r>
      <w:r>
        <w:t>, and</w:t>
      </w:r>
    </w:p>
    <w:p w:rsidR="00FD2000" w:rsidRDefault="00FD2000" w:rsidP="00FD2000">
      <w:pPr>
        <w:pStyle w:val="Bullet1"/>
        <w:rPr>
          <w:rFonts w:cs="Arial"/>
          <w:kern w:val="36"/>
          <w:szCs w:val="22"/>
        </w:rPr>
      </w:pPr>
      <w:r>
        <w:t>any discount amount(s) applicable to the policy cost for the relevant premium period, and</w:t>
      </w:r>
    </w:p>
    <w:p w:rsidR="002D4DCB" w:rsidRPr="004E680B" w:rsidRDefault="00FD2000" w:rsidP="00FD2000">
      <w:pPr>
        <w:pStyle w:val="Bullet1"/>
      </w:pPr>
      <w:r>
        <w:rPr>
          <w:rFonts w:cs="Arial"/>
          <w:kern w:val="36"/>
          <w:szCs w:val="22"/>
        </w:rPr>
        <w:t xml:space="preserve">any Lifetime health cover loading </w:t>
      </w:r>
      <w:r w:rsidR="0024380C">
        <w:rPr>
          <w:rFonts w:cs="Arial"/>
          <w:kern w:val="36"/>
          <w:szCs w:val="22"/>
        </w:rPr>
        <w:t xml:space="preserve">(LHCL) </w:t>
      </w:r>
      <w:r>
        <w:rPr>
          <w:rFonts w:cs="Arial"/>
          <w:kern w:val="36"/>
          <w:szCs w:val="22"/>
        </w:rPr>
        <w:t>amount</w:t>
      </w:r>
      <w:r>
        <w:t xml:space="preserve"> that relates to cover </w:t>
      </w:r>
      <w:r w:rsidRPr="00AB7599">
        <w:rPr>
          <w:b/>
        </w:rPr>
        <w:t>post 30 June 2013</w:t>
      </w:r>
      <w:r>
        <w:rPr>
          <w:b/>
        </w:rPr>
        <w:t>.</w:t>
      </w:r>
    </w:p>
    <w:p w:rsidR="00200292" w:rsidRPr="000855EA" w:rsidRDefault="00200292" w:rsidP="002D4DCB">
      <w:pPr>
        <w:pStyle w:val="Maintext"/>
      </w:pPr>
    </w:p>
    <w:p w:rsidR="002D4DCB" w:rsidRPr="003458F6" w:rsidRDefault="00075D45" w:rsidP="002D4DCB">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3805F0C3" wp14:editId="56F23664">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2D4DCB">
        <w:t xml:space="preserve"> </w:t>
      </w:r>
      <w:r w:rsidR="002D4DCB">
        <w:rPr>
          <w:kern w:val="36"/>
        </w:rPr>
        <w:t>If there is a change to the PHIIB’s benefit code and/or the PHIIB’s policy role</w:t>
      </w:r>
      <w:r w:rsidR="002D4DCB" w:rsidRPr="001F3D8B">
        <w:rPr>
          <w:kern w:val="36"/>
        </w:rPr>
        <w:t xml:space="preserve"> </w:t>
      </w:r>
      <w:r w:rsidR="002D4DCB">
        <w:rPr>
          <w:kern w:val="36"/>
        </w:rPr>
        <w:t xml:space="preserve">during a premium period, the PHIIB’s share of the premiums paid in the financial year amount(s) received by the fund, must be apportioned accordingly and reported in separate </w:t>
      </w:r>
      <w:r w:rsidR="002D4DCB" w:rsidRPr="000A5E11">
        <w:rPr>
          <w:i/>
          <w:kern w:val="36"/>
        </w:rPr>
        <w:t>Individual statement data records</w:t>
      </w:r>
      <w:r w:rsidR="002D4DCB">
        <w:rPr>
          <w:kern w:val="36"/>
        </w:rPr>
        <w:t>.</w:t>
      </w:r>
    </w:p>
    <w:p w:rsidR="005E0E07" w:rsidRDefault="005E0E07" w:rsidP="00BD2C06">
      <w:pPr>
        <w:pStyle w:val="Maintext"/>
        <w:rPr>
          <w:rFonts w:cs="Arial"/>
          <w:kern w:val="36"/>
          <w:szCs w:val="22"/>
        </w:rPr>
      </w:pPr>
    </w:p>
    <w:p w:rsidR="007510BD" w:rsidRPr="006A4316" w:rsidRDefault="00BD2C06" w:rsidP="00BD2C06">
      <w:pPr>
        <w:pStyle w:val="Maintext"/>
        <w:rPr>
          <w:rFonts w:cs="Arial"/>
          <w:sz w:val="18"/>
          <w:szCs w:val="18"/>
        </w:rPr>
      </w:pPr>
      <w:r>
        <w:rPr>
          <w:rFonts w:cs="Arial"/>
          <w:kern w:val="36"/>
          <w:szCs w:val="22"/>
        </w:rPr>
        <w:t>I</w:t>
      </w:r>
      <w:r w:rsidRPr="00173AB6">
        <w:rPr>
          <w:rFonts w:cs="Arial"/>
          <w:kern w:val="36"/>
          <w:szCs w:val="22"/>
        </w:rPr>
        <w:t xml:space="preserve">nformation </w:t>
      </w:r>
      <w:r w:rsidR="00493FD9">
        <w:rPr>
          <w:rFonts w:cs="Arial"/>
          <w:kern w:val="36"/>
          <w:szCs w:val="22"/>
        </w:rPr>
        <w:t xml:space="preserve">and examples </w:t>
      </w:r>
      <w:r w:rsidRPr="00173AB6">
        <w:rPr>
          <w:rFonts w:cs="Arial"/>
          <w:kern w:val="36"/>
          <w:szCs w:val="22"/>
        </w:rPr>
        <w:t xml:space="preserve">on when a payment is received by a fund for a policy </w:t>
      </w:r>
      <w:r>
        <w:rPr>
          <w:rFonts w:cs="Arial"/>
          <w:kern w:val="36"/>
          <w:szCs w:val="22"/>
        </w:rPr>
        <w:t>can be found</w:t>
      </w:r>
      <w:r w:rsidR="00E47526">
        <w:rPr>
          <w:rFonts w:cs="Arial"/>
          <w:kern w:val="36"/>
          <w:szCs w:val="22"/>
        </w:rPr>
        <w:t xml:space="preserve"> </w:t>
      </w:r>
      <w:r w:rsidR="00E47526" w:rsidRPr="00E47526">
        <w:t xml:space="preserve">in the Private </w:t>
      </w:r>
      <w:r w:rsidR="00B51A85">
        <w:t>h</w:t>
      </w:r>
      <w:r w:rsidR="00E47526" w:rsidRPr="00E47526">
        <w:t xml:space="preserve">ealth </w:t>
      </w:r>
      <w:r w:rsidR="00B51A85">
        <w:t>i</w:t>
      </w:r>
      <w:r w:rsidR="00E47526" w:rsidRPr="00E47526">
        <w:t xml:space="preserve">nsurance </w:t>
      </w:r>
      <w:r w:rsidR="00B51A85">
        <w:t>r</w:t>
      </w:r>
      <w:r w:rsidR="00E47526" w:rsidRPr="00E47526">
        <w:t xml:space="preserve">eport </w:t>
      </w:r>
      <w:r w:rsidR="00B51A85">
        <w:t>c</w:t>
      </w:r>
      <w:r w:rsidR="00E47526" w:rsidRPr="00E47526">
        <w:t xml:space="preserve">ompanion </w:t>
      </w:r>
      <w:r w:rsidR="00B51A85">
        <w:t>g</w:t>
      </w:r>
      <w:r w:rsidR="00E47526" w:rsidRPr="00E47526">
        <w:t>uide</w:t>
      </w:r>
      <w:r w:rsidR="006A4316">
        <w:t xml:space="preserve"> which can be found on the SILU website </w:t>
      </w:r>
      <w:hyperlink r:id="rId50" w:history="1">
        <w:r w:rsidR="006A4316" w:rsidRPr="006A4316">
          <w:rPr>
            <w:b/>
            <w:noProof/>
            <w:color w:val="000000" w:themeColor="text1"/>
          </w:rPr>
          <w:t>http://softwaredevelopers.ato.gov.au</w:t>
        </w:r>
      </w:hyperlink>
      <w:r w:rsidR="003011F7">
        <w:t>.</w:t>
      </w:r>
      <w:bookmarkStart w:id="259" w:name="P174_12713"/>
      <w:bookmarkStart w:id="260" w:name="H12"/>
      <w:bookmarkStart w:id="261" w:name="Content"/>
      <w:bookmarkStart w:id="262" w:name="top"/>
      <w:bookmarkEnd w:id="259"/>
      <w:bookmarkEnd w:id="260"/>
      <w:bookmarkEnd w:id="261"/>
      <w:bookmarkEnd w:id="262"/>
      <w:r w:rsidRPr="00D627DF">
        <w:rPr>
          <w:rFonts w:cs="Arial"/>
          <w:sz w:val="18"/>
          <w:szCs w:val="18"/>
        </w:rPr>
        <w:t> </w:t>
      </w:r>
    </w:p>
    <w:p w:rsidR="001E41A2" w:rsidRDefault="001E41A2">
      <w:r>
        <w:br w:type="page"/>
      </w:r>
    </w:p>
    <w:bookmarkStart w:id="263" w:name="D6_82"/>
    <w:p w:rsidR="00BD2C06" w:rsidRDefault="00BF797D" w:rsidP="00BD2C06">
      <w:pPr>
        <w:pStyle w:val="Maintext"/>
        <w:rPr>
          <w:szCs w:val="22"/>
        </w:rPr>
      </w:pPr>
      <w:r>
        <w:lastRenderedPageBreak/>
        <w:fldChar w:fldCharType="begin"/>
      </w:r>
      <w:r>
        <w:instrText xml:space="preserve"> HYPERLINK \l "R6_82" </w:instrText>
      </w:r>
      <w:r>
        <w:fldChar w:fldCharType="separate"/>
      </w:r>
      <w:r w:rsidR="00BD2C06" w:rsidRPr="00270113">
        <w:rPr>
          <w:rStyle w:val="Hyperlink"/>
          <w:noProof w:val="0"/>
          <w:color w:val="000000"/>
          <w:szCs w:val="22"/>
          <w:u w:val="none"/>
        </w:rPr>
        <w:t>6.82</w:t>
      </w:r>
      <w:r>
        <w:rPr>
          <w:rStyle w:val="Hyperlink"/>
          <w:noProof w:val="0"/>
          <w:color w:val="000000"/>
          <w:szCs w:val="22"/>
          <w:u w:val="none"/>
        </w:rPr>
        <w:fldChar w:fldCharType="end"/>
      </w:r>
      <w:bookmarkEnd w:id="263"/>
      <w:r w:rsidR="00BD2C06">
        <w:rPr>
          <w:szCs w:val="22"/>
        </w:rPr>
        <w:tab/>
      </w:r>
      <w:r w:rsidR="00BD2C06" w:rsidRPr="0032059C">
        <w:rPr>
          <w:b/>
          <w:szCs w:val="22"/>
        </w:rPr>
        <w:t>Your Australian Government rebate received</w:t>
      </w:r>
      <w:r w:rsidR="00BD2C06">
        <w:rPr>
          <w:b/>
          <w:szCs w:val="22"/>
        </w:rPr>
        <w:t xml:space="preserve"> </w:t>
      </w:r>
      <w:r w:rsidR="00BD2C06" w:rsidRPr="008A1E06">
        <w:t>– the PHIIB’s share</w:t>
      </w:r>
      <w:r w:rsidR="00AC161A">
        <w:t xml:space="preserve">, </w:t>
      </w:r>
      <w:r w:rsidR="00AC161A">
        <w:rPr>
          <w:rFonts w:cs="Arial"/>
          <w:kern w:val="36"/>
          <w:szCs w:val="22"/>
        </w:rPr>
        <w:t xml:space="preserve">applicable to the given </w:t>
      </w:r>
      <w:r w:rsidR="00AC161A" w:rsidRPr="005E0E07">
        <w:rPr>
          <w:rFonts w:cs="Arial"/>
          <w:i/>
          <w:kern w:val="36"/>
          <w:szCs w:val="22"/>
        </w:rPr>
        <w:t>Individual statement data record</w:t>
      </w:r>
      <w:r w:rsidR="00AC161A">
        <w:rPr>
          <w:rFonts w:cs="Arial"/>
          <w:kern w:val="36"/>
          <w:szCs w:val="22"/>
        </w:rPr>
        <w:t>,</w:t>
      </w:r>
      <w:r w:rsidR="00BD2C06" w:rsidRPr="008A1E06">
        <w:t xml:space="preserve"> of the premium reductions</w:t>
      </w:r>
      <w:r w:rsidR="003544B5">
        <w:t xml:space="preserve"> </w:t>
      </w:r>
      <w:r w:rsidR="00C054B0">
        <w:t>received by the</w:t>
      </w:r>
      <w:r w:rsidR="0017652A">
        <w:t xml:space="preserve"> health</w:t>
      </w:r>
      <w:r w:rsidR="00C054B0">
        <w:t xml:space="preserve"> fund</w:t>
      </w:r>
      <w:r w:rsidR="0017652A">
        <w:t xml:space="preserve"> for </w:t>
      </w:r>
      <w:r w:rsidR="001B3CAF">
        <w:t>the</w:t>
      </w:r>
      <w:r w:rsidR="0017652A">
        <w:t xml:space="preserve"> financial year</w:t>
      </w:r>
      <w:r w:rsidR="00006164">
        <w:t>, reported as a rounded whole dollar amount</w:t>
      </w:r>
      <w:r w:rsidR="00BD2C06" w:rsidRPr="008A1E06">
        <w:t xml:space="preserve">. The apportioning principles, as used in calculating </w:t>
      </w:r>
      <w:r w:rsidR="00BD2C06" w:rsidRPr="00467965">
        <w:t xml:space="preserve">Your </w:t>
      </w:r>
      <w:r w:rsidR="00F5005C" w:rsidRPr="00467965">
        <w:t>premiums eligible for Australian G</w:t>
      </w:r>
      <w:r w:rsidR="00467965" w:rsidRPr="00467965">
        <w:t>overnment rebate</w:t>
      </w:r>
      <w:r w:rsidR="00BD2C06" w:rsidRPr="008A1E06">
        <w:t>, apply.</w:t>
      </w:r>
      <w:r w:rsidR="00765194">
        <w:t xml:space="preserve"> </w:t>
      </w:r>
      <w:r w:rsidR="00BD2C06">
        <w:rPr>
          <w:kern w:val="36"/>
        </w:rPr>
        <w:t xml:space="preserve">Refer to the </w:t>
      </w:r>
      <w:r w:rsidR="00BD2C06">
        <w:rPr>
          <w:szCs w:val="22"/>
        </w:rPr>
        <w:t xml:space="preserve">Private </w:t>
      </w:r>
      <w:r w:rsidR="00217D48">
        <w:rPr>
          <w:szCs w:val="22"/>
        </w:rPr>
        <w:t>h</w:t>
      </w:r>
      <w:r w:rsidR="00BD2C06">
        <w:rPr>
          <w:szCs w:val="22"/>
        </w:rPr>
        <w:t xml:space="preserve">ealth </w:t>
      </w:r>
      <w:r w:rsidR="00217D48">
        <w:rPr>
          <w:szCs w:val="22"/>
        </w:rPr>
        <w:t>i</w:t>
      </w:r>
      <w:r w:rsidR="00BD2C06">
        <w:rPr>
          <w:szCs w:val="22"/>
        </w:rPr>
        <w:t xml:space="preserve">nsurance </w:t>
      </w:r>
      <w:r w:rsidR="00217D48">
        <w:rPr>
          <w:szCs w:val="22"/>
        </w:rPr>
        <w:t>r</w:t>
      </w:r>
      <w:r w:rsidR="00BD2C06">
        <w:rPr>
          <w:szCs w:val="22"/>
        </w:rPr>
        <w:t xml:space="preserve">eport </w:t>
      </w:r>
      <w:r w:rsidR="00217D48">
        <w:rPr>
          <w:szCs w:val="22"/>
        </w:rPr>
        <w:t>c</w:t>
      </w:r>
      <w:r w:rsidR="00BD2C06">
        <w:rPr>
          <w:szCs w:val="22"/>
        </w:rPr>
        <w:t xml:space="preserve">ompanion </w:t>
      </w:r>
      <w:r w:rsidR="00217D48">
        <w:rPr>
          <w:szCs w:val="22"/>
        </w:rPr>
        <w:t>g</w:t>
      </w:r>
      <w:r w:rsidR="00BD2C06">
        <w:rPr>
          <w:szCs w:val="22"/>
        </w:rPr>
        <w:t>uide for further information and examples.</w:t>
      </w:r>
    </w:p>
    <w:p w:rsidR="00FF4ADB" w:rsidRPr="000855EA" w:rsidRDefault="00FF4ADB" w:rsidP="00FF4ADB">
      <w:pPr>
        <w:pStyle w:val="Maintext"/>
      </w:pPr>
    </w:p>
    <w:p w:rsidR="00FF4ADB" w:rsidRPr="003458F6" w:rsidRDefault="00FF4ADB" w:rsidP="00FF4ADB">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251D7418" wp14:editId="75FB876B">
            <wp:extent cx="171450" cy="171450"/>
            <wp:effectExtent l="0" t="0" r="0" b="0"/>
            <wp:docPr id="8" name="Picture 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kern w:val="36"/>
        </w:rPr>
        <w:t>The effective date of an Australian Government rebate received amount will always be the received date of the source payment that triggered the rebate claim.</w:t>
      </w:r>
    </w:p>
    <w:p w:rsidR="002D4DCB" w:rsidRPr="000855EA" w:rsidRDefault="002D4DCB" w:rsidP="002D4DCB">
      <w:pPr>
        <w:pStyle w:val="Maintext"/>
      </w:pPr>
    </w:p>
    <w:p w:rsidR="002D4DCB" w:rsidRPr="003458F6" w:rsidRDefault="00075D45" w:rsidP="002D4DCB">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4D8717BF" wp14:editId="52A6C83D">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2D4DCB">
        <w:t xml:space="preserve"> </w:t>
      </w:r>
      <w:r w:rsidR="002D4DCB">
        <w:rPr>
          <w:kern w:val="36"/>
        </w:rPr>
        <w:t>If there is a change to the PHIIB’s benefit code and/or the PHIIB’s policy role</w:t>
      </w:r>
      <w:r w:rsidR="002D4DCB" w:rsidRPr="001F3D8B">
        <w:rPr>
          <w:kern w:val="36"/>
        </w:rPr>
        <w:t xml:space="preserve"> </w:t>
      </w:r>
      <w:r w:rsidR="002D4DCB">
        <w:rPr>
          <w:kern w:val="36"/>
        </w:rPr>
        <w:t xml:space="preserve">during a premium period, the PHIIB’s share of Australian Government rebate received amount(s) that have been received by the fund, must be apportioned accordingly and reported in separate </w:t>
      </w:r>
      <w:r w:rsidR="002D4DCB" w:rsidRPr="000A5E11">
        <w:rPr>
          <w:i/>
          <w:kern w:val="36"/>
        </w:rPr>
        <w:t>Individual statement data records</w:t>
      </w:r>
      <w:r w:rsidR="002D4DCB">
        <w:rPr>
          <w:kern w:val="36"/>
        </w:rPr>
        <w:t>.</w:t>
      </w:r>
    </w:p>
    <w:p w:rsidR="00BD2C06" w:rsidRDefault="00BD2C06" w:rsidP="00BD2C06">
      <w:pPr>
        <w:pStyle w:val="Maintext"/>
        <w:rPr>
          <w:rFonts w:cs="Arial"/>
          <w:szCs w:val="22"/>
        </w:rPr>
      </w:pPr>
    </w:p>
    <w:bookmarkStart w:id="264" w:name="D6_83"/>
    <w:p w:rsidR="00695BA2" w:rsidRDefault="00BD2C06" w:rsidP="00F75AE6">
      <w:pPr>
        <w:pStyle w:val="Maintext"/>
      </w:pPr>
      <w:r w:rsidRPr="00270113">
        <w:rPr>
          <w:rFonts w:ascii="Arial Bold" w:hAnsi="Arial Bold"/>
          <w:color w:val="000000"/>
        </w:rPr>
        <w:fldChar w:fldCharType="begin"/>
      </w:r>
      <w:r w:rsidRPr="00270113">
        <w:rPr>
          <w:rFonts w:ascii="Arial Bold" w:hAnsi="Arial Bold"/>
          <w:color w:val="000000"/>
        </w:rPr>
        <w:instrText>HYPERLINK  \l "R6_83"</w:instrText>
      </w:r>
      <w:r w:rsidRPr="00270113">
        <w:rPr>
          <w:rFonts w:ascii="Arial Bold" w:hAnsi="Arial Bold"/>
          <w:color w:val="000000"/>
        </w:rPr>
        <w:fldChar w:fldCharType="separate"/>
      </w:r>
      <w:r w:rsidRPr="00270113">
        <w:rPr>
          <w:rStyle w:val="Hyperlink"/>
          <w:rFonts w:ascii="Arial Bold" w:hAnsi="Arial Bold" w:cs="Arial"/>
          <w:noProof w:val="0"/>
          <w:color w:val="000000"/>
          <w:szCs w:val="22"/>
          <w:u w:val="none"/>
        </w:rPr>
        <w:t>6.83</w:t>
      </w:r>
      <w:bookmarkEnd w:id="264"/>
      <w:r w:rsidRPr="00270113">
        <w:rPr>
          <w:rFonts w:ascii="Arial Bold" w:hAnsi="Arial Bold"/>
          <w:color w:val="000000"/>
        </w:rPr>
        <w:fldChar w:fldCharType="end"/>
      </w:r>
      <w:r>
        <w:tab/>
      </w:r>
      <w:r w:rsidRPr="00DB61B3">
        <w:rPr>
          <w:b/>
        </w:rPr>
        <w:t xml:space="preserve">Your </w:t>
      </w:r>
      <w:r w:rsidR="00F40A4C">
        <w:rPr>
          <w:b/>
        </w:rPr>
        <w:t>premiums eligible</w:t>
      </w:r>
      <w:r w:rsidR="00D84E2D">
        <w:rPr>
          <w:b/>
        </w:rPr>
        <w:t xml:space="preserve"> for Australian Government rebate </w:t>
      </w:r>
      <w:r w:rsidRPr="008A1E06">
        <w:t>–</w:t>
      </w:r>
      <w:r w:rsidRPr="008A1E06" w:rsidDel="00594ABF">
        <w:t xml:space="preserve"> </w:t>
      </w:r>
      <w:r w:rsidR="000D7FD6" w:rsidRPr="008A1E06">
        <w:t>the PHIIB’s share</w:t>
      </w:r>
      <w:r w:rsidR="00625A8F">
        <w:t>, applicable</w:t>
      </w:r>
      <w:r w:rsidR="00625A8F" w:rsidRPr="008A1E06">
        <w:t xml:space="preserve"> to the given </w:t>
      </w:r>
      <w:r w:rsidR="00625A8F" w:rsidRPr="000826A0">
        <w:rPr>
          <w:i/>
        </w:rPr>
        <w:t xml:space="preserve">Individual </w:t>
      </w:r>
      <w:r w:rsidR="00625A8F">
        <w:rPr>
          <w:i/>
        </w:rPr>
        <w:t>s</w:t>
      </w:r>
      <w:r w:rsidR="00625A8F" w:rsidRPr="000826A0">
        <w:rPr>
          <w:i/>
        </w:rPr>
        <w:t xml:space="preserve">tatement </w:t>
      </w:r>
      <w:r w:rsidR="00625A8F">
        <w:rPr>
          <w:i/>
        </w:rPr>
        <w:t>d</w:t>
      </w:r>
      <w:r w:rsidR="00625A8F" w:rsidRPr="000826A0">
        <w:rPr>
          <w:i/>
        </w:rPr>
        <w:t>ata record</w:t>
      </w:r>
      <w:r w:rsidR="00625A8F">
        <w:rPr>
          <w:i/>
        </w:rPr>
        <w:t>,</w:t>
      </w:r>
      <w:r w:rsidR="000D7FD6" w:rsidRPr="008A1E06">
        <w:t xml:space="preserve"> of the premium</w:t>
      </w:r>
      <w:r w:rsidR="002E6806">
        <w:t>s</w:t>
      </w:r>
      <w:r w:rsidR="000D7FD6" w:rsidRPr="008A1E06">
        <w:t xml:space="preserve"> </w:t>
      </w:r>
      <w:r w:rsidR="002E6806">
        <w:t>eligible for Australian Government rebate</w:t>
      </w:r>
      <w:r w:rsidR="0051051F">
        <w:t xml:space="preserve"> paid</w:t>
      </w:r>
      <w:r w:rsidR="007A1406" w:rsidRPr="007A1406">
        <w:t xml:space="preserve"> </w:t>
      </w:r>
      <w:r w:rsidR="007A1406">
        <w:t>in respect of a complying health insurance policy</w:t>
      </w:r>
      <w:r w:rsidR="00695BA2">
        <w:t>.</w:t>
      </w:r>
    </w:p>
    <w:p w:rsidR="00B301B7" w:rsidRDefault="00B301B7" w:rsidP="00F75AE6">
      <w:pPr>
        <w:pStyle w:val="Maintext"/>
      </w:pPr>
    </w:p>
    <w:p w:rsidR="00695BA2" w:rsidRDefault="00695BA2" w:rsidP="00F75AE6">
      <w:pPr>
        <w:pStyle w:val="Maintext"/>
      </w:pPr>
      <w:r>
        <w:t>This amount</w:t>
      </w:r>
      <w:r w:rsidR="00624216">
        <w:t xml:space="preserve"> is </w:t>
      </w:r>
      <w:r w:rsidR="00624216" w:rsidRPr="00624216">
        <w:rPr>
          <w:b/>
        </w:rPr>
        <w:t>net of any discount amount</w:t>
      </w:r>
      <w:r w:rsidR="00624216">
        <w:t xml:space="preserve"> applicable to the policy cost for the relevant premium period and</w:t>
      </w:r>
      <w:r>
        <w:t>:</w:t>
      </w:r>
    </w:p>
    <w:p w:rsidR="00D25145" w:rsidRPr="00B301B7" w:rsidRDefault="00D25145" w:rsidP="00F75AE6">
      <w:pPr>
        <w:pStyle w:val="Maintext"/>
        <w:rPr>
          <w:b/>
        </w:rPr>
      </w:pPr>
      <w:r w:rsidRPr="00B301B7">
        <w:rPr>
          <w:b/>
        </w:rPr>
        <w:t>exclud</w:t>
      </w:r>
      <w:r w:rsidR="00695BA2" w:rsidRPr="00B301B7">
        <w:rPr>
          <w:b/>
        </w:rPr>
        <w:t>es</w:t>
      </w:r>
      <w:r w:rsidRPr="00B301B7">
        <w:rPr>
          <w:b/>
        </w:rPr>
        <w:t xml:space="preserve"> </w:t>
      </w:r>
    </w:p>
    <w:p w:rsidR="00B301B7" w:rsidRDefault="005D7654" w:rsidP="00F75AE6">
      <w:pPr>
        <w:pStyle w:val="Bullet1"/>
      </w:pPr>
      <w:r>
        <w:t xml:space="preserve">any </w:t>
      </w:r>
      <w:r w:rsidR="0024380C">
        <w:t>LHCL</w:t>
      </w:r>
      <w:r>
        <w:t xml:space="preserve"> amount that relate</w:t>
      </w:r>
      <w:r w:rsidR="00790706">
        <w:t>s</w:t>
      </w:r>
      <w:r>
        <w:t xml:space="preserve"> to cover for any period </w:t>
      </w:r>
      <w:r w:rsidRPr="00B301B7">
        <w:rPr>
          <w:b/>
        </w:rPr>
        <w:t>post 30 June 2013</w:t>
      </w:r>
      <w:r>
        <w:t xml:space="preserve">, </w:t>
      </w:r>
      <w:r w:rsidR="00B301B7" w:rsidRPr="00B301B7">
        <w:t>but</w:t>
      </w:r>
      <w:r w:rsidRPr="00B301B7">
        <w:t xml:space="preserve"> </w:t>
      </w:r>
    </w:p>
    <w:p w:rsidR="00D25145" w:rsidRDefault="0051051F" w:rsidP="00B301B7">
      <w:pPr>
        <w:pStyle w:val="Maintext"/>
      </w:pPr>
      <w:r w:rsidRPr="00B301B7">
        <w:rPr>
          <w:b/>
        </w:rPr>
        <w:t>includ</w:t>
      </w:r>
      <w:r w:rsidR="005D7654" w:rsidRPr="00B301B7">
        <w:rPr>
          <w:b/>
        </w:rPr>
        <w:t>es</w:t>
      </w:r>
    </w:p>
    <w:p w:rsidR="00D25145" w:rsidRDefault="0051051F" w:rsidP="00D25145">
      <w:pPr>
        <w:pStyle w:val="Bullet1"/>
      </w:pPr>
      <w:r>
        <w:t>any Australian Government rebate</w:t>
      </w:r>
      <w:r w:rsidR="002E6806" w:rsidRPr="008A1E06">
        <w:t xml:space="preserve"> </w:t>
      </w:r>
      <w:r w:rsidR="005D7654">
        <w:t xml:space="preserve">amount </w:t>
      </w:r>
      <w:r w:rsidR="000D7FD6" w:rsidRPr="008A1E06">
        <w:t xml:space="preserve">received by the </w:t>
      </w:r>
      <w:r w:rsidR="000D7FD6">
        <w:t>h</w:t>
      </w:r>
      <w:r w:rsidR="000D7FD6" w:rsidRPr="008A1E06">
        <w:t xml:space="preserve">ealth </w:t>
      </w:r>
      <w:r w:rsidR="000D7FD6">
        <w:t>f</w:t>
      </w:r>
      <w:r w:rsidR="000D7FD6" w:rsidRPr="008A1E06">
        <w:t>und</w:t>
      </w:r>
      <w:r w:rsidR="009F1CAE">
        <w:t xml:space="preserve"> </w:t>
      </w:r>
      <w:r w:rsidR="00A26C3D">
        <w:t xml:space="preserve">for </w:t>
      </w:r>
      <w:r w:rsidR="00782DAC">
        <w:t>the</w:t>
      </w:r>
      <w:r w:rsidR="00A26C3D">
        <w:t xml:space="preserve"> </w:t>
      </w:r>
      <w:r w:rsidR="005D7654">
        <w:t>relevant premium period</w:t>
      </w:r>
      <w:r w:rsidR="00D25145">
        <w:t>, and</w:t>
      </w:r>
    </w:p>
    <w:p w:rsidR="000D7FD6" w:rsidRPr="000826A0" w:rsidRDefault="00D25145" w:rsidP="00D25145">
      <w:pPr>
        <w:pStyle w:val="Bullet1"/>
      </w:pPr>
      <w:r>
        <w:t xml:space="preserve">any </w:t>
      </w:r>
      <w:r w:rsidR="0024380C">
        <w:t>LHCL</w:t>
      </w:r>
      <w:r>
        <w:t xml:space="preserve"> amount that relate</w:t>
      </w:r>
      <w:r w:rsidR="00790706">
        <w:t>s</w:t>
      </w:r>
      <w:r>
        <w:t xml:space="preserve"> to cover</w:t>
      </w:r>
      <w:r w:rsidR="00B301B7">
        <w:t xml:space="preserve"> for any period</w:t>
      </w:r>
      <w:r>
        <w:t xml:space="preserve"> </w:t>
      </w:r>
      <w:r w:rsidRPr="00A43378">
        <w:rPr>
          <w:b/>
        </w:rPr>
        <w:t>pre 1 July 2013</w:t>
      </w:r>
      <w:r w:rsidR="002E6806">
        <w:t>.</w:t>
      </w:r>
      <w:r w:rsidR="000D7FD6" w:rsidRPr="008A1E06">
        <w:t xml:space="preserve"> </w:t>
      </w:r>
    </w:p>
    <w:p w:rsidR="00655343" w:rsidRDefault="00655343" w:rsidP="00655343">
      <w:pPr>
        <w:pStyle w:val="Maintext"/>
        <w:rPr>
          <w:kern w:val="36"/>
        </w:rPr>
      </w:pPr>
    </w:p>
    <w:p w:rsidR="00655343" w:rsidRDefault="00655343" w:rsidP="00655343">
      <w:pPr>
        <w:pStyle w:val="Maintext"/>
        <w:rPr>
          <w:szCs w:val="22"/>
        </w:rPr>
      </w:pPr>
      <w:r>
        <w:rPr>
          <w:kern w:val="36"/>
        </w:rPr>
        <w:t xml:space="preserve">Refer to the </w:t>
      </w:r>
      <w:r>
        <w:rPr>
          <w:szCs w:val="22"/>
        </w:rPr>
        <w:t xml:space="preserve">Private </w:t>
      </w:r>
      <w:r w:rsidR="009E1E16">
        <w:rPr>
          <w:szCs w:val="22"/>
        </w:rPr>
        <w:t>h</w:t>
      </w:r>
      <w:r>
        <w:rPr>
          <w:szCs w:val="22"/>
        </w:rPr>
        <w:t xml:space="preserve">ealth </w:t>
      </w:r>
      <w:r w:rsidR="009E1E16">
        <w:rPr>
          <w:szCs w:val="22"/>
        </w:rPr>
        <w:t>i</w:t>
      </w:r>
      <w:r>
        <w:rPr>
          <w:szCs w:val="22"/>
        </w:rPr>
        <w:t xml:space="preserve">nsurance </w:t>
      </w:r>
      <w:r w:rsidR="009E1E16">
        <w:rPr>
          <w:szCs w:val="22"/>
        </w:rPr>
        <w:t>r</w:t>
      </w:r>
      <w:r>
        <w:rPr>
          <w:szCs w:val="22"/>
        </w:rPr>
        <w:t xml:space="preserve">eport </w:t>
      </w:r>
      <w:r w:rsidR="009E1E16">
        <w:rPr>
          <w:szCs w:val="22"/>
        </w:rPr>
        <w:t>c</w:t>
      </w:r>
      <w:r>
        <w:rPr>
          <w:szCs w:val="22"/>
        </w:rPr>
        <w:t xml:space="preserve">ompanion </w:t>
      </w:r>
      <w:r w:rsidR="009E1E16">
        <w:rPr>
          <w:szCs w:val="22"/>
        </w:rPr>
        <w:t>g</w:t>
      </w:r>
      <w:r>
        <w:rPr>
          <w:szCs w:val="22"/>
        </w:rPr>
        <w:t>uide for further information and examples.</w:t>
      </w:r>
    </w:p>
    <w:p w:rsidR="00D06BCF" w:rsidRDefault="00D06BCF" w:rsidP="00BD2C06">
      <w:pPr>
        <w:pStyle w:val="Maintext"/>
        <w:rPr>
          <w:kern w:val="36"/>
        </w:rPr>
      </w:pPr>
    </w:p>
    <w:p w:rsidR="009069CA" w:rsidRPr="003458F6" w:rsidRDefault="00075D45" w:rsidP="009069CA">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40929530" wp14:editId="52722109">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9069CA">
        <w:t xml:space="preserve"> </w:t>
      </w:r>
      <w:r w:rsidR="009069CA">
        <w:rPr>
          <w:kern w:val="36"/>
        </w:rPr>
        <w:t xml:space="preserve">If there is a change to the PHIIB’s </w:t>
      </w:r>
      <w:r w:rsidR="0038277B">
        <w:rPr>
          <w:kern w:val="36"/>
        </w:rPr>
        <w:t>b</w:t>
      </w:r>
      <w:r w:rsidR="009069CA">
        <w:rPr>
          <w:kern w:val="36"/>
        </w:rPr>
        <w:t xml:space="preserve">enefit code and/or the PHIIB’s </w:t>
      </w:r>
      <w:r w:rsidR="0038277B">
        <w:rPr>
          <w:kern w:val="36"/>
        </w:rPr>
        <w:t>p</w:t>
      </w:r>
      <w:r w:rsidR="009069CA">
        <w:rPr>
          <w:kern w:val="36"/>
        </w:rPr>
        <w:t>olicy role</w:t>
      </w:r>
      <w:r w:rsidR="001F3D8B">
        <w:rPr>
          <w:kern w:val="36"/>
        </w:rPr>
        <w:t xml:space="preserve"> during a premium period</w:t>
      </w:r>
      <w:r w:rsidR="009069CA">
        <w:rPr>
          <w:kern w:val="36"/>
        </w:rPr>
        <w:t xml:space="preserve">, the PHIIB’s share of the </w:t>
      </w:r>
      <w:r w:rsidR="009E14C0" w:rsidRPr="00467965">
        <w:t>premiums eligible for Australian Government rebate</w:t>
      </w:r>
      <w:r w:rsidR="00CF372A">
        <w:rPr>
          <w:kern w:val="36"/>
        </w:rPr>
        <w:t xml:space="preserve"> </w:t>
      </w:r>
      <w:r w:rsidR="009069CA">
        <w:rPr>
          <w:kern w:val="36"/>
        </w:rPr>
        <w:t xml:space="preserve">must be apportioned accordingly and reported in separate </w:t>
      </w:r>
      <w:r w:rsidR="009069CA" w:rsidRPr="000A5E11">
        <w:rPr>
          <w:i/>
          <w:kern w:val="36"/>
        </w:rPr>
        <w:t>Individual statement data records</w:t>
      </w:r>
      <w:r w:rsidR="009069CA">
        <w:rPr>
          <w:kern w:val="36"/>
        </w:rPr>
        <w:t>.</w:t>
      </w:r>
    </w:p>
    <w:p w:rsidR="00A130EB" w:rsidRPr="000855EA" w:rsidRDefault="00A130EB" w:rsidP="00116446">
      <w:pPr>
        <w:pStyle w:val="Maintext"/>
      </w:pPr>
    </w:p>
    <w:p w:rsidR="00A130EB" w:rsidRDefault="00075D45" w:rsidP="00A130EB">
      <w:pPr>
        <w:pStyle w:val="Maintext"/>
        <w:pBdr>
          <w:top w:val="single" w:sz="12" w:space="1" w:color="FFCC00"/>
          <w:left w:val="single" w:sz="12" w:space="4" w:color="FFCC00"/>
          <w:bottom w:val="single" w:sz="12" w:space="1" w:color="FFCC00"/>
          <w:right w:val="single" w:sz="12" w:space="4" w:color="FFCC00"/>
        </w:pBdr>
        <w:rPr>
          <w:kern w:val="36"/>
        </w:rPr>
      </w:pPr>
      <w:r>
        <w:rPr>
          <w:noProof/>
        </w:rPr>
        <w:drawing>
          <wp:inline distT="0" distB="0" distL="0" distR="0" wp14:anchorId="7F6A44DC" wp14:editId="2AE0B006">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A130EB">
        <w:t xml:space="preserve"> Only amounts paid in respect of </w:t>
      </w:r>
      <w:r w:rsidR="00A130EB" w:rsidRPr="007565E8">
        <w:t xml:space="preserve">cover provided under </w:t>
      </w:r>
      <w:r w:rsidR="00A130EB">
        <w:t>a complying</w:t>
      </w:r>
      <w:r w:rsidR="00A130EB" w:rsidRPr="007565E8">
        <w:t xml:space="preserve"> policy </w:t>
      </w:r>
      <w:r w:rsidR="00A130EB" w:rsidRPr="00993C09">
        <w:rPr>
          <w:kern w:val="36"/>
        </w:rPr>
        <w:t>(</w:t>
      </w:r>
      <w:hyperlink r:id="rId51" w:history="1">
        <w:r w:rsidR="00A130EB" w:rsidRPr="00A67ADE">
          <w:t>see 63-10 of the Private Health Insurance Act 2007</w:t>
        </w:r>
      </w:hyperlink>
      <w:r w:rsidR="00A130EB" w:rsidRPr="003011F7">
        <w:t>)</w:t>
      </w:r>
      <w:r w:rsidR="00A130EB">
        <w:t xml:space="preserve"> are to be reported in an </w:t>
      </w:r>
      <w:r w:rsidR="00A130EB" w:rsidRPr="004262F0">
        <w:rPr>
          <w:i/>
        </w:rPr>
        <w:t>Individual statement data record</w:t>
      </w:r>
      <w:r w:rsidR="00A130EB">
        <w:t>.</w:t>
      </w:r>
      <w:r w:rsidR="00A130EB" w:rsidRPr="007565E8">
        <w:t xml:space="preserve"> </w:t>
      </w:r>
    </w:p>
    <w:p w:rsidR="007A1406" w:rsidRPr="000855EA" w:rsidRDefault="007A1406" w:rsidP="007A1406">
      <w:pPr>
        <w:pStyle w:val="Maintext"/>
      </w:pPr>
    </w:p>
    <w:p w:rsidR="007A1406" w:rsidRDefault="007A1406" w:rsidP="007A1406">
      <w:pPr>
        <w:pStyle w:val="Maintext"/>
        <w:pBdr>
          <w:top w:val="single" w:sz="12" w:space="1" w:color="FFCC00"/>
          <w:left w:val="single" w:sz="12" w:space="4" w:color="FFCC00"/>
          <w:bottom w:val="single" w:sz="12" w:space="1" w:color="FFCC00"/>
          <w:right w:val="single" w:sz="12" w:space="4" w:color="FFCC00"/>
        </w:pBdr>
        <w:rPr>
          <w:kern w:val="36"/>
        </w:rPr>
      </w:pPr>
      <w:r>
        <w:rPr>
          <w:noProof/>
        </w:rPr>
        <w:drawing>
          <wp:inline distT="0" distB="0" distL="0" distR="0" wp14:anchorId="517FB42F" wp14:editId="2B304CA9">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A policy can still be a complying health insurance policy for private health insurance rebate purposes, notwithstanding it doesn’t provide private patient hospital cover or has an excess that would disqualify it from meeting the definition of private patient hospital cover.</w:t>
      </w:r>
    </w:p>
    <w:p w:rsidR="007A1406" w:rsidRDefault="007A1406" w:rsidP="00BD2C06">
      <w:pPr>
        <w:pStyle w:val="Maintext"/>
        <w:rPr>
          <w:rFonts w:cs="Arial"/>
          <w:szCs w:val="22"/>
        </w:rPr>
      </w:pPr>
    </w:p>
    <w:p w:rsidR="001E41A2" w:rsidRDefault="001E41A2">
      <w:pPr>
        <w:rPr>
          <w:rFonts w:cs="Arial"/>
          <w:b/>
          <w:color w:val="000000"/>
          <w:szCs w:val="22"/>
        </w:rPr>
      </w:pPr>
      <w:r>
        <w:rPr>
          <w:rFonts w:cs="Arial"/>
          <w:b/>
          <w:color w:val="000000"/>
          <w:szCs w:val="22"/>
        </w:rPr>
        <w:br w:type="page"/>
      </w:r>
    </w:p>
    <w:bookmarkStart w:id="265" w:name="D6_84"/>
    <w:p w:rsidR="00BD2C06" w:rsidRDefault="00BF797D" w:rsidP="00BD2C06">
      <w:pPr>
        <w:pStyle w:val="Maintext"/>
        <w:rPr>
          <w:rFonts w:cs="Arial"/>
          <w:szCs w:val="22"/>
        </w:rPr>
      </w:pPr>
      <w:r>
        <w:lastRenderedPageBreak/>
        <w:fldChar w:fldCharType="begin"/>
      </w:r>
      <w:r>
        <w:instrText xml:space="preserve"> HYPERLINK \l "R6_84" </w:instrText>
      </w:r>
      <w:r>
        <w:fldChar w:fldCharType="separate"/>
      </w:r>
      <w:r w:rsidR="00BD2C06" w:rsidRPr="000B624D">
        <w:rPr>
          <w:rStyle w:val="Hyperlink"/>
          <w:rFonts w:cs="Arial"/>
          <w:noProof w:val="0"/>
          <w:color w:val="000000"/>
          <w:szCs w:val="22"/>
          <w:u w:val="none"/>
        </w:rPr>
        <w:t>6.84</w:t>
      </w:r>
      <w:r>
        <w:rPr>
          <w:rStyle w:val="Hyperlink"/>
          <w:rFonts w:cs="Arial"/>
          <w:noProof w:val="0"/>
          <w:color w:val="000000"/>
          <w:szCs w:val="22"/>
          <w:u w:val="none"/>
        </w:rPr>
        <w:fldChar w:fldCharType="end"/>
      </w:r>
      <w:bookmarkEnd w:id="265"/>
      <w:r w:rsidR="00BD2C06">
        <w:rPr>
          <w:rFonts w:cs="Arial"/>
          <w:szCs w:val="22"/>
        </w:rPr>
        <w:tab/>
      </w:r>
      <w:r w:rsidR="00BD2C06" w:rsidRPr="002B454E">
        <w:rPr>
          <w:rFonts w:cs="Arial"/>
          <w:b/>
          <w:szCs w:val="22"/>
        </w:rPr>
        <w:t>B</w:t>
      </w:r>
      <w:r w:rsidR="00BD2C06" w:rsidRPr="0032059C">
        <w:rPr>
          <w:rFonts w:cs="Arial"/>
          <w:b/>
          <w:szCs w:val="22"/>
        </w:rPr>
        <w:t>enefit code</w:t>
      </w:r>
      <w:r w:rsidR="00BD2C06">
        <w:rPr>
          <w:rFonts w:cs="Arial"/>
          <w:szCs w:val="22"/>
        </w:rPr>
        <w:t xml:space="preserve"> – </w:t>
      </w:r>
      <w:r w:rsidR="00F54625">
        <w:rPr>
          <w:rFonts w:cs="Arial"/>
          <w:szCs w:val="22"/>
        </w:rPr>
        <w:t xml:space="preserve">code to identify </w:t>
      </w:r>
      <w:r w:rsidR="00BD2C06">
        <w:rPr>
          <w:rFonts w:cs="Arial"/>
          <w:szCs w:val="22"/>
        </w:rPr>
        <w:t>the maximum percentage</w:t>
      </w:r>
      <w:r w:rsidR="000F3649">
        <w:rPr>
          <w:rFonts w:cs="Arial"/>
          <w:szCs w:val="22"/>
        </w:rPr>
        <w:t>, according to the entitling person’s age</w:t>
      </w:r>
      <w:r w:rsidR="008C65AB">
        <w:rPr>
          <w:rFonts w:cs="Arial"/>
          <w:szCs w:val="22"/>
        </w:rPr>
        <w:t xml:space="preserve"> </w:t>
      </w:r>
      <w:r w:rsidR="008C65AB">
        <w:t>and when in the financial year the associated premium amount was paid</w:t>
      </w:r>
      <w:r w:rsidR="000854CD">
        <w:rPr>
          <w:rFonts w:cs="Arial"/>
          <w:szCs w:val="22"/>
        </w:rPr>
        <w:t>,</w:t>
      </w:r>
      <w:r w:rsidR="00BD2C06">
        <w:rPr>
          <w:rFonts w:cs="Arial"/>
          <w:szCs w:val="22"/>
        </w:rPr>
        <w:t xml:space="preserve"> of the premium amount</w:t>
      </w:r>
      <w:r w:rsidR="00A4061C">
        <w:rPr>
          <w:rFonts w:cs="Arial"/>
          <w:szCs w:val="22"/>
        </w:rPr>
        <w:t xml:space="preserve"> eligible for Australian Government rebate</w:t>
      </w:r>
      <w:r w:rsidR="00BD2C06">
        <w:rPr>
          <w:rFonts w:cs="Arial"/>
          <w:szCs w:val="22"/>
        </w:rPr>
        <w:t xml:space="preserve"> that can be </w:t>
      </w:r>
      <w:r w:rsidR="002A61D8">
        <w:rPr>
          <w:rFonts w:cs="Arial"/>
          <w:szCs w:val="22"/>
        </w:rPr>
        <w:t xml:space="preserve">applied </w:t>
      </w:r>
      <w:r w:rsidR="00BD2C06">
        <w:rPr>
          <w:rFonts w:cs="Arial"/>
          <w:szCs w:val="22"/>
        </w:rPr>
        <w:t xml:space="preserve">as a </w:t>
      </w:r>
      <w:r w:rsidR="001E4746">
        <w:rPr>
          <w:rFonts w:cs="Arial"/>
          <w:szCs w:val="22"/>
        </w:rPr>
        <w:t>p</w:t>
      </w:r>
      <w:r w:rsidR="00BD2C06">
        <w:rPr>
          <w:rFonts w:cs="Arial"/>
          <w:szCs w:val="22"/>
        </w:rPr>
        <w:t>rivate health insurance incentive.</w:t>
      </w:r>
    </w:p>
    <w:p w:rsidR="000854CD" w:rsidRPr="00270113" w:rsidRDefault="000854CD" w:rsidP="00BD2C06">
      <w:pPr>
        <w:pStyle w:val="Maintext"/>
        <w:rPr>
          <w:rFonts w:cs="Arial"/>
          <w:sz w:val="16"/>
          <w:szCs w:val="16"/>
        </w:rPr>
      </w:pPr>
    </w:p>
    <w:p w:rsidR="000854CD" w:rsidRDefault="00634865" w:rsidP="000854CD">
      <w:pPr>
        <w:pStyle w:val="Bullet1"/>
      </w:pPr>
      <w:r>
        <w:rPr>
          <w:u w:val="single"/>
        </w:rPr>
        <w:t>Amounts received p</w:t>
      </w:r>
      <w:r w:rsidR="000854CD" w:rsidRPr="004B3A12">
        <w:rPr>
          <w:u w:val="single"/>
        </w:rPr>
        <w:t>rior to</w:t>
      </w:r>
      <w:r w:rsidR="000854CD">
        <w:t xml:space="preserve"> 1 April in the financial year</w:t>
      </w:r>
    </w:p>
    <w:p w:rsidR="000854CD" w:rsidRDefault="000854CD" w:rsidP="000854CD">
      <w:pPr>
        <w:pStyle w:val="Maintext"/>
        <w:rPr>
          <w:rFonts w:cs="Arial"/>
          <w:szCs w:val="22"/>
        </w:rPr>
      </w:pPr>
      <w:r>
        <w:rPr>
          <w:rFonts w:cs="Arial"/>
          <w:szCs w:val="22"/>
        </w:rPr>
        <w:t>If the premium amount</w:t>
      </w:r>
      <w:r w:rsidRPr="00F67616">
        <w:rPr>
          <w:rFonts w:cs="Arial"/>
          <w:szCs w:val="22"/>
        </w:rPr>
        <w:t xml:space="preserve"> </w:t>
      </w:r>
      <w:r>
        <w:rPr>
          <w:rFonts w:cs="Arial"/>
          <w:szCs w:val="22"/>
        </w:rPr>
        <w:t>eligible for Australian Government rebate, received by the fund</w:t>
      </w:r>
      <w:r w:rsidR="00A85968">
        <w:rPr>
          <w:rFonts w:cs="Arial"/>
          <w:szCs w:val="22"/>
        </w:rPr>
        <w:t>,</w:t>
      </w:r>
      <w:r>
        <w:rPr>
          <w:rFonts w:cs="Arial"/>
          <w:szCs w:val="22"/>
        </w:rPr>
        <w:t xml:space="preserve"> is greater than zero OR is zero</w:t>
      </w:r>
      <w:r w:rsidR="00A85968">
        <w:rPr>
          <w:rFonts w:cs="Arial"/>
          <w:szCs w:val="22"/>
        </w:rPr>
        <w:t>,</w:t>
      </w:r>
      <w:r>
        <w:rPr>
          <w:rFonts w:cs="Arial"/>
          <w:szCs w:val="22"/>
        </w:rPr>
        <w:t xml:space="preserve"> but complying health cover is ongoing, one of the following codes must be reported:</w:t>
      </w:r>
    </w:p>
    <w:p w:rsidR="000854CD" w:rsidRPr="00124FEF" w:rsidRDefault="000854CD" w:rsidP="000854CD">
      <w:pPr>
        <w:pStyle w:val="Maintext"/>
        <w:rPr>
          <w:rFonts w:cs="Arial"/>
          <w:sz w:val="16"/>
          <w:szCs w:val="16"/>
        </w:rPr>
      </w:pPr>
    </w:p>
    <w:p w:rsidR="000854CD" w:rsidRDefault="000854CD" w:rsidP="000854CD">
      <w:pPr>
        <w:pStyle w:val="Maintext"/>
        <w:rPr>
          <w:rFonts w:cs="Arial"/>
          <w:szCs w:val="22"/>
        </w:rPr>
      </w:pPr>
      <w:r w:rsidRPr="00E8684F">
        <w:rPr>
          <w:rFonts w:cs="Arial"/>
          <w:b/>
          <w:szCs w:val="22"/>
        </w:rPr>
        <w:t>30</w:t>
      </w:r>
      <w:r>
        <w:rPr>
          <w:rFonts w:cs="Arial"/>
          <w:szCs w:val="22"/>
        </w:rPr>
        <w:t xml:space="preserve"> – the entitling person is under 65 years</w:t>
      </w:r>
    </w:p>
    <w:p w:rsidR="000854CD" w:rsidRDefault="000854CD" w:rsidP="000854CD">
      <w:pPr>
        <w:pStyle w:val="Maintext"/>
        <w:rPr>
          <w:rFonts w:cs="Arial"/>
          <w:szCs w:val="22"/>
        </w:rPr>
      </w:pPr>
      <w:r w:rsidRPr="00E8684F">
        <w:rPr>
          <w:rFonts w:cs="Arial"/>
          <w:b/>
          <w:szCs w:val="22"/>
        </w:rPr>
        <w:t>35</w:t>
      </w:r>
      <w:r>
        <w:rPr>
          <w:rFonts w:cs="Arial"/>
          <w:szCs w:val="22"/>
        </w:rPr>
        <w:t xml:space="preserve"> – the entitling person is 65 years or older but under 70 years</w:t>
      </w:r>
    </w:p>
    <w:p w:rsidR="000854CD" w:rsidRDefault="000854CD" w:rsidP="000854CD">
      <w:pPr>
        <w:pStyle w:val="Maintext"/>
        <w:rPr>
          <w:rFonts w:cs="Arial"/>
          <w:szCs w:val="22"/>
        </w:rPr>
      </w:pPr>
      <w:r w:rsidRPr="00E8684F">
        <w:rPr>
          <w:rFonts w:cs="Arial"/>
          <w:b/>
          <w:szCs w:val="22"/>
        </w:rPr>
        <w:t>40</w:t>
      </w:r>
      <w:r>
        <w:rPr>
          <w:rFonts w:cs="Arial"/>
          <w:szCs w:val="22"/>
        </w:rPr>
        <w:t xml:space="preserve"> – the entitling person is 70 years or older</w:t>
      </w:r>
    </w:p>
    <w:p w:rsidR="000854CD" w:rsidRPr="00270113" w:rsidRDefault="000854CD" w:rsidP="000854CD">
      <w:pPr>
        <w:pStyle w:val="Maintext"/>
        <w:rPr>
          <w:rFonts w:cs="Arial"/>
          <w:sz w:val="16"/>
          <w:szCs w:val="16"/>
        </w:rPr>
      </w:pPr>
    </w:p>
    <w:p w:rsidR="000854CD" w:rsidRDefault="00634865" w:rsidP="004425D3">
      <w:pPr>
        <w:pStyle w:val="Bullet1"/>
        <w:numPr>
          <w:ilvl w:val="0"/>
          <w:numId w:val="1"/>
        </w:numPr>
      </w:pPr>
      <w:r>
        <w:rPr>
          <w:u w:val="single"/>
        </w:rPr>
        <w:t>Amounts received o</w:t>
      </w:r>
      <w:r w:rsidR="000854CD" w:rsidRPr="004B3A12">
        <w:rPr>
          <w:u w:val="single"/>
        </w:rPr>
        <w:t>n or after</w:t>
      </w:r>
      <w:r w:rsidR="000854CD">
        <w:t xml:space="preserve"> 1 April in the financial year</w:t>
      </w:r>
    </w:p>
    <w:p w:rsidR="000854CD" w:rsidRDefault="000854CD" w:rsidP="000854CD">
      <w:pPr>
        <w:pStyle w:val="Maintext"/>
      </w:pPr>
      <w:r>
        <w:t>If the premium amount eligible for Australian Government rebate, received by the fund, is greater than zero, one of the following codes must be reported:</w:t>
      </w:r>
    </w:p>
    <w:p w:rsidR="000854CD" w:rsidRDefault="000854CD" w:rsidP="000854CD">
      <w:pPr>
        <w:pStyle w:val="Maintext"/>
      </w:pPr>
    </w:p>
    <w:p w:rsidR="000854CD" w:rsidRDefault="000854CD" w:rsidP="000854CD">
      <w:pPr>
        <w:pStyle w:val="Maintext"/>
      </w:pPr>
      <w:r w:rsidRPr="00FD4EBF">
        <w:rPr>
          <w:b/>
        </w:rPr>
        <w:t>31</w:t>
      </w:r>
      <w:r>
        <w:t xml:space="preserve"> – the entitling person is under 65 years</w:t>
      </w:r>
    </w:p>
    <w:p w:rsidR="000854CD" w:rsidRDefault="000854CD" w:rsidP="000854CD">
      <w:pPr>
        <w:pStyle w:val="Maintext"/>
        <w:rPr>
          <w:rFonts w:cs="Arial"/>
          <w:szCs w:val="22"/>
        </w:rPr>
      </w:pPr>
      <w:r w:rsidRPr="00FD4EBF">
        <w:rPr>
          <w:b/>
        </w:rPr>
        <w:t>36</w:t>
      </w:r>
      <w:r>
        <w:t xml:space="preserve"> – the entitling person is </w:t>
      </w:r>
      <w:r>
        <w:rPr>
          <w:rFonts w:cs="Arial"/>
          <w:szCs w:val="22"/>
        </w:rPr>
        <w:t>65 years or older but under 70 years</w:t>
      </w:r>
    </w:p>
    <w:p w:rsidR="000854CD" w:rsidRDefault="000854CD" w:rsidP="000854CD">
      <w:pPr>
        <w:pStyle w:val="Maintext"/>
        <w:rPr>
          <w:rFonts w:cs="Arial"/>
          <w:szCs w:val="22"/>
        </w:rPr>
      </w:pPr>
      <w:r w:rsidRPr="00FD4EBF">
        <w:rPr>
          <w:rFonts w:cs="Arial"/>
          <w:b/>
          <w:szCs w:val="22"/>
        </w:rPr>
        <w:t>41</w:t>
      </w:r>
      <w:r>
        <w:rPr>
          <w:rFonts w:cs="Arial"/>
          <w:szCs w:val="22"/>
        </w:rPr>
        <w:t xml:space="preserve"> – the entitling person is 70 years or older</w:t>
      </w:r>
    </w:p>
    <w:p w:rsidR="00104C7A" w:rsidRDefault="00104C7A" w:rsidP="000854CD">
      <w:pPr>
        <w:pStyle w:val="Maintext"/>
        <w:rPr>
          <w:rFonts w:cs="Arial"/>
          <w:szCs w:val="22"/>
        </w:rPr>
      </w:pPr>
    </w:p>
    <w:p w:rsidR="00104C7A" w:rsidRDefault="00104C7A" w:rsidP="00104C7A">
      <w:pPr>
        <w:pStyle w:val="Maintext"/>
      </w:pPr>
      <w:r w:rsidRPr="00200292">
        <w:rPr>
          <w:rFonts w:cs="Arial"/>
          <w:b/>
          <w:szCs w:val="22"/>
        </w:rPr>
        <w:t>00</w:t>
      </w:r>
      <w:r>
        <w:rPr>
          <w:rFonts w:cs="Arial"/>
          <w:szCs w:val="22"/>
        </w:rPr>
        <w:t xml:space="preserve"> – policy has been cancelled, premium amount is zero and the policy is reported in an amended file</w:t>
      </w:r>
    </w:p>
    <w:p w:rsidR="00BD2C06" w:rsidRDefault="00BD2C06" w:rsidP="00BD2C0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8D0087" w:rsidRPr="003D7E28" w:rsidTr="008D0087">
        <w:trPr>
          <w:cantSplit/>
        </w:trPr>
        <w:tc>
          <w:tcPr>
            <w:tcW w:w="9468" w:type="dxa"/>
            <w:tcBorders>
              <w:top w:val="single" w:sz="12" w:space="0" w:color="D81E05"/>
              <w:bottom w:val="single" w:sz="12" w:space="0" w:color="D81E05"/>
            </w:tcBorders>
          </w:tcPr>
          <w:p w:rsidR="008D0087" w:rsidRPr="003D7E28" w:rsidRDefault="00075D45" w:rsidP="008F3C7E">
            <w:pPr>
              <w:pStyle w:val="Maintext"/>
            </w:pPr>
            <w:r>
              <w:rPr>
                <w:noProof/>
              </w:rPr>
              <w:drawing>
                <wp:inline distT="0" distB="0" distL="0" distR="0" wp14:anchorId="660BE2F2" wp14:editId="710E4AA2">
                  <wp:extent cx="171450"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D0087" w:rsidRPr="003D7E28">
              <w:t xml:space="preserve"> </w:t>
            </w:r>
            <w:r w:rsidR="008D0087">
              <w:rPr>
                <w:kern w:val="36"/>
              </w:rPr>
              <w:t xml:space="preserve">In the case of a cancelled policy reported in an </w:t>
            </w:r>
            <w:r w:rsidR="005C49D5">
              <w:rPr>
                <w:kern w:val="36"/>
              </w:rPr>
              <w:t>a</w:t>
            </w:r>
            <w:r w:rsidR="008D0087">
              <w:rPr>
                <w:kern w:val="36"/>
              </w:rPr>
              <w:t xml:space="preserve">mendment data file, if the associated premium amount is zero, zero fill the </w:t>
            </w:r>
            <w:r w:rsidR="008D0087" w:rsidRPr="004D65ED">
              <w:rPr>
                <w:i/>
                <w:kern w:val="36"/>
              </w:rPr>
              <w:t>Benefit code</w:t>
            </w:r>
            <w:r w:rsidR="008D0087">
              <w:rPr>
                <w:kern w:val="36"/>
              </w:rPr>
              <w:t xml:space="preserve"> field. Refer to section </w:t>
            </w:r>
            <w:hyperlink w:anchor="Amendments" w:history="1">
              <w:r w:rsidR="008D0087" w:rsidRPr="004E680B">
                <w:rPr>
                  <w:rStyle w:val="Hyperlink"/>
                  <w:noProof w:val="0"/>
                  <w:color w:val="000000" w:themeColor="text1"/>
                  <w:kern w:val="36"/>
                  <w:u w:val="none"/>
                </w:rPr>
                <w:t>9 Amendment files</w:t>
              </w:r>
            </w:hyperlink>
            <w:r w:rsidR="008D0087">
              <w:rPr>
                <w:kern w:val="36"/>
              </w:rPr>
              <w:t xml:space="preserve"> for further information.</w:t>
            </w:r>
          </w:p>
        </w:tc>
      </w:tr>
    </w:tbl>
    <w:p w:rsidR="00BD2C06" w:rsidRPr="00F86CB3" w:rsidRDefault="00BD2C06" w:rsidP="00B809A2">
      <w:pPr>
        <w:pStyle w:val="Maintext"/>
        <w:rPr>
          <w:rFonts w:cs="Arial"/>
        </w:rPr>
      </w:pPr>
    </w:p>
    <w:p w:rsidR="00F0365B" w:rsidRDefault="00075D45" w:rsidP="00D10512">
      <w:pPr>
        <w:pStyle w:val="Maintext"/>
        <w:pBdr>
          <w:top w:val="single" w:sz="12" w:space="1" w:color="FFCC00"/>
          <w:left w:val="single" w:sz="12" w:space="4" w:color="FFCC00"/>
          <w:bottom w:val="single" w:sz="12" w:space="1" w:color="FFCC00"/>
          <w:right w:val="single" w:sz="12" w:space="4" w:color="FFCC00"/>
        </w:pBdr>
        <w:rPr>
          <w:kern w:val="36"/>
        </w:rPr>
      </w:pPr>
      <w:r>
        <w:rPr>
          <w:noProof/>
        </w:rPr>
        <w:drawing>
          <wp:inline distT="0" distB="0" distL="0" distR="0" wp14:anchorId="4C521832" wp14:editId="04770D03">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D10512">
        <w:t xml:space="preserve"> </w:t>
      </w:r>
      <w:r w:rsidR="00D10512">
        <w:rPr>
          <w:kern w:val="36"/>
        </w:rPr>
        <w:t xml:space="preserve">If </w:t>
      </w:r>
      <w:r w:rsidR="00F0365B">
        <w:rPr>
          <w:kern w:val="36"/>
        </w:rPr>
        <w:t xml:space="preserve">during a premium period </w:t>
      </w:r>
      <w:r w:rsidR="00D10512">
        <w:rPr>
          <w:kern w:val="36"/>
        </w:rPr>
        <w:t xml:space="preserve">there is a change to the PHIIB’s </w:t>
      </w:r>
      <w:r w:rsidR="00A6291D">
        <w:rPr>
          <w:kern w:val="36"/>
        </w:rPr>
        <w:t>b</w:t>
      </w:r>
      <w:r w:rsidR="00D10512">
        <w:rPr>
          <w:kern w:val="36"/>
        </w:rPr>
        <w:t xml:space="preserve">enefit code and/or the PHIIB’s </w:t>
      </w:r>
      <w:r w:rsidR="00A6291D">
        <w:rPr>
          <w:kern w:val="36"/>
        </w:rPr>
        <w:t>p</w:t>
      </w:r>
      <w:r w:rsidR="00D10512">
        <w:rPr>
          <w:kern w:val="36"/>
        </w:rPr>
        <w:t>olicy role, the PHIIB’s</w:t>
      </w:r>
      <w:r w:rsidR="00F0365B">
        <w:rPr>
          <w:kern w:val="36"/>
        </w:rPr>
        <w:t>:</w:t>
      </w:r>
    </w:p>
    <w:p w:rsidR="00F0365B" w:rsidRPr="00F0365B" w:rsidRDefault="00F0365B" w:rsidP="004425D3">
      <w:pPr>
        <w:numPr>
          <w:ilvl w:val="0"/>
          <w:numId w:val="11"/>
        </w:numPr>
        <w:pBdr>
          <w:top w:val="single" w:sz="12" w:space="1" w:color="FFCC00"/>
          <w:left w:val="single" w:sz="12" w:space="4" w:color="FFCC00"/>
          <w:bottom w:val="single" w:sz="12" w:space="1" w:color="FFCC00"/>
          <w:right w:val="single" w:sz="12" w:space="4" w:color="FFCC00"/>
        </w:pBdr>
        <w:ind w:left="440" w:hanging="440"/>
        <w:rPr>
          <w:rFonts w:cs="Arial"/>
          <w:szCs w:val="22"/>
        </w:rPr>
      </w:pPr>
      <w:r w:rsidRPr="00F0365B">
        <w:rPr>
          <w:kern w:val="36"/>
        </w:rPr>
        <w:t>Premiums paid in the financial year</w:t>
      </w:r>
      <w:r w:rsidR="00B07807">
        <w:rPr>
          <w:kern w:val="36"/>
        </w:rPr>
        <w:t>,</w:t>
      </w:r>
    </w:p>
    <w:p w:rsidR="00F0365B" w:rsidRPr="00F0365B" w:rsidRDefault="00F0365B" w:rsidP="004425D3">
      <w:pPr>
        <w:numPr>
          <w:ilvl w:val="0"/>
          <w:numId w:val="11"/>
        </w:numPr>
        <w:pBdr>
          <w:top w:val="single" w:sz="12" w:space="1" w:color="FFCC00"/>
          <w:left w:val="single" w:sz="12" w:space="4" w:color="FFCC00"/>
          <w:bottom w:val="single" w:sz="12" w:space="1" w:color="FFCC00"/>
          <w:right w:val="single" w:sz="12" w:space="4" w:color="FFCC00"/>
        </w:pBdr>
        <w:ind w:left="440" w:hanging="440"/>
        <w:rPr>
          <w:rFonts w:cs="Arial"/>
          <w:szCs w:val="22"/>
        </w:rPr>
      </w:pPr>
      <w:r w:rsidRPr="00F0365B">
        <w:rPr>
          <w:kern w:val="36"/>
        </w:rPr>
        <w:t>Australian Government rebate received amount(s)</w:t>
      </w:r>
      <w:r w:rsidR="00B07807">
        <w:rPr>
          <w:kern w:val="36"/>
        </w:rPr>
        <w:t>,</w:t>
      </w:r>
      <w:r w:rsidRPr="00F0365B">
        <w:rPr>
          <w:kern w:val="36"/>
        </w:rPr>
        <w:t xml:space="preserve"> and </w:t>
      </w:r>
    </w:p>
    <w:p w:rsidR="00F0365B" w:rsidRPr="00F0365B" w:rsidRDefault="00F0365B" w:rsidP="004425D3">
      <w:pPr>
        <w:numPr>
          <w:ilvl w:val="0"/>
          <w:numId w:val="11"/>
        </w:numPr>
        <w:pBdr>
          <w:top w:val="single" w:sz="12" w:space="1" w:color="FFCC00"/>
          <w:left w:val="single" w:sz="12" w:space="4" w:color="FFCC00"/>
          <w:bottom w:val="single" w:sz="12" w:space="1" w:color="FFCC00"/>
          <w:right w:val="single" w:sz="12" w:space="4" w:color="FFCC00"/>
        </w:pBdr>
        <w:ind w:left="440" w:hanging="440"/>
        <w:rPr>
          <w:kern w:val="36"/>
        </w:rPr>
      </w:pPr>
      <w:r w:rsidRPr="00F0365B">
        <w:rPr>
          <w:kern w:val="36"/>
        </w:rPr>
        <w:t>P</w:t>
      </w:r>
      <w:r w:rsidRPr="00F0365B">
        <w:rPr>
          <w:szCs w:val="22"/>
          <w:lang w:val="en-US"/>
        </w:rPr>
        <w:t>remiums eligible for Australian Government rebate</w:t>
      </w:r>
    </w:p>
    <w:p w:rsidR="00D10512" w:rsidRPr="003458F6" w:rsidRDefault="00D10512" w:rsidP="00D10512">
      <w:pPr>
        <w:pStyle w:val="Maintext"/>
        <w:pBdr>
          <w:top w:val="single" w:sz="12" w:space="1" w:color="FFCC00"/>
          <w:left w:val="single" w:sz="12" w:space="4" w:color="FFCC00"/>
          <w:bottom w:val="single" w:sz="12" w:space="1" w:color="FFCC00"/>
          <w:right w:val="single" w:sz="12" w:space="4" w:color="FFCC00"/>
        </w:pBdr>
        <w:rPr>
          <w:rFonts w:cs="Arial"/>
          <w:szCs w:val="22"/>
        </w:rPr>
      </w:pPr>
      <w:r>
        <w:rPr>
          <w:kern w:val="36"/>
        </w:rPr>
        <w:t xml:space="preserve">must be apportioned accordingly and reported in separate </w:t>
      </w:r>
      <w:r w:rsidRPr="000A5E11">
        <w:rPr>
          <w:i/>
          <w:kern w:val="36"/>
        </w:rPr>
        <w:t>Individual statement data records</w:t>
      </w:r>
      <w:r>
        <w:rPr>
          <w:kern w:val="36"/>
        </w:rPr>
        <w:t>.</w:t>
      </w:r>
    </w:p>
    <w:p w:rsidR="00BD2C06" w:rsidRDefault="00BD2C06" w:rsidP="00BD2C06">
      <w:pPr>
        <w:pStyle w:val="Maintext"/>
        <w:rPr>
          <w:rFonts w:cs="Arial"/>
          <w:szCs w:val="22"/>
        </w:rPr>
      </w:pPr>
    </w:p>
    <w:bookmarkStart w:id="266" w:name="D6_85"/>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"R6_85" </w:instrText>
      </w:r>
      <w:r w:rsidRPr="000B624D">
        <w:rPr>
          <w:rFonts w:cs="Arial"/>
          <w:b/>
          <w:color w:val="000000"/>
          <w:szCs w:val="22"/>
        </w:rPr>
        <w:fldChar w:fldCharType="separate"/>
      </w:r>
      <w:r w:rsidRPr="000B624D">
        <w:rPr>
          <w:rStyle w:val="Hyperlink"/>
          <w:rFonts w:cs="Arial"/>
          <w:noProof w:val="0"/>
          <w:color w:val="000000"/>
          <w:szCs w:val="22"/>
          <w:u w:val="none"/>
        </w:rPr>
        <w:t>6.85</w:t>
      </w:r>
      <w:r w:rsidRPr="000B624D">
        <w:rPr>
          <w:rFonts w:cs="Arial"/>
          <w:b/>
          <w:color w:val="000000"/>
          <w:szCs w:val="22"/>
        </w:rPr>
        <w:fldChar w:fldCharType="end"/>
      </w:r>
      <w:r w:rsidRPr="00D03568">
        <w:rPr>
          <w:rFonts w:cs="Arial"/>
          <w:b/>
          <w:szCs w:val="22"/>
        </w:rPr>
        <w:t xml:space="preserve"> </w:t>
      </w:r>
      <w:bookmarkEnd w:id="266"/>
      <w:r>
        <w:rPr>
          <w:rFonts w:cs="Arial"/>
          <w:b/>
          <w:szCs w:val="22"/>
        </w:rPr>
        <w:tab/>
      </w:r>
      <w:r w:rsidRPr="005621DF">
        <w:rPr>
          <w:rFonts w:cs="Arial"/>
          <w:b/>
          <w:szCs w:val="22"/>
        </w:rPr>
        <w:t>Record identifier</w:t>
      </w:r>
      <w:r>
        <w:rPr>
          <w:rFonts w:cs="Arial"/>
          <w:szCs w:val="22"/>
        </w:rPr>
        <w:t xml:space="preserve"> – </w:t>
      </w:r>
      <w:r w:rsidRPr="003158C8">
        <w:rPr>
          <w:rFonts w:cs="Arial"/>
          <w:szCs w:val="22"/>
        </w:rPr>
        <w:t xml:space="preserve">must be set to </w:t>
      </w:r>
      <w:r>
        <w:rPr>
          <w:rFonts w:cs="Arial"/>
          <w:b/>
          <w:szCs w:val="22"/>
        </w:rPr>
        <w:t>INDIVMLS</w:t>
      </w:r>
      <w:r w:rsidRPr="003158C8">
        <w:rPr>
          <w:rFonts w:cs="Arial"/>
          <w:szCs w:val="22"/>
        </w:rPr>
        <w:t>.</w:t>
      </w:r>
    </w:p>
    <w:p w:rsidR="007A1406" w:rsidRDefault="007A1406">
      <w:pPr>
        <w:rPr>
          <w:rFonts w:cs="Arial"/>
          <w:szCs w:val="22"/>
        </w:rPr>
      </w:pPr>
      <w:r>
        <w:rPr>
          <w:rFonts w:cs="Arial"/>
          <w:szCs w:val="22"/>
        </w:rPr>
        <w:br w:type="page"/>
      </w:r>
    </w:p>
    <w:bookmarkStart w:id="267" w:name="D6_86"/>
    <w:p w:rsidR="00BD2C06" w:rsidRDefault="00BF797D" w:rsidP="007A1406">
      <w:pPr>
        <w:rPr>
          <w:rFonts w:cs="Arial"/>
          <w:szCs w:val="22"/>
        </w:rPr>
      </w:pPr>
      <w:r>
        <w:lastRenderedPageBreak/>
        <w:fldChar w:fldCharType="begin"/>
      </w:r>
      <w:r>
        <w:instrText xml:space="preserve"> HYPERLINK \l "R6_86" </w:instrText>
      </w:r>
      <w:r>
        <w:fldChar w:fldCharType="separate"/>
      </w:r>
      <w:r w:rsidR="00BD2C06" w:rsidRPr="000B624D">
        <w:rPr>
          <w:rStyle w:val="Hyperlink"/>
          <w:rFonts w:cs="Arial"/>
          <w:noProof w:val="0"/>
          <w:color w:val="000000"/>
          <w:szCs w:val="22"/>
          <w:u w:val="none"/>
        </w:rPr>
        <w:t>6.86</w:t>
      </w:r>
      <w:r>
        <w:rPr>
          <w:rStyle w:val="Hyperlink"/>
          <w:rFonts w:cs="Arial"/>
          <w:noProof w:val="0"/>
          <w:color w:val="000000"/>
          <w:szCs w:val="22"/>
          <w:u w:val="none"/>
        </w:rPr>
        <w:fldChar w:fldCharType="end"/>
      </w:r>
      <w:bookmarkEnd w:id="267"/>
      <w:r w:rsidR="00BD2C06">
        <w:rPr>
          <w:rFonts w:cs="Arial"/>
          <w:szCs w:val="22"/>
        </w:rPr>
        <w:tab/>
      </w:r>
      <w:r w:rsidR="00BD2C06" w:rsidRPr="00FE2D5F">
        <w:rPr>
          <w:rFonts w:cs="Arial"/>
          <w:b/>
          <w:szCs w:val="22"/>
        </w:rPr>
        <w:t>Individual MLS record start date</w:t>
      </w:r>
      <w:r w:rsidR="00BD2C06">
        <w:rPr>
          <w:rFonts w:cs="Arial"/>
          <w:szCs w:val="22"/>
        </w:rPr>
        <w:t xml:space="preserve"> – </w:t>
      </w:r>
      <w:r w:rsidR="00BD2C06" w:rsidRPr="003158C8">
        <w:rPr>
          <w:rFonts w:cs="Arial"/>
          <w:szCs w:val="22"/>
        </w:rPr>
        <w:t xml:space="preserve">the date from which </w:t>
      </w:r>
      <w:r w:rsidR="007A1406">
        <w:rPr>
          <w:rFonts w:cs="Arial"/>
          <w:szCs w:val="22"/>
        </w:rPr>
        <w:t xml:space="preserve">private patient hospital </w:t>
      </w:r>
      <w:r w:rsidR="00BD2C06" w:rsidRPr="003158C8">
        <w:rPr>
          <w:rFonts w:cs="Arial"/>
          <w:szCs w:val="22"/>
        </w:rPr>
        <w:t>cover</w:t>
      </w:r>
      <w:r w:rsidR="00BD2C06">
        <w:rPr>
          <w:rFonts w:cs="Arial"/>
          <w:szCs w:val="22"/>
        </w:rPr>
        <w:t>,</w:t>
      </w:r>
      <w:r w:rsidR="00BD2C06" w:rsidRPr="003158C8">
        <w:rPr>
          <w:rFonts w:cs="Arial"/>
          <w:szCs w:val="22"/>
        </w:rPr>
        <w:t xml:space="preserve"> as described by </w:t>
      </w:r>
      <w:r w:rsidR="00BD2C06">
        <w:rPr>
          <w:rFonts w:cs="Arial"/>
          <w:szCs w:val="22"/>
        </w:rPr>
        <w:t xml:space="preserve">the relevant </w:t>
      </w:r>
      <w:r w:rsidR="00BD2C06" w:rsidRPr="0056207D">
        <w:rPr>
          <w:rFonts w:cs="Arial"/>
          <w:i/>
          <w:szCs w:val="22"/>
        </w:rPr>
        <w:t>Individual MLS data record</w:t>
      </w:r>
      <w:r w:rsidR="00BD2C06">
        <w:rPr>
          <w:rFonts w:cs="Arial"/>
          <w:i/>
          <w:szCs w:val="22"/>
        </w:rPr>
        <w:t>,</w:t>
      </w:r>
      <w:r w:rsidR="00BD2C06">
        <w:rPr>
          <w:rFonts w:cs="Arial"/>
          <w:szCs w:val="22"/>
        </w:rPr>
        <w:t xml:space="preserve"> commenced within the financial year. </w:t>
      </w:r>
      <w:r w:rsidR="00BD2C06">
        <w:t xml:space="preserve">This date </w:t>
      </w:r>
      <w:r w:rsidR="00BD2C06" w:rsidRPr="00B05AC4">
        <w:t xml:space="preserve">should be inclusive and not overlap with another </w:t>
      </w:r>
      <w:r w:rsidR="00BD2C06" w:rsidRPr="00FA3BB3">
        <w:rPr>
          <w:i/>
        </w:rPr>
        <w:t xml:space="preserve">Individual MLS </w:t>
      </w:r>
      <w:r w:rsidR="00BD2C06">
        <w:rPr>
          <w:i/>
        </w:rPr>
        <w:t>d</w:t>
      </w:r>
      <w:r w:rsidR="00BD2C06" w:rsidRPr="00FA3BB3">
        <w:rPr>
          <w:i/>
        </w:rPr>
        <w:t>ata record</w:t>
      </w:r>
      <w:r w:rsidR="00BD2C06" w:rsidRPr="00B05AC4">
        <w:t xml:space="preserve"> for the same policy</w:t>
      </w:r>
      <w:r w:rsidR="00BD2C06">
        <w:t>.</w:t>
      </w:r>
    </w:p>
    <w:p w:rsidR="00BD2C06" w:rsidRDefault="00BD2C06" w:rsidP="00BD2C06">
      <w:pPr>
        <w:pStyle w:val="Maintext"/>
      </w:pPr>
    </w:p>
    <w:p w:rsidR="00BD2C06" w:rsidRPr="00680735" w:rsidRDefault="00BD2C06" w:rsidP="00BD2C06">
      <w:pPr>
        <w:pStyle w:val="Maintext"/>
      </w:pPr>
      <w:r w:rsidRPr="00680735">
        <w:t>For example:</w:t>
      </w:r>
    </w:p>
    <w:p w:rsidR="00BD2C06" w:rsidRPr="00680735" w:rsidRDefault="00BD2C06" w:rsidP="004425D3">
      <w:pPr>
        <w:pStyle w:val="Bullet1"/>
        <w:numPr>
          <w:ilvl w:val="0"/>
          <w:numId w:val="1"/>
        </w:numPr>
      </w:pPr>
      <w:r>
        <w:t xml:space="preserve">for </w:t>
      </w:r>
      <w:r w:rsidRPr="00680735">
        <w:t xml:space="preserve">a </w:t>
      </w:r>
      <w:r>
        <w:t>member</w:t>
      </w:r>
      <w:r w:rsidRPr="00680735">
        <w:t xml:space="preserve"> </w:t>
      </w:r>
      <w:r>
        <w:t xml:space="preserve">that </w:t>
      </w:r>
      <w:r w:rsidR="00704381">
        <w:t xml:space="preserve">had private patient hospital cover </w:t>
      </w:r>
      <w:r w:rsidRPr="00680735">
        <w:t xml:space="preserve">for the </w:t>
      </w:r>
      <w:r>
        <w:t>201</w:t>
      </w:r>
      <w:r w:rsidR="00704381">
        <w:t>8</w:t>
      </w:r>
      <w:r>
        <w:t xml:space="preserve"> -1</w:t>
      </w:r>
      <w:r w:rsidR="00704381">
        <w:t>9</w:t>
      </w:r>
      <w:r w:rsidR="0057509E">
        <w:t xml:space="preserve"> financial</w:t>
      </w:r>
      <w:r>
        <w:t xml:space="preserve"> year, whose cover commenced prior to the start of the financial year or on the first day of the financial year</w:t>
      </w:r>
      <w:r w:rsidRPr="00680735">
        <w:t xml:space="preserve">, the </w:t>
      </w:r>
      <w:r>
        <w:t>start</w:t>
      </w:r>
      <w:r w:rsidRPr="00680735">
        <w:t xml:space="preserve"> date would be reported as </w:t>
      </w:r>
      <w:r>
        <w:t>0107201</w:t>
      </w:r>
      <w:r w:rsidR="00704381">
        <w:t>8</w:t>
      </w:r>
      <w:r>
        <w:t>, or</w:t>
      </w:r>
    </w:p>
    <w:p w:rsidR="00704381" w:rsidRPr="003D7E28" w:rsidRDefault="00BD2C06" w:rsidP="00704381">
      <w:pPr>
        <w:pStyle w:val="Bullet1"/>
        <w:numPr>
          <w:ilvl w:val="0"/>
          <w:numId w:val="1"/>
        </w:numPr>
      </w:pPr>
      <w:r w:rsidRPr="00680735">
        <w:t xml:space="preserve">a </w:t>
      </w:r>
      <w:r>
        <w:t>member</w:t>
      </w:r>
      <w:r w:rsidRPr="00680735">
        <w:t xml:space="preserve"> </w:t>
      </w:r>
      <w:r>
        <w:t xml:space="preserve">who </w:t>
      </w:r>
      <w:r w:rsidR="00704381">
        <w:t xml:space="preserve">had private patient hospital cover </w:t>
      </w:r>
      <w:r>
        <w:t>from 1</w:t>
      </w:r>
      <w:r w:rsidRPr="00680735">
        <w:t xml:space="preserve"> </w:t>
      </w:r>
      <w:r>
        <w:t xml:space="preserve">December </w:t>
      </w:r>
      <w:r w:rsidRPr="00680735">
        <w:t>201</w:t>
      </w:r>
      <w:r w:rsidR="00704381">
        <w:t>8</w:t>
      </w:r>
      <w:r w:rsidRPr="00680735">
        <w:t xml:space="preserve"> to 2 May 201</w:t>
      </w:r>
      <w:r w:rsidR="00704381">
        <w:t>9</w:t>
      </w:r>
      <w:r w:rsidRPr="00680735">
        <w:t xml:space="preserve">, the </w:t>
      </w:r>
      <w:r>
        <w:t>start</w:t>
      </w:r>
      <w:r w:rsidRPr="00680735">
        <w:t xml:space="preserve"> date would be reported as </w:t>
      </w:r>
      <w:r>
        <w:t>0112201</w:t>
      </w:r>
      <w:r w:rsidR="00704381">
        <w:t>8</w:t>
      </w:r>
      <w:r w:rsidRPr="00680735">
        <w:t>.</w:t>
      </w:r>
    </w:p>
    <w:p w:rsidR="00704381" w:rsidRPr="00F86CB3" w:rsidRDefault="00704381" w:rsidP="00704381">
      <w:pPr>
        <w:pStyle w:val="Maintext"/>
        <w:rPr>
          <w:rFonts w:cs="Arial"/>
        </w:rPr>
      </w:pPr>
    </w:p>
    <w:p w:rsidR="00704381" w:rsidRDefault="00704381" w:rsidP="00704381">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F5CE568" wp14:editId="09D9B1A2">
            <wp:extent cx="171450" cy="171450"/>
            <wp:effectExtent l="0" t="0" r="0" b="0"/>
            <wp:docPr id="35" name="Picture 3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Not every complying health insurance policy provides private patient hospital cover as needed for MLS purposes. See the definition for ‘Private patient hospital cover’ in the Definitions section at the beginning of this document.</w:t>
      </w:r>
    </w:p>
    <w:p w:rsidR="00704381" w:rsidRPr="00B062CB" w:rsidRDefault="00704381" w:rsidP="00704381">
      <w:pPr>
        <w:pStyle w:val="Maintext"/>
      </w:pPr>
    </w:p>
    <w:bookmarkStart w:id="268" w:name="D6_87"/>
    <w:p w:rsidR="00BD2C06" w:rsidRPr="0055112A" w:rsidRDefault="00BD2C06" w:rsidP="00BD2C06">
      <w:pPr>
        <w:pStyle w:val="Maintext"/>
        <w:rPr>
          <w:rFonts w:cs="Arial"/>
          <w:szCs w:val="22"/>
        </w:rPr>
      </w:pPr>
      <w:r w:rsidRPr="00F247A8">
        <w:rPr>
          <w:rFonts w:ascii="Arial Bold" w:hAnsi="Arial Bold"/>
          <w:b/>
          <w:color w:val="000000"/>
        </w:rPr>
        <w:fldChar w:fldCharType="begin"/>
      </w:r>
      <w:r w:rsidRPr="00F247A8">
        <w:rPr>
          <w:rFonts w:ascii="Arial Bold" w:hAnsi="Arial Bold"/>
          <w:b/>
          <w:color w:val="000000"/>
        </w:rPr>
        <w:instrText xml:space="preserve"> HYPERLINK  \l "R6_87" </w:instrText>
      </w:r>
      <w:r w:rsidRPr="00F247A8">
        <w:rPr>
          <w:rFonts w:ascii="Arial Bold" w:hAnsi="Arial Bold"/>
          <w:b/>
          <w:color w:val="000000"/>
        </w:rPr>
        <w:fldChar w:fldCharType="separate"/>
      </w:r>
      <w:r w:rsidRPr="00F247A8">
        <w:rPr>
          <w:rStyle w:val="Hyperlink"/>
          <w:rFonts w:ascii="Arial Bold" w:hAnsi="Arial Bold" w:cs="Arial"/>
          <w:b w:val="0"/>
          <w:noProof w:val="0"/>
          <w:color w:val="000000"/>
          <w:szCs w:val="22"/>
          <w:u w:val="none"/>
        </w:rPr>
        <w:t>6.87</w:t>
      </w:r>
      <w:bookmarkEnd w:id="268"/>
      <w:r w:rsidRPr="00F247A8">
        <w:rPr>
          <w:rFonts w:ascii="Arial Bold" w:hAnsi="Arial Bold"/>
          <w:b/>
          <w:color w:val="000000"/>
        </w:rPr>
        <w:fldChar w:fldCharType="end"/>
      </w:r>
      <w:r>
        <w:tab/>
      </w:r>
      <w:r w:rsidRPr="00FE2D5F">
        <w:rPr>
          <w:b/>
        </w:rPr>
        <w:t>Individual MLS record end date</w:t>
      </w:r>
      <w:r>
        <w:t xml:space="preserve"> – </w:t>
      </w:r>
      <w:r w:rsidRPr="003158C8">
        <w:rPr>
          <w:rFonts w:cs="Arial"/>
          <w:szCs w:val="22"/>
        </w:rPr>
        <w:t xml:space="preserve">the date from which </w:t>
      </w:r>
      <w:r w:rsidR="00704381">
        <w:rPr>
          <w:rFonts w:cs="Arial"/>
          <w:szCs w:val="22"/>
        </w:rPr>
        <w:t xml:space="preserve">private patient hospital </w:t>
      </w:r>
      <w:r w:rsidRPr="003158C8">
        <w:rPr>
          <w:rFonts w:cs="Arial"/>
          <w:szCs w:val="22"/>
        </w:rPr>
        <w:t>cover</w:t>
      </w:r>
      <w:r>
        <w:rPr>
          <w:rFonts w:cs="Arial"/>
          <w:szCs w:val="22"/>
        </w:rPr>
        <w:t>,</w:t>
      </w:r>
      <w:r w:rsidRPr="003158C8">
        <w:rPr>
          <w:rFonts w:cs="Arial"/>
          <w:szCs w:val="22"/>
        </w:rPr>
        <w:t xml:space="preserve"> as described by </w:t>
      </w:r>
      <w:r>
        <w:rPr>
          <w:rFonts w:cs="Arial"/>
          <w:szCs w:val="22"/>
        </w:rPr>
        <w:t xml:space="preserve">the relevant </w:t>
      </w:r>
      <w:r w:rsidRPr="0056207D">
        <w:rPr>
          <w:rFonts w:cs="Arial"/>
          <w:i/>
          <w:szCs w:val="22"/>
        </w:rPr>
        <w:t>Individual MLS data record</w:t>
      </w:r>
      <w:r>
        <w:rPr>
          <w:rFonts w:cs="Arial"/>
          <w:i/>
          <w:szCs w:val="22"/>
        </w:rPr>
        <w:t>,</w:t>
      </w:r>
      <w:r>
        <w:rPr>
          <w:rFonts w:cs="Arial"/>
          <w:szCs w:val="22"/>
        </w:rPr>
        <w:t xml:space="preserve"> ceased within the financial year. </w:t>
      </w:r>
      <w:r>
        <w:t xml:space="preserve">This date </w:t>
      </w:r>
      <w:r w:rsidRPr="00B05AC4">
        <w:t xml:space="preserve">should be inclusive and not overlap with another </w:t>
      </w:r>
      <w:r w:rsidRPr="00FA3BB3">
        <w:rPr>
          <w:i/>
        </w:rPr>
        <w:t xml:space="preserve">Individual MLS </w:t>
      </w:r>
      <w:r>
        <w:rPr>
          <w:i/>
        </w:rPr>
        <w:t>d</w:t>
      </w:r>
      <w:r w:rsidRPr="00FA3BB3">
        <w:rPr>
          <w:i/>
        </w:rPr>
        <w:t>ata record</w:t>
      </w:r>
      <w:r w:rsidRPr="00B05AC4">
        <w:t xml:space="preserve"> for the same policy</w:t>
      </w:r>
      <w:r>
        <w:t>.</w:t>
      </w:r>
    </w:p>
    <w:p w:rsidR="00BD2C06" w:rsidRPr="00457F88" w:rsidRDefault="00BD2C06" w:rsidP="00BD2C06">
      <w:pPr>
        <w:pStyle w:val="Maintext"/>
        <w:rPr>
          <w:sz w:val="16"/>
          <w:szCs w:val="16"/>
        </w:rPr>
      </w:pPr>
    </w:p>
    <w:p w:rsidR="00BD2C06" w:rsidRPr="00680735" w:rsidRDefault="00BD2C06" w:rsidP="00BD2C06">
      <w:pPr>
        <w:pStyle w:val="Maintext"/>
      </w:pPr>
      <w:r w:rsidRPr="00680735">
        <w:t>For example:</w:t>
      </w:r>
    </w:p>
    <w:p w:rsidR="00BD2C06" w:rsidRPr="00680735" w:rsidRDefault="00BD2C06" w:rsidP="004425D3">
      <w:pPr>
        <w:pStyle w:val="Bullet1"/>
        <w:numPr>
          <w:ilvl w:val="0"/>
          <w:numId w:val="1"/>
        </w:numPr>
      </w:pPr>
      <w:r w:rsidRPr="00680735">
        <w:t xml:space="preserve">a </w:t>
      </w:r>
      <w:r>
        <w:t>member</w:t>
      </w:r>
      <w:r w:rsidRPr="00680735">
        <w:t xml:space="preserve"> </w:t>
      </w:r>
      <w:r>
        <w:t xml:space="preserve">that </w:t>
      </w:r>
      <w:r w:rsidR="00704381">
        <w:t xml:space="preserve">had private patient hospital </w:t>
      </w:r>
      <w:r>
        <w:t>cover</w:t>
      </w:r>
      <w:r w:rsidRPr="00680735">
        <w:t xml:space="preserve"> for the full </w:t>
      </w:r>
      <w:r>
        <w:t xml:space="preserve">financial </w:t>
      </w:r>
      <w:r w:rsidRPr="00680735">
        <w:t>year 1 July 201</w:t>
      </w:r>
      <w:r w:rsidR="00704381">
        <w:t>8</w:t>
      </w:r>
      <w:r w:rsidRPr="00680735">
        <w:t xml:space="preserve"> to 30 June 201</w:t>
      </w:r>
      <w:r w:rsidR="00704381">
        <w:t>9</w:t>
      </w:r>
      <w:r w:rsidRPr="00680735">
        <w:t xml:space="preserve">, </w:t>
      </w:r>
      <w:r>
        <w:t xml:space="preserve">and whose cover may or may not continue into the next financial year, </w:t>
      </w:r>
      <w:r w:rsidRPr="00680735">
        <w:t>the end date would be reported as 3006201</w:t>
      </w:r>
      <w:r w:rsidR="0057509E">
        <w:t>5</w:t>
      </w:r>
      <w:r>
        <w:t>, or</w:t>
      </w:r>
    </w:p>
    <w:p w:rsidR="00BD2C06" w:rsidRDefault="00BD2C06" w:rsidP="004425D3">
      <w:pPr>
        <w:pStyle w:val="Bullet1"/>
        <w:numPr>
          <w:ilvl w:val="0"/>
          <w:numId w:val="1"/>
        </w:numPr>
      </w:pPr>
      <w:r w:rsidRPr="00680735">
        <w:t xml:space="preserve">a </w:t>
      </w:r>
      <w:r>
        <w:t>member</w:t>
      </w:r>
      <w:r w:rsidRPr="00680735">
        <w:t xml:space="preserve"> </w:t>
      </w:r>
      <w:r>
        <w:t xml:space="preserve">who </w:t>
      </w:r>
      <w:r w:rsidR="00704381">
        <w:t xml:space="preserve">had private patient hospital </w:t>
      </w:r>
      <w:r>
        <w:t>cover from 1</w:t>
      </w:r>
      <w:r w:rsidRPr="00680735">
        <w:t xml:space="preserve"> </w:t>
      </w:r>
      <w:r>
        <w:t>December</w:t>
      </w:r>
      <w:r w:rsidRPr="00680735">
        <w:t xml:space="preserve"> 201</w:t>
      </w:r>
      <w:r w:rsidR="00704381">
        <w:t>8</w:t>
      </w:r>
      <w:r w:rsidRPr="00680735">
        <w:t xml:space="preserve"> to 2 May 201</w:t>
      </w:r>
      <w:r w:rsidR="00704381">
        <w:t>9</w:t>
      </w:r>
      <w:r w:rsidRPr="00680735">
        <w:t>, the end date would be reported as 0205201</w:t>
      </w:r>
      <w:r w:rsidR="00704381">
        <w:t>9</w:t>
      </w:r>
      <w:r w:rsidRPr="00680735">
        <w:t>.</w:t>
      </w:r>
    </w:p>
    <w:p w:rsidR="00BD2C06" w:rsidRPr="007B13B3" w:rsidRDefault="00BD2C06" w:rsidP="00BD2C06">
      <w:pPr>
        <w:pStyle w:val="Maintext"/>
        <w:rPr>
          <w:rFonts w:cs="Arial"/>
          <w:sz w:val="16"/>
          <w:szCs w:val="16"/>
        </w:rPr>
      </w:pPr>
    </w:p>
    <w:bookmarkStart w:id="269" w:name="D6_88"/>
    <w:p w:rsidR="00BD2C06" w:rsidRDefault="00BD2C06" w:rsidP="00BD2C06">
      <w:pPr>
        <w:pStyle w:val="Maintext"/>
        <w:rPr>
          <w:rFonts w:cs="Arial"/>
          <w:szCs w:val="22"/>
        </w:rPr>
      </w:pPr>
      <w:r w:rsidRPr="000B624D">
        <w:rPr>
          <w:rFonts w:cs="Arial"/>
          <w:b/>
          <w:color w:val="000000"/>
          <w:szCs w:val="22"/>
        </w:rPr>
        <w:fldChar w:fldCharType="begin"/>
      </w:r>
      <w:r w:rsidRPr="000B624D">
        <w:rPr>
          <w:rFonts w:cs="Arial"/>
          <w:b/>
          <w:color w:val="000000"/>
          <w:szCs w:val="22"/>
        </w:rPr>
        <w:instrText xml:space="preserve"> HYPERLINK  \l "R6_88" </w:instrText>
      </w:r>
      <w:r w:rsidRPr="000B624D">
        <w:rPr>
          <w:rFonts w:cs="Arial"/>
          <w:b/>
          <w:color w:val="000000"/>
          <w:szCs w:val="22"/>
        </w:rPr>
        <w:fldChar w:fldCharType="separate"/>
      </w:r>
      <w:r w:rsidRPr="000B624D">
        <w:rPr>
          <w:rStyle w:val="Hyperlink"/>
          <w:rFonts w:cs="Arial"/>
          <w:noProof w:val="0"/>
          <w:color w:val="000000"/>
          <w:szCs w:val="22"/>
          <w:u w:val="none"/>
        </w:rPr>
        <w:t>6.88</w:t>
      </w:r>
      <w:bookmarkEnd w:id="269"/>
      <w:r w:rsidRPr="000B624D">
        <w:rPr>
          <w:rFonts w:cs="Arial"/>
          <w:b/>
          <w:color w:val="000000"/>
          <w:szCs w:val="22"/>
        </w:rPr>
        <w:fldChar w:fldCharType="end"/>
      </w:r>
      <w:r>
        <w:rPr>
          <w:rFonts w:cs="Arial"/>
          <w:szCs w:val="22"/>
        </w:rPr>
        <w:tab/>
      </w:r>
      <w:r w:rsidRPr="0032059C">
        <w:rPr>
          <w:rFonts w:cs="Arial"/>
          <w:b/>
          <w:szCs w:val="22"/>
        </w:rPr>
        <w:t>Type of policy</w:t>
      </w:r>
      <w:r>
        <w:rPr>
          <w:rFonts w:cs="Arial"/>
          <w:szCs w:val="22"/>
        </w:rPr>
        <w:t xml:space="preserve"> – identifies </w:t>
      </w:r>
      <w:r w:rsidRPr="003158C8">
        <w:rPr>
          <w:rFonts w:cs="Arial"/>
          <w:szCs w:val="22"/>
        </w:rPr>
        <w:t>the type of policy. One of the following codes must be provided</w:t>
      </w:r>
      <w:r>
        <w:rPr>
          <w:rFonts w:cs="Arial"/>
          <w:szCs w:val="22"/>
        </w:rPr>
        <w:t>:</w:t>
      </w:r>
    </w:p>
    <w:p w:rsidR="00BD2C06" w:rsidRPr="00457F88" w:rsidRDefault="00BD2C06" w:rsidP="00BD2C06">
      <w:pPr>
        <w:pStyle w:val="Maintext"/>
        <w:rPr>
          <w:rFonts w:cs="Arial"/>
          <w:sz w:val="16"/>
          <w:szCs w:val="16"/>
        </w:rPr>
      </w:pPr>
    </w:p>
    <w:p w:rsidR="00BD2C06" w:rsidRPr="00B90A8A" w:rsidRDefault="00BD2C06" w:rsidP="00BD2C06">
      <w:pPr>
        <w:pStyle w:val="Maintext"/>
        <w:rPr>
          <w:rFonts w:cs="Arial"/>
          <w:szCs w:val="22"/>
        </w:rPr>
      </w:pPr>
      <w:r w:rsidRPr="00B90A8A">
        <w:rPr>
          <w:rFonts w:cs="Arial"/>
          <w:b/>
          <w:szCs w:val="22"/>
        </w:rPr>
        <w:t>S</w:t>
      </w:r>
      <w:r w:rsidRPr="00B90A8A">
        <w:rPr>
          <w:rFonts w:cs="Arial"/>
          <w:szCs w:val="22"/>
        </w:rPr>
        <w:t xml:space="preserve"> </w:t>
      </w:r>
      <w:r>
        <w:rPr>
          <w:rFonts w:cs="Arial"/>
          <w:szCs w:val="22"/>
        </w:rPr>
        <w:t>–</w:t>
      </w:r>
      <w:r w:rsidRPr="00B90A8A">
        <w:rPr>
          <w:rFonts w:cs="Arial"/>
          <w:szCs w:val="22"/>
        </w:rPr>
        <w:t xml:space="preserve"> single</w:t>
      </w:r>
    </w:p>
    <w:p w:rsidR="00BD2C06" w:rsidRPr="00B90A8A" w:rsidRDefault="00BD2C06" w:rsidP="00BD2C06">
      <w:pPr>
        <w:pStyle w:val="Maintext"/>
        <w:rPr>
          <w:rFonts w:cs="Arial"/>
          <w:szCs w:val="22"/>
        </w:rPr>
      </w:pPr>
      <w:r w:rsidRPr="00B90A8A">
        <w:rPr>
          <w:rFonts w:cs="Arial"/>
          <w:b/>
          <w:szCs w:val="22"/>
        </w:rPr>
        <w:t>C</w:t>
      </w:r>
      <w:r w:rsidRPr="00B90A8A">
        <w:rPr>
          <w:rFonts w:cs="Arial"/>
          <w:szCs w:val="22"/>
        </w:rPr>
        <w:t xml:space="preserve"> </w:t>
      </w:r>
      <w:r>
        <w:rPr>
          <w:rFonts w:cs="Arial"/>
          <w:szCs w:val="22"/>
        </w:rPr>
        <w:t>–</w:t>
      </w:r>
      <w:r w:rsidRPr="00B90A8A">
        <w:rPr>
          <w:rFonts w:cs="Arial"/>
          <w:szCs w:val="22"/>
        </w:rPr>
        <w:t xml:space="preserve"> couple</w:t>
      </w:r>
    </w:p>
    <w:p w:rsidR="00BD2C06" w:rsidRPr="00B90A8A" w:rsidRDefault="00BD2C06" w:rsidP="00BD2C06">
      <w:pPr>
        <w:pStyle w:val="Maintext"/>
        <w:rPr>
          <w:rFonts w:cs="Arial"/>
          <w:szCs w:val="22"/>
        </w:rPr>
      </w:pPr>
      <w:r w:rsidRPr="00B90A8A">
        <w:rPr>
          <w:rFonts w:cs="Arial"/>
          <w:b/>
          <w:szCs w:val="22"/>
        </w:rPr>
        <w:t>F</w:t>
      </w:r>
      <w:r w:rsidRPr="00B90A8A">
        <w:rPr>
          <w:rFonts w:cs="Arial"/>
          <w:szCs w:val="22"/>
        </w:rPr>
        <w:t xml:space="preserve"> </w:t>
      </w:r>
      <w:r>
        <w:rPr>
          <w:rFonts w:cs="Arial"/>
          <w:szCs w:val="22"/>
        </w:rPr>
        <w:t>–</w:t>
      </w:r>
      <w:r w:rsidRPr="00B90A8A">
        <w:rPr>
          <w:rFonts w:cs="Arial"/>
          <w:szCs w:val="22"/>
        </w:rPr>
        <w:t xml:space="preserve"> family</w:t>
      </w:r>
    </w:p>
    <w:p w:rsidR="00BD2C06" w:rsidRPr="00B90A8A" w:rsidRDefault="00BD2C06" w:rsidP="00BD2C06">
      <w:pPr>
        <w:pStyle w:val="Maintext"/>
        <w:rPr>
          <w:rFonts w:cs="Arial"/>
          <w:szCs w:val="22"/>
        </w:rPr>
      </w:pPr>
      <w:r w:rsidRPr="00B90A8A">
        <w:rPr>
          <w:rFonts w:cs="Arial"/>
          <w:b/>
          <w:szCs w:val="22"/>
        </w:rPr>
        <w:t>P</w:t>
      </w:r>
      <w:r w:rsidRPr="00B90A8A">
        <w:rPr>
          <w:rFonts w:cs="Arial"/>
          <w:szCs w:val="22"/>
        </w:rPr>
        <w:t xml:space="preserve"> </w:t>
      </w:r>
      <w:r>
        <w:rPr>
          <w:rFonts w:cs="Arial"/>
          <w:szCs w:val="22"/>
        </w:rPr>
        <w:t>–</w:t>
      </w:r>
      <w:r w:rsidRPr="00B90A8A">
        <w:rPr>
          <w:rFonts w:cs="Arial"/>
          <w:szCs w:val="22"/>
        </w:rPr>
        <w:t xml:space="preserve"> single parent</w:t>
      </w:r>
    </w:p>
    <w:p w:rsidR="00BD2C06" w:rsidRPr="007B13B3" w:rsidRDefault="00BD2C06" w:rsidP="00BD2C06">
      <w:pPr>
        <w:pStyle w:val="Maintext"/>
        <w:rPr>
          <w:rFonts w:cs="Arial"/>
          <w:b/>
          <w:sz w:val="16"/>
          <w:szCs w:val="16"/>
        </w:rPr>
      </w:pPr>
      <w:bookmarkStart w:id="270" w:name="D6_119"/>
      <w:bookmarkEnd w:id="270"/>
    </w:p>
    <w:bookmarkStart w:id="271" w:name="D6_120"/>
    <w:bookmarkStart w:id="272" w:name="D6_89"/>
    <w:bookmarkEnd w:id="271"/>
    <w:bookmarkEnd w:id="272"/>
    <w:p w:rsidR="00BD2C06" w:rsidRPr="003158C8" w:rsidRDefault="00BD2C06" w:rsidP="00BD2C06">
      <w:pPr>
        <w:pStyle w:val="Maintext"/>
        <w:rPr>
          <w:rFonts w:cs="Arial"/>
          <w:szCs w:val="22"/>
        </w:rPr>
      </w:pPr>
      <w:r w:rsidRPr="00502DB3">
        <w:rPr>
          <w:rFonts w:cs="Arial"/>
          <w:b/>
          <w:szCs w:val="22"/>
        </w:rPr>
        <w:fldChar w:fldCharType="begin"/>
      </w:r>
      <w:r>
        <w:rPr>
          <w:rFonts w:cs="Arial"/>
          <w:b/>
          <w:szCs w:val="22"/>
        </w:rPr>
        <w:instrText>HYPERLINK  \l "R6_89"</w:instrText>
      </w:r>
      <w:r w:rsidRPr="00502DB3">
        <w:rPr>
          <w:rFonts w:cs="Arial"/>
          <w:b/>
          <w:szCs w:val="22"/>
        </w:rPr>
        <w:fldChar w:fldCharType="separate"/>
      </w:r>
      <w:r w:rsidRPr="00502DB3">
        <w:rPr>
          <w:rStyle w:val="Hyperlink"/>
          <w:rFonts w:cs="Arial"/>
          <w:noProof w:val="0"/>
          <w:color w:val="auto"/>
          <w:szCs w:val="22"/>
          <w:u w:val="none"/>
        </w:rPr>
        <w:t>6.</w:t>
      </w:r>
      <w:r>
        <w:rPr>
          <w:rStyle w:val="Hyperlink"/>
          <w:rFonts w:cs="Arial"/>
          <w:noProof w:val="0"/>
          <w:color w:val="auto"/>
          <w:szCs w:val="22"/>
          <w:u w:val="none"/>
        </w:rPr>
        <w:t>89</w:t>
      </w:r>
      <w:r w:rsidRPr="00502DB3">
        <w:rPr>
          <w:rFonts w:cs="Arial"/>
          <w:b/>
          <w:szCs w:val="22"/>
        </w:rPr>
        <w:fldChar w:fldCharType="end"/>
      </w:r>
      <w:r w:rsidRPr="003158C8">
        <w:rPr>
          <w:rFonts w:cs="Arial"/>
          <w:szCs w:val="22"/>
        </w:rPr>
        <w:tab/>
      </w:r>
      <w:r w:rsidRPr="00372DD9">
        <w:rPr>
          <w:rFonts w:cs="Arial"/>
          <w:b/>
          <w:szCs w:val="22"/>
        </w:rPr>
        <w:t>Record identifier</w:t>
      </w:r>
      <w:r>
        <w:rPr>
          <w:rFonts w:cs="Arial"/>
          <w:szCs w:val="22"/>
        </w:rPr>
        <w:t xml:space="preserve"> – </w:t>
      </w:r>
      <w:r w:rsidRPr="003158C8">
        <w:rPr>
          <w:rFonts w:cs="Arial"/>
          <w:szCs w:val="22"/>
        </w:rPr>
        <w:t xml:space="preserve">must be set to </w:t>
      </w:r>
      <w:r w:rsidRPr="00372DD9">
        <w:rPr>
          <w:rFonts w:cs="Arial"/>
          <w:b/>
          <w:szCs w:val="22"/>
        </w:rPr>
        <w:t>FILE-TOTAL</w:t>
      </w:r>
      <w:r w:rsidRPr="003158C8">
        <w:rPr>
          <w:rFonts w:cs="Arial"/>
          <w:szCs w:val="22"/>
        </w:rPr>
        <w:t>.</w:t>
      </w:r>
      <w:r>
        <w:rPr>
          <w:rFonts w:cs="Arial"/>
          <w:szCs w:val="22"/>
        </w:rPr>
        <w:t xml:space="preserve"> </w:t>
      </w:r>
      <w:r w:rsidRPr="003158C8">
        <w:rPr>
          <w:rFonts w:cs="Arial"/>
          <w:szCs w:val="22"/>
        </w:rPr>
        <w:t xml:space="preserve">The </w:t>
      </w:r>
      <w:r w:rsidRPr="003158C8">
        <w:rPr>
          <w:rFonts w:cs="Arial"/>
          <w:i/>
          <w:szCs w:val="22"/>
        </w:rPr>
        <w:t xml:space="preserve">File total </w:t>
      </w:r>
      <w:r>
        <w:rPr>
          <w:rFonts w:cs="Arial"/>
          <w:i/>
          <w:szCs w:val="22"/>
        </w:rPr>
        <w:t xml:space="preserve">data </w:t>
      </w:r>
      <w:r w:rsidRPr="003158C8">
        <w:rPr>
          <w:rFonts w:cs="Arial"/>
          <w:i/>
          <w:szCs w:val="22"/>
        </w:rPr>
        <w:t>record</w:t>
      </w:r>
      <w:r w:rsidRPr="003158C8">
        <w:rPr>
          <w:rFonts w:cs="Arial"/>
          <w:szCs w:val="22"/>
        </w:rPr>
        <w:t xml:space="preserve"> must be provided as the last record on the file.</w:t>
      </w:r>
    </w:p>
    <w:p w:rsidR="00BD2C06" w:rsidRDefault="00BD2C06" w:rsidP="00BD2C06">
      <w:pPr>
        <w:pStyle w:val="Maintext"/>
        <w:rPr>
          <w:rFonts w:cs="Arial"/>
          <w:szCs w:val="22"/>
        </w:rPr>
      </w:pPr>
    </w:p>
    <w:bookmarkStart w:id="273" w:name="D6_121"/>
    <w:bookmarkStart w:id="274" w:name="D6_90"/>
    <w:bookmarkEnd w:id="273"/>
    <w:bookmarkEnd w:id="274"/>
    <w:p w:rsidR="00BD2C06" w:rsidRDefault="00BD2C06" w:rsidP="00BD2C06">
      <w:pPr>
        <w:pStyle w:val="Maintext"/>
        <w:rPr>
          <w:rFonts w:cs="Arial"/>
          <w:szCs w:val="22"/>
        </w:rPr>
      </w:pPr>
      <w:r w:rsidRPr="00502DB3">
        <w:rPr>
          <w:rFonts w:cs="Arial"/>
          <w:b/>
          <w:szCs w:val="22"/>
        </w:rPr>
        <w:fldChar w:fldCharType="begin"/>
      </w:r>
      <w:r>
        <w:rPr>
          <w:rFonts w:cs="Arial"/>
          <w:b/>
          <w:szCs w:val="22"/>
        </w:rPr>
        <w:instrText>HYPERLINK  \l "R6_90"</w:instrText>
      </w:r>
      <w:r w:rsidRPr="00502DB3">
        <w:rPr>
          <w:rFonts w:cs="Arial"/>
          <w:b/>
          <w:szCs w:val="22"/>
        </w:rPr>
        <w:fldChar w:fldCharType="separate"/>
      </w:r>
      <w:r w:rsidRPr="00502DB3">
        <w:rPr>
          <w:rStyle w:val="Hyperlink"/>
          <w:rFonts w:cs="Arial"/>
          <w:noProof w:val="0"/>
          <w:color w:val="auto"/>
          <w:szCs w:val="22"/>
          <w:u w:val="none"/>
        </w:rPr>
        <w:t>6.</w:t>
      </w:r>
      <w:r>
        <w:rPr>
          <w:rStyle w:val="Hyperlink"/>
          <w:rFonts w:cs="Arial"/>
          <w:noProof w:val="0"/>
          <w:color w:val="auto"/>
          <w:szCs w:val="22"/>
          <w:u w:val="none"/>
        </w:rPr>
        <w:t>90</w:t>
      </w:r>
      <w:r w:rsidRPr="00502DB3">
        <w:rPr>
          <w:rFonts w:cs="Arial"/>
          <w:b/>
          <w:szCs w:val="22"/>
        </w:rPr>
        <w:fldChar w:fldCharType="end"/>
      </w:r>
      <w:r>
        <w:rPr>
          <w:rFonts w:cs="Arial"/>
          <w:szCs w:val="22"/>
        </w:rPr>
        <w:tab/>
      </w:r>
      <w:r>
        <w:rPr>
          <w:rFonts w:cs="Arial"/>
          <w:b/>
          <w:szCs w:val="22"/>
        </w:rPr>
        <w:t>Count of i</w:t>
      </w:r>
      <w:r w:rsidRPr="0032059C">
        <w:rPr>
          <w:rFonts w:cs="Arial"/>
          <w:b/>
          <w:szCs w:val="22"/>
        </w:rPr>
        <w:t>ndividual identity data records</w:t>
      </w:r>
      <w:r>
        <w:rPr>
          <w:rFonts w:cs="Arial"/>
          <w:b/>
          <w:szCs w:val="22"/>
        </w:rPr>
        <w:t xml:space="preserve"> </w:t>
      </w:r>
      <w:r>
        <w:rPr>
          <w:rFonts w:cs="Arial"/>
          <w:szCs w:val="22"/>
        </w:rPr>
        <w:t xml:space="preserve">– Count of </w:t>
      </w:r>
      <w:r w:rsidR="00F72355">
        <w:rPr>
          <w:rFonts w:cs="Arial"/>
          <w:i/>
          <w:szCs w:val="22"/>
        </w:rPr>
        <w:t>I</w:t>
      </w:r>
      <w:r w:rsidRPr="00EE6C41">
        <w:rPr>
          <w:rFonts w:cs="Arial"/>
          <w:i/>
          <w:szCs w:val="22"/>
        </w:rPr>
        <w:t>ndividual identity</w:t>
      </w:r>
      <w:r>
        <w:rPr>
          <w:rFonts w:cs="Arial"/>
          <w:i/>
          <w:szCs w:val="22"/>
        </w:rPr>
        <w:t xml:space="preserve"> d</w:t>
      </w:r>
      <w:r w:rsidRPr="00EE6C41">
        <w:rPr>
          <w:rFonts w:cs="Arial"/>
          <w:i/>
          <w:szCs w:val="22"/>
        </w:rPr>
        <w:t>ata record</w:t>
      </w:r>
      <w:r>
        <w:rPr>
          <w:rFonts w:cs="Arial"/>
          <w:i/>
          <w:szCs w:val="22"/>
        </w:rPr>
        <w:t>(</w:t>
      </w:r>
      <w:r w:rsidRPr="00EE6C41">
        <w:rPr>
          <w:rFonts w:cs="Arial"/>
          <w:i/>
          <w:szCs w:val="22"/>
        </w:rPr>
        <w:t>s</w:t>
      </w:r>
      <w:r>
        <w:rPr>
          <w:rFonts w:cs="Arial"/>
          <w:i/>
          <w:szCs w:val="22"/>
        </w:rPr>
        <w:t>).</w:t>
      </w:r>
      <w:r>
        <w:rPr>
          <w:rFonts w:cs="Arial"/>
          <w:szCs w:val="22"/>
        </w:rPr>
        <w:t xml:space="preserve"> </w:t>
      </w:r>
    </w:p>
    <w:p w:rsidR="00BD2C06" w:rsidRPr="007B13B3" w:rsidRDefault="00BD2C06" w:rsidP="00BD2C06">
      <w:pPr>
        <w:pStyle w:val="Maintext"/>
        <w:rPr>
          <w:rFonts w:cs="Arial"/>
          <w:sz w:val="16"/>
          <w:szCs w:val="16"/>
        </w:rPr>
      </w:pPr>
    </w:p>
    <w:bookmarkStart w:id="275" w:name="D6_122"/>
    <w:bookmarkStart w:id="276" w:name="D6_91"/>
    <w:bookmarkEnd w:id="275"/>
    <w:bookmarkEnd w:id="276"/>
    <w:p w:rsidR="00BD2C06" w:rsidRDefault="00BD2C06" w:rsidP="00BD2C06">
      <w:pPr>
        <w:pStyle w:val="Maintext"/>
        <w:rPr>
          <w:rFonts w:cs="Arial"/>
          <w:szCs w:val="22"/>
        </w:rPr>
      </w:pPr>
      <w:r w:rsidRPr="00502DB3">
        <w:rPr>
          <w:rFonts w:cs="Arial"/>
          <w:b/>
          <w:szCs w:val="22"/>
        </w:rPr>
        <w:fldChar w:fldCharType="begin"/>
      </w:r>
      <w:r>
        <w:rPr>
          <w:rFonts w:cs="Arial"/>
          <w:b/>
          <w:szCs w:val="22"/>
        </w:rPr>
        <w:instrText>HYPERLINK  \l "R6_91"</w:instrText>
      </w:r>
      <w:r w:rsidRPr="00502DB3">
        <w:rPr>
          <w:rFonts w:cs="Arial"/>
          <w:b/>
          <w:szCs w:val="22"/>
        </w:rPr>
        <w:fldChar w:fldCharType="separate"/>
      </w:r>
      <w:r w:rsidRPr="00502DB3">
        <w:rPr>
          <w:rStyle w:val="Hyperlink"/>
          <w:rFonts w:cs="Arial"/>
          <w:noProof w:val="0"/>
          <w:color w:val="auto"/>
          <w:szCs w:val="22"/>
          <w:u w:val="none"/>
        </w:rPr>
        <w:t>6.</w:t>
      </w:r>
      <w:r>
        <w:rPr>
          <w:rStyle w:val="Hyperlink"/>
          <w:rFonts w:cs="Arial"/>
          <w:noProof w:val="0"/>
          <w:color w:val="auto"/>
          <w:szCs w:val="22"/>
          <w:u w:val="none"/>
        </w:rPr>
        <w:t>91</w:t>
      </w:r>
      <w:r w:rsidRPr="00502DB3">
        <w:rPr>
          <w:rFonts w:cs="Arial"/>
          <w:b/>
          <w:szCs w:val="22"/>
        </w:rPr>
        <w:fldChar w:fldCharType="end"/>
      </w:r>
      <w:r>
        <w:rPr>
          <w:rFonts w:cs="Arial"/>
          <w:szCs w:val="22"/>
        </w:rPr>
        <w:tab/>
      </w:r>
      <w:r w:rsidRPr="0049359F">
        <w:rPr>
          <w:rFonts w:cs="Arial"/>
          <w:b/>
          <w:szCs w:val="22"/>
        </w:rPr>
        <w:t>Count of Individual statement data records</w:t>
      </w:r>
      <w:r>
        <w:rPr>
          <w:rFonts w:cs="Arial"/>
          <w:szCs w:val="22"/>
        </w:rPr>
        <w:t xml:space="preserve"> – Count of </w:t>
      </w:r>
      <w:r w:rsidRPr="00F7111F">
        <w:rPr>
          <w:rFonts w:cs="Arial"/>
          <w:i/>
          <w:szCs w:val="22"/>
        </w:rPr>
        <w:t xml:space="preserve">Individual </w:t>
      </w:r>
      <w:r>
        <w:rPr>
          <w:rFonts w:cs="Arial"/>
          <w:i/>
          <w:szCs w:val="22"/>
        </w:rPr>
        <w:t>s</w:t>
      </w:r>
      <w:r w:rsidRPr="00F7111F">
        <w:rPr>
          <w:rFonts w:cs="Arial"/>
          <w:i/>
          <w:szCs w:val="22"/>
        </w:rPr>
        <w:t>tatement data record</w:t>
      </w:r>
      <w:r>
        <w:rPr>
          <w:rFonts w:cs="Arial"/>
          <w:i/>
          <w:szCs w:val="22"/>
        </w:rPr>
        <w:t>(</w:t>
      </w:r>
      <w:r w:rsidRPr="00F7111F">
        <w:rPr>
          <w:rFonts w:cs="Arial"/>
          <w:i/>
          <w:szCs w:val="22"/>
        </w:rPr>
        <w:t>s</w:t>
      </w:r>
      <w:r>
        <w:rPr>
          <w:rFonts w:cs="Arial"/>
          <w:i/>
          <w:szCs w:val="22"/>
        </w:rPr>
        <w:t>)</w:t>
      </w:r>
      <w:r w:rsidRPr="00F7111F">
        <w:rPr>
          <w:rFonts w:cs="Arial"/>
          <w:i/>
          <w:szCs w:val="22"/>
        </w:rPr>
        <w:t>.</w:t>
      </w:r>
      <w:r>
        <w:rPr>
          <w:rFonts w:cs="Arial"/>
          <w:szCs w:val="22"/>
        </w:rPr>
        <w:t xml:space="preserve"> </w:t>
      </w:r>
    </w:p>
    <w:p w:rsidR="00BD2C06" w:rsidRPr="007B13B3" w:rsidRDefault="00BD2C06" w:rsidP="00BD2C06">
      <w:pPr>
        <w:pStyle w:val="Maintext"/>
        <w:rPr>
          <w:rFonts w:cs="Arial"/>
          <w:sz w:val="16"/>
          <w:szCs w:val="16"/>
        </w:rPr>
      </w:pPr>
    </w:p>
    <w:bookmarkStart w:id="277" w:name="D6_123"/>
    <w:bookmarkStart w:id="278" w:name="D6_92"/>
    <w:bookmarkEnd w:id="277"/>
    <w:bookmarkEnd w:id="278"/>
    <w:p w:rsidR="00BD2C06" w:rsidRDefault="00BD2C06" w:rsidP="00BD2C06">
      <w:pPr>
        <w:pStyle w:val="Maintext"/>
        <w:rPr>
          <w:rFonts w:cs="Arial"/>
          <w:szCs w:val="22"/>
        </w:rPr>
      </w:pPr>
      <w:r w:rsidRPr="00502DB3">
        <w:rPr>
          <w:rFonts w:cs="Arial"/>
          <w:b/>
          <w:szCs w:val="22"/>
        </w:rPr>
        <w:fldChar w:fldCharType="begin"/>
      </w:r>
      <w:r>
        <w:rPr>
          <w:rFonts w:cs="Arial"/>
          <w:b/>
          <w:szCs w:val="22"/>
        </w:rPr>
        <w:instrText>HYPERLINK  \l "R6_92"</w:instrText>
      </w:r>
      <w:r w:rsidRPr="00502DB3">
        <w:rPr>
          <w:rFonts w:cs="Arial"/>
          <w:b/>
          <w:szCs w:val="22"/>
        </w:rPr>
        <w:fldChar w:fldCharType="separate"/>
      </w:r>
      <w:r w:rsidRPr="00502DB3">
        <w:rPr>
          <w:rStyle w:val="Hyperlink"/>
          <w:rFonts w:cs="Arial"/>
          <w:noProof w:val="0"/>
          <w:color w:val="auto"/>
          <w:szCs w:val="22"/>
          <w:u w:val="none"/>
        </w:rPr>
        <w:t>6.</w:t>
      </w:r>
      <w:r>
        <w:rPr>
          <w:rStyle w:val="Hyperlink"/>
          <w:rFonts w:cs="Arial"/>
          <w:noProof w:val="0"/>
          <w:color w:val="auto"/>
          <w:szCs w:val="22"/>
          <w:u w:val="none"/>
        </w:rPr>
        <w:t>92</w:t>
      </w:r>
      <w:r w:rsidRPr="00502DB3">
        <w:rPr>
          <w:rFonts w:cs="Arial"/>
          <w:b/>
          <w:szCs w:val="22"/>
        </w:rPr>
        <w:fldChar w:fldCharType="end"/>
      </w:r>
      <w:r>
        <w:rPr>
          <w:rFonts w:cs="Arial"/>
          <w:szCs w:val="22"/>
        </w:rPr>
        <w:tab/>
      </w:r>
      <w:r w:rsidRPr="0049359F">
        <w:rPr>
          <w:rFonts w:cs="Arial"/>
          <w:b/>
          <w:szCs w:val="22"/>
        </w:rPr>
        <w:t>Count of Individual MLS data records</w:t>
      </w:r>
      <w:r>
        <w:rPr>
          <w:rFonts w:cs="Arial"/>
          <w:szCs w:val="22"/>
        </w:rPr>
        <w:t xml:space="preserve"> – </w:t>
      </w:r>
      <w:r w:rsidRPr="00E25819">
        <w:rPr>
          <w:rFonts w:cs="Arial"/>
          <w:szCs w:val="22"/>
        </w:rPr>
        <w:t xml:space="preserve">Count of </w:t>
      </w:r>
      <w:r w:rsidRPr="00F7111F">
        <w:rPr>
          <w:rFonts w:cs="Arial"/>
          <w:i/>
          <w:szCs w:val="22"/>
        </w:rPr>
        <w:t xml:space="preserve">Individual MLS </w:t>
      </w:r>
      <w:r>
        <w:rPr>
          <w:rFonts w:cs="Arial"/>
          <w:i/>
          <w:szCs w:val="22"/>
        </w:rPr>
        <w:t>d</w:t>
      </w:r>
      <w:r w:rsidRPr="00F7111F">
        <w:rPr>
          <w:rFonts w:cs="Arial"/>
          <w:i/>
          <w:szCs w:val="22"/>
        </w:rPr>
        <w:t>ata record</w:t>
      </w:r>
      <w:r>
        <w:rPr>
          <w:rFonts w:cs="Arial"/>
          <w:i/>
          <w:szCs w:val="22"/>
        </w:rPr>
        <w:t>(</w:t>
      </w:r>
      <w:r w:rsidRPr="00F7111F">
        <w:rPr>
          <w:rFonts w:cs="Arial"/>
          <w:i/>
          <w:szCs w:val="22"/>
        </w:rPr>
        <w:t>s</w:t>
      </w:r>
      <w:r>
        <w:rPr>
          <w:rFonts w:cs="Arial"/>
          <w:i/>
          <w:szCs w:val="22"/>
        </w:rPr>
        <w:t>)</w:t>
      </w:r>
      <w:r>
        <w:rPr>
          <w:rFonts w:cs="Arial"/>
          <w:szCs w:val="22"/>
        </w:rPr>
        <w:t>.</w:t>
      </w:r>
    </w:p>
    <w:p w:rsidR="00BD2C06" w:rsidRPr="007B13B3" w:rsidRDefault="00BD2C06" w:rsidP="00BD2C06">
      <w:pPr>
        <w:pStyle w:val="Maintext"/>
        <w:rPr>
          <w:rFonts w:cs="Arial"/>
          <w:sz w:val="16"/>
          <w:szCs w:val="16"/>
        </w:rPr>
      </w:pPr>
    </w:p>
    <w:p w:rsidR="001E41A2" w:rsidRDefault="001E41A2">
      <w:pPr>
        <w:rPr>
          <w:rFonts w:cs="Arial"/>
          <w:b/>
          <w:szCs w:val="22"/>
        </w:rPr>
      </w:pPr>
      <w:bookmarkStart w:id="279" w:name="D6_124"/>
      <w:bookmarkStart w:id="280" w:name="D6_125"/>
      <w:bookmarkStart w:id="281" w:name="D6_94"/>
      <w:bookmarkEnd w:id="279"/>
      <w:bookmarkEnd w:id="280"/>
      <w:bookmarkEnd w:id="281"/>
      <w:r>
        <w:rPr>
          <w:rFonts w:cs="Arial"/>
          <w:b/>
          <w:szCs w:val="22"/>
        </w:rPr>
        <w:br w:type="page"/>
      </w:r>
    </w:p>
    <w:bookmarkStart w:id="282" w:name="D6_93"/>
    <w:p w:rsidR="00BD2C06" w:rsidRPr="00B02D07" w:rsidRDefault="00BF797D" w:rsidP="00BD2C06">
      <w:pPr>
        <w:pStyle w:val="Maintext"/>
      </w:pPr>
      <w:r>
        <w:lastRenderedPageBreak/>
        <w:fldChar w:fldCharType="begin"/>
      </w:r>
      <w:r w:rsidR="00F91DA2">
        <w:instrText>HYPERLINK  \l "R6_93"</w:instrText>
      </w:r>
      <w:r>
        <w:fldChar w:fldCharType="separate"/>
      </w:r>
      <w:r w:rsidR="00BD2C06" w:rsidRPr="00C236CB">
        <w:rPr>
          <w:rStyle w:val="Hyperlink"/>
          <w:rFonts w:cs="Arial"/>
          <w:noProof w:val="0"/>
          <w:color w:val="auto"/>
          <w:szCs w:val="22"/>
          <w:u w:val="none"/>
        </w:rPr>
        <w:t>6.93</w:t>
      </w:r>
      <w:r>
        <w:rPr>
          <w:rStyle w:val="Hyperlink"/>
          <w:rFonts w:cs="Arial"/>
          <w:noProof w:val="0"/>
          <w:color w:val="auto"/>
          <w:szCs w:val="22"/>
          <w:u w:val="none"/>
        </w:rPr>
        <w:fldChar w:fldCharType="end"/>
      </w:r>
      <w:bookmarkEnd w:id="282"/>
      <w:r w:rsidR="00BD2C06">
        <w:rPr>
          <w:rFonts w:cs="Arial"/>
          <w:b/>
          <w:szCs w:val="22"/>
        </w:rPr>
        <w:tab/>
        <w:t>Count</w:t>
      </w:r>
      <w:r w:rsidR="00BD2C06" w:rsidRPr="00372DD9">
        <w:rPr>
          <w:rFonts w:cs="Arial"/>
          <w:b/>
          <w:szCs w:val="22"/>
        </w:rPr>
        <w:t xml:space="preserve"> of </w:t>
      </w:r>
      <w:r w:rsidR="00BD2C06">
        <w:rPr>
          <w:rFonts w:cs="Arial"/>
          <w:b/>
          <w:szCs w:val="22"/>
        </w:rPr>
        <w:t xml:space="preserve">total </w:t>
      </w:r>
      <w:r w:rsidR="00BD2C06" w:rsidRPr="00372DD9">
        <w:rPr>
          <w:rFonts w:cs="Arial"/>
          <w:b/>
          <w:szCs w:val="22"/>
        </w:rPr>
        <w:t>records</w:t>
      </w:r>
      <w:r w:rsidR="00BD2C06">
        <w:rPr>
          <w:rFonts w:cs="Arial"/>
          <w:szCs w:val="22"/>
        </w:rPr>
        <w:t xml:space="preserve"> – this is </w:t>
      </w:r>
      <w:r w:rsidR="00BD2C06" w:rsidRPr="00B02D07">
        <w:t xml:space="preserve">the sum </w:t>
      </w:r>
      <w:r w:rsidR="003B1EA3">
        <w:t>of</w:t>
      </w:r>
      <w:r w:rsidR="003B1EA3" w:rsidRPr="00B02D07">
        <w:t xml:space="preserve"> </w:t>
      </w:r>
      <w:r w:rsidR="00BD2C06" w:rsidRPr="00B02D07">
        <w:t>all record</w:t>
      </w:r>
      <w:r w:rsidR="00B761D8">
        <w:t>s</w:t>
      </w:r>
      <w:r w:rsidR="00BD2C06" w:rsidRPr="00B02D07">
        <w:t xml:space="preserve"> reported</w:t>
      </w:r>
      <w:r w:rsidR="003B1EA3">
        <w:t xml:space="preserve"> on the data file</w:t>
      </w:r>
      <w:r w:rsidR="00BD2C06" w:rsidRPr="00B02D07">
        <w:t xml:space="preserve">. The </w:t>
      </w:r>
      <w:r w:rsidR="005B6107">
        <w:t>c</w:t>
      </w:r>
      <w:r w:rsidR="00BD2C06" w:rsidRPr="005B6107">
        <w:t>ount of total records</w:t>
      </w:r>
      <w:r w:rsidR="00BD2C06" w:rsidRPr="00B02D07">
        <w:t xml:space="preserve"> will be the </w:t>
      </w:r>
      <w:r w:rsidR="00BD2C06">
        <w:t>sum</w:t>
      </w:r>
      <w:r w:rsidR="00BD2C06" w:rsidRPr="00B02D07">
        <w:t xml:space="preserve"> of:</w:t>
      </w:r>
    </w:p>
    <w:p w:rsidR="00BD2C06" w:rsidRDefault="00BD2C06" w:rsidP="004425D3">
      <w:pPr>
        <w:pStyle w:val="Bullet1"/>
        <w:numPr>
          <w:ilvl w:val="0"/>
          <w:numId w:val="1"/>
        </w:numPr>
        <w:rPr>
          <w:kern w:val="36"/>
        </w:rPr>
      </w:pPr>
      <w:r w:rsidRPr="00C25326">
        <w:rPr>
          <w:kern w:val="36"/>
        </w:rPr>
        <w:t>the (3</w:t>
      </w:r>
      <w:r w:rsidRPr="00592CC5">
        <w:rPr>
          <w:i/>
          <w:kern w:val="36"/>
        </w:rPr>
        <w:t xml:space="preserve">) Supplier </w:t>
      </w:r>
      <w:r w:rsidR="00785FA0">
        <w:rPr>
          <w:i/>
          <w:kern w:val="36"/>
        </w:rPr>
        <w:t>d</w:t>
      </w:r>
      <w:r w:rsidRPr="00592CC5">
        <w:rPr>
          <w:i/>
          <w:kern w:val="36"/>
        </w:rPr>
        <w:t>ata records</w:t>
      </w:r>
      <w:r w:rsidR="006C1A77">
        <w:rPr>
          <w:i/>
          <w:kern w:val="36"/>
        </w:rPr>
        <w:t>,</w:t>
      </w:r>
      <w:r w:rsidRPr="00C25326">
        <w:rPr>
          <w:kern w:val="36"/>
        </w:rPr>
        <w:t xml:space="preserve"> and</w:t>
      </w:r>
    </w:p>
    <w:p w:rsidR="00BD2C06" w:rsidRDefault="00BD2C06" w:rsidP="004425D3">
      <w:pPr>
        <w:pStyle w:val="Bullet1"/>
        <w:numPr>
          <w:ilvl w:val="0"/>
          <w:numId w:val="1"/>
        </w:numPr>
        <w:rPr>
          <w:kern w:val="36"/>
        </w:rPr>
      </w:pPr>
      <w:r w:rsidRPr="00C25326">
        <w:rPr>
          <w:kern w:val="36"/>
        </w:rPr>
        <w:t xml:space="preserve">the (1) </w:t>
      </w:r>
      <w:r w:rsidRPr="00592CC5">
        <w:rPr>
          <w:i/>
          <w:kern w:val="36"/>
        </w:rPr>
        <w:t xml:space="preserve">Reporting </w:t>
      </w:r>
      <w:r w:rsidR="00785FA0">
        <w:rPr>
          <w:i/>
          <w:kern w:val="36"/>
        </w:rPr>
        <w:t>e</w:t>
      </w:r>
      <w:r w:rsidRPr="00592CC5">
        <w:rPr>
          <w:i/>
          <w:kern w:val="36"/>
        </w:rPr>
        <w:t xml:space="preserve">ntity </w:t>
      </w:r>
      <w:r w:rsidR="00785FA0">
        <w:rPr>
          <w:i/>
          <w:kern w:val="36"/>
        </w:rPr>
        <w:t>d</w:t>
      </w:r>
      <w:r w:rsidRPr="00592CC5">
        <w:rPr>
          <w:i/>
          <w:kern w:val="36"/>
        </w:rPr>
        <w:t>ata record</w:t>
      </w:r>
      <w:r w:rsidR="006C1A77">
        <w:rPr>
          <w:i/>
          <w:kern w:val="36"/>
        </w:rPr>
        <w:t>,</w:t>
      </w:r>
      <w:r w:rsidRPr="00C25326">
        <w:rPr>
          <w:kern w:val="36"/>
        </w:rPr>
        <w:t xml:space="preserve"> and</w:t>
      </w:r>
    </w:p>
    <w:p w:rsidR="00BD2C06" w:rsidRDefault="00BD2C06" w:rsidP="004425D3">
      <w:pPr>
        <w:pStyle w:val="Bullet1"/>
        <w:numPr>
          <w:ilvl w:val="0"/>
          <w:numId w:val="1"/>
        </w:numPr>
        <w:rPr>
          <w:kern w:val="36"/>
        </w:rPr>
      </w:pPr>
      <w:r w:rsidRPr="00592CC5">
        <w:rPr>
          <w:i/>
          <w:kern w:val="36"/>
        </w:rPr>
        <w:t xml:space="preserve">the Individual </w:t>
      </w:r>
      <w:r w:rsidR="00785FA0">
        <w:rPr>
          <w:i/>
          <w:kern w:val="36"/>
        </w:rPr>
        <w:t>i</w:t>
      </w:r>
      <w:r w:rsidRPr="00592CC5">
        <w:rPr>
          <w:i/>
          <w:kern w:val="36"/>
        </w:rPr>
        <w:t xml:space="preserve">dentity </w:t>
      </w:r>
      <w:r w:rsidR="00785FA0">
        <w:rPr>
          <w:i/>
          <w:kern w:val="36"/>
        </w:rPr>
        <w:t>d</w:t>
      </w:r>
      <w:r w:rsidRPr="00592CC5">
        <w:rPr>
          <w:i/>
          <w:kern w:val="36"/>
        </w:rPr>
        <w:t>ata records</w:t>
      </w:r>
      <w:r w:rsidR="006C1A77">
        <w:rPr>
          <w:i/>
          <w:kern w:val="36"/>
        </w:rPr>
        <w:t>,</w:t>
      </w:r>
      <w:r w:rsidRPr="00C25326">
        <w:rPr>
          <w:kern w:val="36"/>
        </w:rPr>
        <w:t xml:space="preserve"> and</w:t>
      </w:r>
    </w:p>
    <w:p w:rsidR="00BD2C06" w:rsidRDefault="00BD2C06" w:rsidP="004425D3">
      <w:pPr>
        <w:pStyle w:val="Bullet1"/>
        <w:numPr>
          <w:ilvl w:val="0"/>
          <w:numId w:val="1"/>
        </w:numPr>
        <w:rPr>
          <w:kern w:val="36"/>
        </w:rPr>
      </w:pPr>
      <w:r w:rsidRPr="00C25326">
        <w:rPr>
          <w:kern w:val="36"/>
        </w:rPr>
        <w:t xml:space="preserve">the </w:t>
      </w:r>
      <w:r w:rsidRPr="00592CC5">
        <w:rPr>
          <w:i/>
          <w:kern w:val="36"/>
        </w:rPr>
        <w:t xml:space="preserve">Individual </w:t>
      </w:r>
      <w:r w:rsidR="00785FA0">
        <w:rPr>
          <w:i/>
          <w:kern w:val="36"/>
        </w:rPr>
        <w:t>s</w:t>
      </w:r>
      <w:r w:rsidRPr="00592CC5">
        <w:rPr>
          <w:i/>
          <w:kern w:val="36"/>
        </w:rPr>
        <w:t xml:space="preserve">tatement </w:t>
      </w:r>
      <w:r w:rsidR="00785FA0">
        <w:rPr>
          <w:i/>
          <w:kern w:val="36"/>
        </w:rPr>
        <w:t>d</w:t>
      </w:r>
      <w:r w:rsidRPr="00592CC5">
        <w:rPr>
          <w:i/>
          <w:kern w:val="36"/>
        </w:rPr>
        <w:t>ata records</w:t>
      </w:r>
      <w:r w:rsidR="006C1A77">
        <w:rPr>
          <w:i/>
          <w:kern w:val="36"/>
        </w:rPr>
        <w:t>,</w:t>
      </w:r>
      <w:r w:rsidRPr="00C25326">
        <w:rPr>
          <w:kern w:val="36"/>
        </w:rPr>
        <w:t xml:space="preserve"> and</w:t>
      </w:r>
    </w:p>
    <w:p w:rsidR="00BD2C06" w:rsidRDefault="00BD2C06" w:rsidP="004425D3">
      <w:pPr>
        <w:pStyle w:val="Bullet1"/>
        <w:numPr>
          <w:ilvl w:val="0"/>
          <w:numId w:val="1"/>
        </w:numPr>
        <w:rPr>
          <w:kern w:val="36"/>
        </w:rPr>
      </w:pPr>
      <w:r w:rsidRPr="00C25326">
        <w:rPr>
          <w:kern w:val="36"/>
        </w:rPr>
        <w:t xml:space="preserve">the </w:t>
      </w:r>
      <w:r w:rsidRPr="00592CC5">
        <w:rPr>
          <w:i/>
          <w:kern w:val="36"/>
        </w:rPr>
        <w:t xml:space="preserve">Individual MLS </w:t>
      </w:r>
      <w:r w:rsidR="00785FA0">
        <w:rPr>
          <w:i/>
          <w:kern w:val="36"/>
        </w:rPr>
        <w:t>d</w:t>
      </w:r>
      <w:r w:rsidRPr="00592CC5">
        <w:rPr>
          <w:i/>
          <w:kern w:val="36"/>
        </w:rPr>
        <w:t>ata records</w:t>
      </w:r>
      <w:r w:rsidR="006C1A77">
        <w:rPr>
          <w:i/>
          <w:kern w:val="36"/>
        </w:rPr>
        <w:t>,</w:t>
      </w:r>
      <w:r w:rsidRPr="00C25326">
        <w:rPr>
          <w:kern w:val="36"/>
        </w:rPr>
        <w:t xml:space="preserve"> and</w:t>
      </w:r>
    </w:p>
    <w:p w:rsidR="00BD2C06" w:rsidRDefault="00BD2C06" w:rsidP="004425D3">
      <w:pPr>
        <w:pStyle w:val="Bullet1"/>
        <w:numPr>
          <w:ilvl w:val="0"/>
          <w:numId w:val="1"/>
        </w:numPr>
        <w:rPr>
          <w:kern w:val="36"/>
        </w:rPr>
      </w:pPr>
      <w:r w:rsidRPr="00C25326">
        <w:rPr>
          <w:kern w:val="36"/>
        </w:rPr>
        <w:t>the (1) </w:t>
      </w:r>
      <w:r w:rsidRPr="00592CC5">
        <w:rPr>
          <w:i/>
          <w:kern w:val="36"/>
        </w:rPr>
        <w:t xml:space="preserve">File </w:t>
      </w:r>
      <w:r w:rsidR="00785FA0">
        <w:rPr>
          <w:i/>
          <w:kern w:val="36"/>
        </w:rPr>
        <w:t>t</w:t>
      </w:r>
      <w:r w:rsidRPr="00592CC5">
        <w:rPr>
          <w:i/>
          <w:kern w:val="36"/>
        </w:rPr>
        <w:t xml:space="preserve">otal </w:t>
      </w:r>
      <w:r w:rsidR="00785FA0">
        <w:rPr>
          <w:i/>
          <w:kern w:val="36"/>
        </w:rPr>
        <w:t>d</w:t>
      </w:r>
      <w:r w:rsidRPr="00592CC5">
        <w:rPr>
          <w:i/>
          <w:kern w:val="36"/>
        </w:rPr>
        <w:t>ata record.</w:t>
      </w:r>
    </w:p>
    <w:p w:rsidR="00BD2C06" w:rsidRPr="00DC58E6" w:rsidRDefault="00BD2C06" w:rsidP="00BD2C06">
      <w:pPr>
        <w:pStyle w:val="Maintext"/>
        <w:rPr>
          <w:kern w:val="36"/>
        </w:rPr>
      </w:pPr>
    </w:p>
    <w:p w:rsidR="00BD2C06" w:rsidRPr="003158C8" w:rsidRDefault="00075D45" w:rsidP="00BD2C06">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7875DDB9" wp14:editId="5CC7F991">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BD2C06">
        <w:t xml:space="preserve"> </w:t>
      </w:r>
      <w:r w:rsidR="00BD2C06" w:rsidRPr="002F2DFF">
        <w:rPr>
          <w:rFonts w:cs="Arial"/>
          <w:szCs w:val="22"/>
        </w:rPr>
        <w:t>This</w:t>
      </w:r>
      <w:r w:rsidR="00BD2C06">
        <w:rPr>
          <w:rFonts w:cs="Arial"/>
          <w:i/>
          <w:szCs w:val="22"/>
        </w:rPr>
        <w:t xml:space="preserve"> </w:t>
      </w:r>
      <w:r w:rsidR="00BD2C06" w:rsidRPr="003158C8">
        <w:rPr>
          <w:rFonts w:cs="Arial"/>
          <w:szCs w:val="22"/>
        </w:rPr>
        <w:t>field must equal the sum of all records on the data file.</w:t>
      </w:r>
      <w:r w:rsidR="00BD2C06">
        <w:rPr>
          <w:rFonts w:cs="Arial"/>
          <w:szCs w:val="22"/>
        </w:rPr>
        <w:t xml:space="preserve"> The reporting entity </w:t>
      </w:r>
      <w:r w:rsidR="00F72355">
        <w:rPr>
          <w:rFonts w:cs="Arial"/>
          <w:szCs w:val="22"/>
        </w:rPr>
        <w:t>must</w:t>
      </w:r>
      <w:r w:rsidR="00BD2C06">
        <w:rPr>
          <w:rFonts w:cs="Arial"/>
          <w:szCs w:val="22"/>
        </w:rPr>
        <w:t xml:space="preserve"> include the </w:t>
      </w:r>
      <w:r w:rsidR="006D61A8">
        <w:rPr>
          <w:rFonts w:cs="Arial"/>
          <w:szCs w:val="22"/>
        </w:rPr>
        <w:t xml:space="preserve">three </w:t>
      </w:r>
      <w:r w:rsidR="00BD2C06">
        <w:rPr>
          <w:rFonts w:cs="Arial"/>
          <w:szCs w:val="22"/>
        </w:rPr>
        <w:t xml:space="preserve">supplier data records in their </w:t>
      </w:r>
      <w:r w:rsidR="00BD2C06" w:rsidRPr="006F7931">
        <w:rPr>
          <w:rFonts w:cs="Arial"/>
          <w:i/>
          <w:szCs w:val="22"/>
        </w:rPr>
        <w:t>Count of total records</w:t>
      </w:r>
      <w:r w:rsidR="006D61A8">
        <w:rPr>
          <w:rFonts w:cs="Arial"/>
          <w:i/>
          <w:szCs w:val="22"/>
        </w:rPr>
        <w:t xml:space="preserve"> </w:t>
      </w:r>
      <w:r w:rsidR="006D61A8" w:rsidRPr="006D61A8">
        <w:rPr>
          <w:rFonts w:cs="Arial"/>
          <w:szCs w:val="22"/>
        </w:rPr>
        <w:t>field</w:t>
      </w:r>
      <w:r w:rsidR="00BD2C06">
        <w:rPr>
          <w:rFonts w:cs="Arial"/>
          <w:szCs w:val="22"/>
        </w:rPr>
        <w:t xml:space="preserve">. </w:t>
      </w:r>
    </w:p>
    <w:p w:rsidR="00BD2C06" w:rsidRDefault="00BD2C06" w:rsidP="00BD2C06">
      <w:pPr>
        <w:pStyle w:val="Head1"/>
      </w:pPr>
      <w:r>
        <w:br w:type="page"/>
      </w:r>
      <w:bookmarkStart w:id="283" w:name="_Toc536011915"/>
      <w:r>
        <w:lastRenderedPageBreak/>
        <w:t>7 Example of data file structure</w:t>
      </w:r>
      <w:bookmarkEnd w:id="283"/>
    </w:p>
    <w:p w:rsidR="00BD2C06" w:rsidRPr="00526821" w:rsidRDefault="00BD2C06" w:rsidP="00BD2C06">
      <w:pPr>
        <w:pStyle w:val="Head2"/>
      </w:pPr>
      <w:bookmarkStart w:id="284" w:name="_Toc339008214"/>
      <w:bookmarkStart w:id="285" w:name="_Toc536011916"/>
      <w:r w:rsidRPr="00526821">
        <w:t>Supplier data record 1</w:t>
      </w:r>
      <w:bookmarkEnd w:id="284"/>
      <w:bookmarkEnd w:id="285"/>
    </w:p>
    <w:tbl>
      <w:tblPr>
        <w:tblW w:w="9585" w:type="dxa"/>
        <w:tblLayout w:type="fixed"/>
        <w:tblLook w:val="0000" w:firstRow="0" w:lastRow="0" w:firstColumn="0" w:lastColumn="0" w:noHBand="0" w:noVBand="0"/>
      </w:tblPr>
      <w:tblGrid>
        <w:gridCol w:w="1318"/>
        <w:gridCol w:w="5450"/>
        <w:gridCol w:w="2817"/>
      </w:tblGrid>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b/>
                <w:szCs w:val="22"/>
              </w:rPr>
            </w:pPr>
            <w:r w:rsidRPr="00526821">
              <w:rPr>
                <w:rFonts w:cs="Arial"/>
                <w:b/>
                <w:szCs w:val="22"/>
              </w:rPr>
              <w:t>Character position</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b/>
                <w:szCs w:val="22"/>
              </w:rPr>
            </w:pPr>
            <w:r w:rsidRPr="00526821">
              <w:rPr>
                <w:rFonts w:cs="Arial"/>
                <w:b/>
                <w:szCs w:val="22"/>
              </w:rPr>
              <w:t>Field name</w:t>
            </w:r>
          </w:p>
        </w:tc>
        <w:tc>
          <w:tcPr>
            <w:tcW w:w="2817"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b/>
                <w:szCs w:val="22"/>
              </w:rPr>
            </w:pPr>
            <w:r w:rsidRPr="00BC56F0">
              <w:rPr>
                <w:rFonts w:cs="Arial"/>
                <w:b/>
                <w:szCs w:val="22"/>
              </w:rPr>
              <w:t>Contents</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1-3</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750</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4-17</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IDENTREGISTER1</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18-28</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Supplier Australian </w:t>
            </w:r>
            <w:r>
              <w:rPr>
                <w:rFonts w:cs="Arial"/>
                <w:szCs w:val="22"/>
              </w:rPr>
              <w:t>b</w:t>
            </w:r>
            <w:r w:rsidRPr="00526821">
              <w:rPr>
                <w:rFonts w:cs="Arial"/>
                <w:szCs w:val="22"/>
              </w:rPr>
              <w:t xml:space="preserve">usiness </w:t>
            </w:r>
            <w:r>
              <w:rPr>
                <w:rFonts w:cs="Arial"/>
                <w:szCs w:val="22"/>
              </w:rPr>
              <w:t>n</w:t>
            </w:r>
            <w:r w:rsidRPr="00526821">
              <w:rPr>
                <w:rFonts w:cs="Arial"/>
                <w:szCs w:val="22"/>
              </w:rPr>
              <w:t xml:space="preserve">umber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F978AB">
            <w:pPr>
              <w:pStyle w:val="Maintext"/>
              <w:rPr>
                <w:rFonts w:cs="Arial"/>
                <w:szCs w:val="22"/>
              </w:rPr>
            </w:pPr>
            <w:r w:rsidRPr="00480975">
              <w:rPr>
                <w:rFonts w:cs="Arial"/>
                <w:szCs w:val="22"/>
              </w:rPr>
              <w:t>8411112</w:t>
            </w:r>
            <w:r w:rsidR="00F978AB">
              <w:rPr>
                <w:rFonts w:cs="Arial"/>
                <w:szCs w:val="22"/>
              </w:rPr>
              <w:t>5464</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29-29</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Run type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P</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30-37</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Financial year end date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514E86">
            <w:pPr>
              <w:pStyle w:val="Maintext"/>
              <w:rPr>
                <w:rFonts w:cs="Arial"/>
                <w:szCs w:val="22"/>
              </w:rPr>
            </w:pPr>
            <w:r w:rsidRPr="00480975">
              <w:rPr>
                <w:rFonts w:cs="Arial"/>
                <w:szCs w:val="22"/>
              </w:rPr>
              <w:t>3006201</w:t>
            </w:r>
            <w:r w:rsidR="00514E86">
              <w:rPr>
                <w:rFonts w:cs="Arial"/>
                <w:szCs w:val="22"/>
              </w:rPr>
              <w:t>9</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38-38</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Data type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M</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39-39</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Type of report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I</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40-40</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Format of return media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M</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41-50</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ATO Report specification version number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F978AB">
            <w:pPr>
              <w:pStyle w:val="Maintext"/>
              <w:rPr>
                <w:rFonts w:cs="Arial"/>
                <w:szCs w:val="22"/>
              </w:rPr>
            </w:pPr>
            <w:r w:rsidRPr="00480975">
              <w:rPr>
                <w:rFonts w:cs="Arial"/>
                <w:szCs w:val="22"/>
              </w:rPr>
              <w:t>FMEDV00</w:t>
            </w:r>
            <w:r w:rsidR="00F978AB">
              <w:rPr>
                <w:rFonts w:cs="Arial"/>
                <w:szCs w:val="22"/>
              </w:rPr>
              <w:t>3</w:t>
            </w:r>
            <w:r w:rsidRPr="00480975">
              <w:rPr>
                <w:rFonts w:cs="Arial"/>
                <w:szCs w:val="22"/>
              </w:rPr>
              <w:t>.0</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51-</w:t>
            </w:r>
            <w:r>
              <w:rPr>
                <w:rFonts w:cs="Arial"/>
                <w:szCs w:val="22"/>
              </w:rPr>
              <w:t>750</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Filler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blank fill</w:t>
            </w:r>
          </w:p>
        </w:tc>
      </w:tr>
    </w:tbl>
    <w:p w:rsidR="00BD2C06" w:rsidRPr="00526821" w:rsidRDefault="00BD2C06" w:rsidP="00BD2C06">
      <w:pPr>
        <w:pStyle w:val="Head2"/>
      </w:pPr>
      <w:bookmarkStart w:id="286" w:name="_Toc339008215"/>
      <w:bookmarkStart w:id="287" w:name="_Toc536011917"/>
      <w:r w:rsidRPr="00526821">
        <w:t>Supplier data record 2</w:t>
      </w:r>
      <w:bookmarkEnd w:id="286"/>
      <w:bookmarkEnd w:id="287"/>
    </w:p>
    <w:tbl>
      <w:tblPr>
        <w:tblW w:w="9585" w:type="dxa"/>
        <w:tblLayout w:type="fixed"/>
        <w:tblLook w:val="0000" w:firstRow="0" w:lastRow="0" w:firstColumn="0" w:lastColumn="0" w:noHBand="0" w:noVBand="0"/>
      </w:tblPr>
      <w:tblGrid>
        <w:gridCol w:w="1318"/>
        <w:gridCol w:w="5450"/>
        <w:gridCol w:w="2817"/>
      </w:tblGrid>
      <w:tr w:rsidR="00BD2C06" w:rsidRPr="0080517B"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80517B" w:rsidRDefault="00BD2C06" w:rsidP="00BD2C06">
            <w:pPr>
              <w:pStyle w:val="Maintext"/>
              <w:rPr>
                <w:rFonts w:cs="Arial"/>
                <w:b/>
                <w:szCs w:val="22"/>
              </w:rPr>
            </w:pPr>
            <w:r w:rsidRPr="0080517B">
              <w:rPr>
                <w:rFonts w:cs="Arial"/>
                <w:b/>
                <w:szCs w:val="22"/>
              </w:rPr>
              <w:t>Character position</w:t>
            </w:r>
          </w:p>
        </w:tc>
        <w:tc>
          <w:tcPr>
            <w:tcW w:w="5450" w:type="dxa"/>
            <w:tcBorders>
              <w:top w:val="single" w:sz="6" w:space="0" w:color="auto"/>
              <w:left w:val="single" w:sz="6" w:space="0" w:color="auto"/>
              <w:bottom w:val="single" w:sz="6" w:space="0" w:color="auto"/>
              <w:right w:val="single" w:sz="6" w:space="0" w:color="auto"/>
            </w:tcBorders>
          </w:tcPr>
          <w:p w:rsidR="00BD2C06" w:rsidRPr="0080517B" w:rsidRDefault="00BD2C06" w:rsidP="00BD2C06">
            <w:pPr>
              <w:pStyle w:val="Maintext"/>
              <w:rPr>
                <w:rFonts w:cs="Arial"/>
                <w:b/>
                <w:szCs w:val="22"/>
              </w:rPr>
            </w:pPr>
            <w:r w:rsidRPr="0080517B">
              <w:rPr>
                <w:rFonts w:cs="Arial"/>
                <w:b/>
                <w:szCs w:val="22"/>
              </w:rPr>
              <w:t>Field name</w:t>
            </w:r>
          </w:p>
        </w:tc>
        <w:tc>
          <w:tcPr>
            <w:tcW w:w="2817" w:type="dxa"/>
            <w:tcBorders>
              <w:top w:val="single" w:sz="6" w:space="0" w:color="auto"/>
              <w:left w:val="single" w:sz="6" w:space="0" w:color="auto"/>
              <w:bottom w:val="single" w:sz="6" w:space="0" w:color="auto"/>
              <w:right w:val="single" w:sz="6" w:space="0" w:color="auto"/>
            </w:tcBorders>
          </w:tcPr>
          <w:p w:rsidR="00BD2C06" w:rsidRPr="0080517B" w:rsidRDefault="00BD2C06" w:rsidP="00BD2C06">
            <w:pPr>
              <w:pStyle w:val="Maintext"/>
              <w:rPr>
                <w:rFonts w:cs="Arial"/>
                <w:b/>
                <w:szCs w:val="22"/>
              </w:rPr>
            </w:pPr>
            <w:r>
              <w:rPr>
                <w:rFonts w:cs="Arial"/>
                <w:b/>
                <w:szCs w:val="22"/>
              </w:rPr>
              <w:t>Contents</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1-3</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750</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4-17</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IDENTREGISTER2</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18-93</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Supplier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F978AB" w:rsidP="00BD2C06">
            <w:pPr>
              <w:pStyle w:val="Maintext"/>
              <w:rPr>
                <w:rFonts w:cs="Arial"/>
                <w:szCs w:val="22"/>
              </w:rPr>
            </w:pPr>
            <w:r>
              <w:t xml:space="preserve">PQR </w:t>
            </w:r>
            <w:r w:rsidR="005B6107">
              <w:t>SERVICES</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94-102</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Supplier </w:t>
            </w:r>
            <w:r>
              <w:rPr>
                <w:rFonts w:cs="Arial"/>
                <w:szCs w:val="22"/>
              </w:rPr>
              <w:t>n</w:t>
            </w:r>
            <w:r w:rsidRPr="00526821">
              <w:rPr>
                <w:rFonts w:cs="Arial"/>
                <w:szCs w:val="22"/>
              </w:rPr>
              <w:t xml:space="preserve">umber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404D37">
            <w:pPr>
              <w:pStyle w:val="Maintext"/>
              <w:rPr>
                <w:rFonts w:cs="Arial"/>
                <w:szCs w:val="22"/>
              </w:rPr>
            </w:pPr>
            <w:r w:rsidRPr="00480975">
              <w:rPr>
                <w:rFonts w:cs="Arial"/>
                <w:szCs w:val="22"/>
              </w:rPr>
              <w:t>000000</w:t>
            </w:r>
            <w:r w:rsidR="00404D37">
              <w:rPr>
                <w:rFonts w:cs="Arial"/>
                <w:szCs w:val="22"/>
              </w:rPr>
              <w:t>000</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103-140</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Supplier contact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szCs w:val="22"/>
              </w:rPr>
              <w:t>FRED FLINTSTONE</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141-155</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Supplier contact phone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szCs w:val="22"/>
              </w:rPr>
              <w:t>02 1234 5678</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156-170</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Supplier fa</w:t>
            </w:r>
            <w:r>
              <w:rPr>
                <w:rFonts w:cs="Arial"/>
                <w:szCs w:val="22"/>
              </w:rPr>
              <w:t>csimile</w:t>
            </w:r>
            <w:r w:rsidRPr="00526821">
              <w:rPr>
                <w:rFonts w:cs="Arial"/>
                <w:szCs w:val="22"/>
              </w:rPr>
              <w:t xml:space="preserve">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szCs w:val="22"/>
              </w:rPr>
              <w:t>02 2345 6789</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171-</w:t>
            </w:r>
            <w:r>
              <w:rPr>
                <w:rFonts w:cs="Arial"/>
                <w:szCs w:val="22"/>
              </w:rPr>
              <w:t>750</w:t>
            </w:r>
          </w:p>
        </w:tc>
        <w:tc>
          <w:tcPr>
            <w:tcW w:w="5450"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Filler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blank fill</w:t>
            </w:r>
          </w:p>
        </w:tc>
      </w:tr>
    </w:tbl>
    <w:p w:rsidR="00BD2C06" w:rsidRDefault="00BD2C06" w:rsidP="00514E86">
      <w:bookmarkStart w:id="288" w:name="_Toc179694258"/>
      <w:bookmarkStart w:id="289" w:name="_Toc339008216"/>
    </w:p>
    <w:p w:rsidR="00BD2C06" w:rsidRPr="00526821" w:rsidRDefault="00BD2C06" w:rsidP="00BD2C06">
      <w:pPr>
        <w:pStyle w:val="Head2"/>
      </w:pPr>
      <w:r>
        <w:br w:type="page"/>
      </w:r>
      <w:bookmarkStart w:id="290" w:name="_Toc536011918"/>
      <w:r w:rsidRPr="00526821">
        <w:lastRenderedPageBreak/>
        <w:t>Supplier data record 3</w:t>
      </w:r>
      <w:bookmarkEnd w:id="288"/>
      <w:bookmarkEnd w:id="289"/>
      <w:bookmarkEnd w:id="290"/>
    </w:p>
    <w:tbl>
      <w:tblPr>
        <w:tblW w:w="9585" w:type="dxa"/>
        <w:tblLayout w:type="fixed"/>
        <w:tblLook w:val="0000" w:firstRow="0" w:lastRow="0" w:firstColumn="0" w:lastColumn="0" w:noHBand="0" w:noVBand="0"/>
      </w:tblPr>
      <w:tblGrid>
        <w:gridCol w:w="1318"/>
        <w:gridCol w:w="5453"/>
        <w:gridCol w:w="2814"/>
      </w:tblGrid>
      <w:tr w:rsidR="00BD2C06" w:rsidRPr="007161D3"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161D3" w:rsidRDefault="00BD2C06" w:rsidP="00BD2C06">
            <w:pPr>
              <w:pStyle w:val="Maintext"/>
              <w:rPr>
                <w:rFonts w:cs="Arial"/>
                <w:b/>
                <w:szCs w:val="22"/>
              </w:rPr>
            </w:pPr>
            <w:r w:rsidRPr="007161D3">
              <w:rPr>
                <w:rFonts w:cs="Arial"/>
                <w:b/>
                <w:szCs w:val="22"/>
              </w:rPr>
              <w:t>Character position</w:t>
            </w:r>
          </w:p>
        </w:tc>
        <w:tc>
          <w:tcPr>
            <w:tcW w:w="5453" w:type="dxa"/>
            <w:tcBorders>
              <w:top w:val="single" w:sz="6" w:space="0" w:color="auto"/>
              <w:left w:val="single" w:sz="6" w:space="0" w:color="auto"/>
              <w:bottom w:val="single" w:sz="6" w:space="0" w:color="auto"/>
              <w:right w:val="single" w:sz="6" w:space="0" w:color="auto"/>
            </w:tcBorders>
          </w:tcPr>
          <w:p w:rsidR="00BD2C06" w:rsidRPr="007161D3" w:rsidRDefault="00BD2C06" w:rsidP="00BD2C06">
            <w:pPr>
              <w:pStyle w:val="Maintext"/>
              <w:rPr>
                <w:rFonts w:cs="Arial"/>
                <w:b/>
                <w:szCs w:val="22"/>
              </w:rPr>
            </w:pPr>
            <w:r w:rsidRPr="007161D3">
              <w:rPr>
                <w:rFonts w:cs="Arial"/>
                <w:b/>
                <w:szCs w:val="22"/>
              </w:rPr>
              <w:t>Field name</w:t>
            </w:r>
          </w:p>
        </w:tc>
        <w:tc>
          <w:tcPr>
            <w:tcW w:w="2814" w:type="dxa"/>
            <w:tcBorders>
              <w:top w:val="single" w:sz="6" w:space="0" w:color="auto"/>
              <w:left w:val="single" w:sz="6" w:space="0" w:color="auto"/>
              <w:bottom w:val="single" w:sz="6" w:space="0" w:color="auto"/>
              <w:right w:val="single" w:sz="6" w:space="0" w:color="auto"/>
            </w:tcBorders>
          </w:tcPr>
          <w:p w:rsidR="00BD2C06" w:rsidRPr="007161D3" w:rsidRDefault="00BD2C06" w:rsidP="00BD2C06">
            <w:pPr>
              <w:pStyle w:val="Maintext"/>
              <w:rPr>
                <w:rFonts w:cs="Arial"/>
                <w:b/>
                <w:szCs w:val="22"/>
              </w:rPr>
            </w:pPr>
            <w:r>
              <w:rPr>
                <w:rFonts w:cs="Arial"/>
                <w:b/>
                <w:szCs w:val="22"/>
              </w:rPr>
              <w:t>Contents</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1-3</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Record length </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750</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4-17</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Record identifier </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IDENTREGISTER3</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18-55</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s</w:t>
            </w:r>
            <w:r w:rsidRPr="00526821">
              <w:rPr>
                <w:rFonts w:cs="Arial"/>
                <w:szCs w:val="22"/>
              </w:rPr>
              <w:t>treet address line 1</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szCs w:val="22"/>
              </w:rPr>
              <w:t>LEVEL 5 SYDNEY BUILDING</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56-93</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s</w:t>
            </w:r>
            <w:r w:rsidRPr="00526821">
              <w:rPr>
                <w:rFonts w:cs="Arial"/>
                <w:szCs w:val="22"/>
              </w:rPr>
              <w:t>treet address line 2</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szCs w:val="22"/>
              </w:rPr>
              <w:t>22 WILLIAM DRIVE</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94-120</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street address s</w:t>
            </w:r>
            <w:r w:rsidRPr="00526821">
              <w:rPr>
                <w:rFonts w:cs="Arial"/>
                <w:szCs w:val="22"/>
              </w:rPr>
              <w:t xml:space="preserve">uburb, town or </w:t>
            </w:r>
            <w:r>
              <w:rPr>
                <w:rFonts w:cs="Arial"/>
                <w:szCs w:val="22"/>
              </w:rPr>
              <w:t>locality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szCs w:val="22"/>
              </w:rPr>
              <w:t>SYDNEY</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121-123</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street address s</w:t>
            </w:r>
            <w:r w:rsidRPr="00526821">
              <w:rPr>
                <w:rFonts w:cs="Arial"/>
                <w:szCs w:val="22"/>
              </w:rPr>
              <w:t>tate or territory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szCs w:val="22"/>
              </w:rPr>
              <w:t>NSW</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124-127</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street address p</w:t>
            </w:r>
            <w:r w:rsidRPr="00526821">
              <w:rPr>
                <w:rFonts w:cs="Arial"/>
                <w:szCs w:val="22"/>
              </w:rPr>
              <w:t>ostcode</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szCs w:val="22"/>
              </w:rPr>
              <w:t>2000</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128-147</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street address c</w:t>
            </w:r>
            <w:r w:rsidRPr="00526821">
              <w:rPr>
                <w:rFonts w:cs="Arial"/>
                <w:szCs w:val="22"/>
              </w:rPr>
              <w:t>ountry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blank fill</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148-185</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p</w:t>
            </w:r>
            <w:r w:rsidRPr="00526821">
              <w:rPr>
                <w:rFonts w:cs="Arial"/>
                <w:szCs w:val="22"/>
              </w:rPr>
              <w:t>ostal address line 1</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szCs w:val="22"/>
              </w:rPr>
              <w:t>GPO BOX 19</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186-223</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p</w:t>
            </w:r>
            <w:r w:rsidRPr="00526821">
              <w:rPr>
                <w:rFonts w:cs="Arial"/>
                <w:szCs w:val="22"/>
              </w:rPr>
              <w:t>ostal address line 2</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Blank fill</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224-250</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postal address s</w:t>
            </w:r>
            <w:r w:rsidRPr="00526821">
              <w:rPr>
                <w:rFonts w:cs="Arial"/>
                <w:szCs w:val="22"/>
              </w:rPr>
              <w:t xml:space="preserve">uburb, town or </w:t>
            </w:r>
            <w:r>
              <w:rPr>
                <w:rFonts w:cs="Arial"/>
                <w:szCs w:val="22"/>
              </w:rPr>
              <w:t>locality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szCs w:val="22"/>
              </w:rPr>
              <w:t>SYDNEY</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251-253</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postal address s</w:t>
            </w:r>
            <w:r w:rsidRPr="00526821">
              <w:rPr>
                <w:rFonts w:cs="Arial"/>
                <w:szCs w:val="22"/>
              </w:rPr>
              <w:t>tate or territory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szCs w:val="22"/>
              </w:rPr>
              <w:t>NSW</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254-257</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postal address p</w:t>
            </w:r>
            <w:r w:rsidRPr="00526821">
              <w:rPr>
                <w:rFonts w:cs="Arial"/>
                <w:szCs w:val="22"/>
              </w:rPr>
              <w:t>ostcode</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szCs w:val="22"/>
              </w:rPr>
              <w:t>2001</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258-277</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Pr>
                <w:rFonts w:cs="Arial"/>
                <w:szCs w:val="22"/>
              </w:rPr>
              <w:t>Supplier postal address c</w:t>
            </w:r>
            <w:r w:rsidRPr="00526821">
              <w:rPr>
                <w:rFonts w:cs="Arial"/>
                <w:szCs w:val="22"/>
              </w:rPr>
              <w:t>ountry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blank fill</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278-353</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 xml:space="preserve">Supplier </w:t>
            </w:r>
            <w:r>
              <w:rPr>
                <w:rFonts w:cs="Arial"/>
                <w:szCs w:val="22"/>
              </w:rPr>
              <w:t>e</w:t>
            </w:r>
            <w:r w:rsidRPr="00526821">
              <w:rPr>
                <w:rFonts w:cs="Arial"/>
                <w:szCs w:val="22"/>
              </w:rPr>
              <w:t>mail address</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F978AB" w:rsidP="00F978AB">
            <w:pPr>
              <w:pStyle w:val="Maintext"/>
              <w:rPr>
                <w:rFonts w:cs="Arial"/>
                <w:szCs w:val="22"/>
              </w:rPr>
            </w:pPr>
            <w:r>
              <w:rPr>
                <w:rFonts w:cs="Arial"/>
                <w:szCs w:val="22"/>
              </w:rPr>
              <w:t>pqr</w:t>
            </w:r>
            <w:r w:rsidR="00BD2C06" w:rsidRPr="00480975">
              <w:rPr>
                <w:rFonts w:cs="Arial"/>
                <w:szCs w:val="22"/>
              </w:rPr>
              <w:t>@xyz.com</w:t>
            </w:r>
          </w:p>
        </w:tc>
      </w:tr>
      <w:tr w:rsidR="00BD2C06" w:rsidRPr="00526821"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354-</w:t>
            </w:r>
            <w:r>
              <w:rPr>
                <w:rFonts w:cs="Arial"/>
                <w:szCs w:val="22"/>
              </w:rPr>
              <w:t>750</w:t>
            </w:r>
          </w:p>
        </w:tc>
        <w:tc>
          <w:tcPr>
            <w:tcW w:w="5453" w:type="dxa"/>
            <w:tcBorders>
              <w:top w:val="single" w:sz="6" w:space="0" w:color="auto"/>
              <w:left w:val="single" w:sz="6" w:space="0" w:color="auto"/>
              <w:bottom w:val="single" w:sz="6" w:space="0" w:color="auto"/>
              <w:right w:val="single" w:sz="6" w:space="0" w:color="auto"/>
            </w:tcBorders>
          </w:tcPr>
          <w:p w:rsidR="00BD2C06" w:rsidRPr="00526821" w:rsidRDefault="00BD2C06" w:rsidP="00BD2C06">
            <w:pPr>
              <w:pStyle w:val="Maintext"/>
              <w:rPr>
                <w:rFonts w:cs="Arial"/>
                <w:szCs w:val="22"/>
              </w:rPr>
            </w:pPr>
            <w:r w:rsidRPr="00526821">
              <w:rPr>
                <w:rFonts w:cs="Arial"/>
                <w:szCs w:val="22"/>
              </w:rPr>
              <w:t>Filler</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blank fill</w:t>
            </w:r>
          </w:p>
        </w:tc>
      </w:tr>
    </w:tbl>
    <w:p w:rsidR="00BD2C06" w:rsidRDefault="00BD2C06" w:rsidP="00514E86">
      <w:bookmarkStart w:id="291" w:name="_Toc179694259"/>
      <w:bookmarkStart w:id="292" w:name="_Toc339008217"/>
    </w:p>
    <w:p w:rsidR="00BD2C06" w:rsidRDefault="00BD2C06" w:rsidP="00BD2C06">
      <w:pPr>
        <w:pStyle w:val="Head2"/>
      </w:pPr>
      <w:r>
        <w:br w:type="page"/>
      </w:r>
      <w:bookmarkStart w:id="293" w:name="_Toc536011919"/>
      <w:r>
        <w:lastRenderedPageBreak/>
        <w:t>Reporting entity data record</w:t>
      </w:r>
      <w:bookmarkEnd w:id="291"/>
      <w:bookmarkEnd w:id="292"/>
      <w:bookmarkEnd w:id="293"/>
    </w:p>
    <w:tbl>
      <w:tblPr>
        <w:tblW w:w="9585" w:type="dxa"/>
        <w:tblLayout w:type="fixed"/>
        <w:tblLook w:val="0000" w:firstRow="0" w:lastRow="0" w:firstColumn="0" w:lastColumn="0" w:noHBand="0" w:noVBand="0"/>
      </w:tblPr>
      <w:tblGrid>
        <w:gridCol w:w="1318"/>
        <w:gridCol w:w="5453"/>
        <w:gridCol w:w="2814"/>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5453"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2814"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rFonts w:cs="Arial"/>
                <w:b/>
                <w:szCs w:val="22"/>
              </w:rPr>
              <w:t>Contents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 xml:space="preserve">Record length </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750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 xml:space="preserve">Record identifier </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Pr>
                <w:rFonts w:cs="Arial"/>
                <w:szCs w:val="22"/>
              </w:rPr>
              <w:t>RPENTITY</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12-19</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PHI</w:t>
            </w:r>
            <w:r>
              <w:rPr>
                <w:rFonts w:cs="Arial"/>
                <w:szCs w:val="22"/>
              </w:rPr>
              <w:t xml:space="preserve"> FUND</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20-22</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Fund identity code</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XYZ</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23-26</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 xml:space="preserve">Financial year </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1551B4" w:rsidP="001551B4">
            <w:pPr>
              <w:pStyle w:val="Maintext"/>
              <w:rPr>
                <w:rFonts w:cs="Arial"/>
                <w:szCs w:val="22"/>
              </w:rPr>
            </w:pPr>
            <w:r w:rsidRPr="00480975">
              <w:rPr>
                <w:rFonts w:cs="Arial"/>
                <w:szCs w:val="22"/>
              </w:rPr>
              <w:t>201</w:t>
            </w:r>
            <w:r>
              <w:rPr>
                <w:rFonts w:cs="Arial"/>
                <w:szCs w:val="22"/>
              </w:rPr>
              <w:t>9</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27-40</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 xml:space="preserve">Date timestamp report created </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514E86">
            <w:pPr>
              <w:pStyle w:val="Maintext"/>
              <w:rPr>
                <w:rFonts w:cs="Arial"/>
                <w:szCs w:val="22"/>
              </w:rPr>
            </w:pPr>
            <w:r w:rsidRPr="00480975">
              <w:rPr>
                <w:rFonts w:cs="Arial"/>
                <w:szCs w:val="22"/>
              </w:rPr>
              <w:t>3006201</w:t>
            </w:r>
            <w:r w:rsidR="00514E86">
              <w:rPr>
                <w:rFonts w:cs="Arial"/>
                <w:szCs w:val="22"/>
              </w:rPr>
              <w:t>9</w:t>
            </w:r>
            <w:r w:rsidRPr="00480975">
              <w:rPr>
                <w:rFonts w:cs="Arial"/>
                <w:szCs w:val="22"/>
              </w:rPr>
              <w:t>090035</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41-41</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Type of data indicator</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O</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42-121</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Software product type</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78148F">
            <w:pPr>
              <w:pStyle w:val="Maintext"/>
              <w:rPr>
                <w:rFonts w:cs="Arial"/>
                <w:szCs w:val="22"/>
              </w:rPr>
            </w:pPr>
            <w:r w:rsidRPr="00480975">
              <w:rPr>
                <w:rFonts w:cs="Arial"/>
                <w:szCs w:val="22"/>
              </w:rPr>
              <w:t>COMMERCIAL ABC SOFTWARE 1</w:t>
            </w:r>
            <w:r w:rsidR="0078148F">
              <w:rPr>
                <w:rFonts w:cs="Arial"/>
                <w:szCs w:val="22"/>
              </w:rPr>
              <w:t>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122-132</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Australian business number</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84111122223</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133-208</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name</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HEALTH FUND</w:t>
            </w:r>
            <w:r>
              <w:rPr>
                <w:rFonts w:cs="Arial"/>
                <w:szCs w:val="22"/>
              </w:rPr>
              <w:t xml:space="preserve"> </w:t>
            </w:r>
            <w:r w:rsidRPr="00480975">
              <w:rPr>
                <w:rFonts w:cs="Arial"/>
                <w:szCs w:val="22"/>
              </w:rPr>
              <w:t>A</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209-284</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trading name</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Pr>
                <w:rFonts w:cs="Arial"/>
                <w:szCs w:val="22"/>
              </w:rPr>
              <w:t>b</w:t>
            </w:r>
            <w:r w:rsidRPr="00480975">
              <w:rPr>
                <w:rFonts w:cs="Arial"/>
                <w:szCs w:val="22"/>
              </w:rPr>
              <w:t>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285-322</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contact name</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BARNEY RUBBLE</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323-337</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contact phone number</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07 3052 4411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338-352</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facsimile number</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07 3052 4412</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353-428</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email address</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78148F" w:rsidP="0078148F">
            <w:pPr>
              <w:pStyle w:val="Maintext"/>
              <w:rPr>
                <w:rFonts w:cs="Arial"/>
                <w:szCs w:val="22"/>
              </w:rPr>
            </w:pPr>
            <w:r>
              <w:rPr>
                <w:rFonts w:cs="Arial"/>
                <w:szCs w:val="22"/>
              </w:rPr>
              <w:t>admin</w:t>
            </w:r>
            <w:r w:rsidR="00BD2C06" w:rsidRPr="00480975">
              <w:rPr>
                <w:rFonts w:cs="Arial"/>
                <w:szCs w:val="22"/>
              </w:rPr>
              <w:t>@</w:t>
            </w:r>
            <w:r>
              <w:rPr>
                <w:rFonts w:cs="Arial"/>
                <w:szCs w:val="22"/>
              </w:rPr>
              <w:t>hfa</w:t>
            </w:r>
            <w:r w:rsidR="00BD2C06" w:rsidRPr="00480975">
              <w:rPr>
                <w:rFonts w:cs="Arial"/>
                <w:szCs w:val="22"/>
              </w:rPr>
              <w:t>.com.au</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429-466</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street address line 1</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10 BAM BAM STREET</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467-504</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street address line 2</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505-531</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street address suburb, town or locality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BETTYVILLE</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532-534</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street address state or territory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QLD</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535-538</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street address postcode</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4222</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539-558</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street address country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Pr>
                <w:rFonts w:cs="Arial"/>
                <w:szCs w:val="22"/>
              </w:rPr>
              <w:t>b</w:t>
            </w:r>
            <w:r w:rsidRPr="00480975">
              <w:rPr>
                <w:rFonts w:cs="Arial"/>
                <w:szCs w:val="22"/>
              </w:rPr>
              <w:t>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559-596</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postal address line 1</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F978AB">
            <w:pPr>
              <w:pStyle w:val="Maintext"/>
              <w:rPr>
                <w:rFonts w:cs="Arial"/>
                <w:szCs w:val="22"/>
              </w:rPr>
            </w:pPr>
            <w:r w:rsidRPr="00480975">
              <w:rPr>
                <w:rFonts w:cs="Arial"/>
                <w:szCs w:val="22"/>
              </w:rPr>
              <w:t>PO BOX 22</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597-634</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postal address line 2</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Pr>
                <w:rFonts w:cs="Arial"/>
                <w:szCs w:val="22"/>
              </w:rPr>
              <w:t>b</w:t>
            </w:r>
            <w:r w:rsidRPr="00480975">
              <w:rPr>
                <w:rFonts w:cs="Arial"/>
                <w:szCs w:val="22"/>
              </w:rPr>
              <w:t>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635-661</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postal address suburb, town or locality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BETTYVILLE</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662-664</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postal address state or territory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QLD</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665-668</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postal address postcode</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4222</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Del="005C0D5A" w:rsidRDefault="00BD2C06" w:rsidP="00BD2C06">
            <w:pPr>
              <w:pStyle w:val="Maintext"/>
            </w:pPr>
            <w:r>
              <w:t>669-688</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Reporting entity postal address country</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689-750</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2814"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rPr>
                <w:rFonts w:cs="Arial"/>
                <w:szCs w:val="22"/>
              </w:rPr>
            </w:pPr>
            <w:r w:rsidRPr="00480975">
              <w:rPr>
                <w:rFonts w:cs="Arial"/>
                <w:szCs w:val="22"/>
              </w:rPr>
              <w:t>blank fill</w:t>
            </w:r>
          </w:p>
        </w:tc>
      </w:tr>
    </w:tbl>
    <w:p w:rsidR="00BD2C06" w:rsidRDefault="00BD2C06" w:rsidP="00BD2C06">
      <w:pPr>
        <w:pStyle w:val="Maintext"/>
        <w:rPr>
          <w:color w:val="0000FF"/>
          <w:lang w:val="en-US"/>
        </w:rPr>
      </w:pPr>
    </w:p>
    <w:p w:rsidR="00BD2C06" w:rsidRDefault="00BD2C06" w:rsidP="00BD2C06">
      <w:pPr>
        <w:pStyle w:val="Head2"/>
        <w:sectPr w:rsidR="00BD2C06" w:rsidSect="00BD2C06">
          <w:headerReference w:type="even" r:id="rId52"/>
          <w:headerReference w:type="default" r:id="rId53"/>
          <w:footerReference w:type="default" r:id="rId54"/>
          <w:headerReference w:type="first" r:id="rId55"/>
          <w:pgSz w:w="11906" w:h="16838"/>
          <w:pgMar w:top="2976" w:right="1304" w:bottom="1814" w:left="1304" w:header="425" w:footer="680" w:gutter="0"/>
          <w:cols w:space="708"/>
          <w:docGrid w:linePitch="360"/>
        </w:sectPr>
      </w:pPr>
    </w:p>
    <w:p w:rsidR="00BD2C06" w:rsidRDefault="00BD2C06" w:rsidP="00BD2C06">
      <w:pPr>
        <w:pStyle w:val="Head2"/>
      </w:pPr>
      <w:bookmarkStart w:id="294" w:name="_Toc536011920"/>
      <w:r>
        <w:lastRenderedPageBreak/>
        <w:t>Individual identity data record</w:t>
      </w:r>
      <w:bookmarkEnd w:id="294"/>
    </w:p>
    <w:tbl>
      <w:tblPr>
        <w:tblW w:w="9585" w:type="dxa"/>
        <w:tblLayout w:type="fixed"/>
        <w:tblLook w:val="0000" w:firstRow="0" w:lastRow="0" w:firstColumn="0" w:lastColumn="0" w:noHBand="0" w:noVBand="0"/>
      </w:tblPr>
      <w:tblGrid>
        <w:gridCol w:w="1318"/>
        <w:gridCol w:w="5450"/>
        <w:gridCol w:w="2817"/>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545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2817"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rFonts w:cs="Arial"/>
                <w:b/>
                <w:szCs w:val="22"/>
              </w:rPr>
              <w:t>Contents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750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MBRNTITY</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12-14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Fund identity 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XYZ</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15-29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PEB205547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30-44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BAMMBAMM1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45-74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surname or family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FLINTSTONE</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75-89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first given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BAMM-BAMM</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90-104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second given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105-134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surname or family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135-142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 xml:space="preserve">Individual date of birth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17081963</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143-180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line 1</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301 COBBLESTONE WAY</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181-218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line 2</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219-245</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BEDROCK</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246-248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state or territory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WA</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249-252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postcode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7077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253-272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country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273-310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line 1</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311-348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line 2</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349-375</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376-378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state or territory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379-382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postcode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0000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383-402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country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403-478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email address</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bammbamm@flintstones.com.au</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479-493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mobile phone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0429 431 411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494-508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contact phone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08 3214 5777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509-750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bl>
    <w:p w:rsidR="00BD2C06" w:rsidRDefault="00BD2C06" w:rsidP="00BD2C06">
      <w:pPr>
        <w:pStyle w:val="Maintext"/>
      </w:pPr>
    </w:p>
    <w:p w:rsidR="00BD2C06" w:rsidRDefault="00BD2C06" w:rsidP="00BD2C06">
      <w:pPr>
        <w:pStyle w:val="Maintext"/>
      </w:pPr>
    </w:p>
    <w:p w:rsidR="00BD2C06" w:rsidRDefault="00BD2C06" w:rsidP="00BD2C06">
      <w:pPr>
        <w:pStyle w:val="Head2"/>
        <w:sectPr w:rsidR="00BD2C06" w:rsidSect="00BD2C06">
          <w:headerReference w:type="even" r:id="rId56"/>
          <w:headerReference w:type="default" r:id="rId57"/>
          <w:footerReference w:type="default" r:id="rId58"/>
          <w:headerReference w:type="first" r:id="rId59"/>
          <w:pgSz w:w="11906" w:h="16838"/>
          <w:pgMar w:top="2976" w:right="1304" w:bottom="1814" w:left="1304" w:header="425" w:footer="680" w:gutter="0"/>
          <w:cols w:space="708"/>
          <w:docGrid w:linePitch="360"/>
        </w:sectPr>
      </w:pPr>
    </w:p>
    <w:p w:rsidR="00BD2C06" w:rsidRDefault="00BD2C06" w:rsidP="00BD2C06">
      <w:pPr>
        <w:pStyle w:val="Head2"/>
      </w:pPr>
      <w:bookmarkStart w:id="295" w:name="_Toc536011921"/>
      <w:r>
        <w:lastRenderedPageBreak/>
        <w:t>Individual statement data record</w:t>
      </w:r>
      <w:bookmarkEnd w:id="295"/>
    </w:p>
    <w:tbl>
      <w:tblPr>
        <w:tblW w:w="9585" w:type="dxa"/>
        <w:tblLayout w:type="fixed"/>
        <w:tblLook w:val="0000" w:firstRow="0" w:lastRow="0" w:firstColumn="0" w:lastColumn="0" w:noHBand="0" w:noVBand="0"/>
      </w:tblPr>
      <w:tblGrid>
        <w:gridCol w:w="1318"/>
        <w:gridCol w:w="5450"/>
        <w:gridCol w:w="2817"/>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545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2817"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rFonts w:cs="Arial"/>
                <w:b/>
                <w:szCs w:val="22"/>
              </w:rPr>
              <w:t>Contents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750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INDIVSTM</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12-26</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PEB205547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27-41</w:t>
            </w:r>
          </w:p>
        </w:tc>
        <w:tc>
          <w:tcPr>
            <w:tcW w:w="5450" w:type="dxa"/>
            <w:tcBorders>
              <w:top w:val="single" w:sz="6" w:space="0" w:color="auto"/>
              <w:left w:val="single" w:sz="6" w:space="0" w:color="auto"/>
              <w:bottom w:val="single" w:sz="6" w:space="0" w:color="auto"/>
              <w:right w:val="single" w:sz="6" w:space="0" w:color="auto"/>
            </w:tcBorders>
          </w:tcPr>
          <w:p w:rsidR="00BD2C06" w:rsidRPr="0057198A" w:rsidRDefault="00BD2C06" w:rsidP="00BD2C06">
            <w:pPr>
              <w:pStyle w:val="Maintext"/>
            </w:pPr>
            <w:r w:rsidRPr="0057198A">
              <w:t>Unique personal identifier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BAMMBAMM1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42-42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Policy role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A</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43-57</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 of other PHIIB 1</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PEBBLES1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58-72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 of other PHIIB 2</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73-87</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 of other PHIIB 3</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88-102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 of other PHIIB 4</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103-104</w:t>
            </w:r>
          </w:p>
        </w:tc>
        <w:tc>
          <w:tcPr>
            <w:tcW w:w="5450" w:type="dxa"/>
            <w:tcBorders>
              <w:top w:val="single" w:sz="6" w:space="0" w:color="auto"/>
              <w:left w:val="single" w:sz="6" w:space="0" w:color="auto"/>
              <w:bottom w:val="single" w:sz="6" w:space="0" w:color="auto"/>
              <w:right w:val="single" w:sz="6" w:space="0" w:color="auto"/>
            </w:tcBorders>
          </w:tcPr>
          <w:p w:rsidR="00BD2C06" w:rsidRPr="00B77AC3" w:rsidRDefault="00BD2C06" w:rsidP="00BD2C06">
            <w:pPr>
              <w:pStyle w:val="Maintext"/>
            </w:pPr>
            <w:r>
              <w:t>Number of other additional PHIIBs</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105-112</w:t>
            </w:r>
          </w:p>
        </w:tc>
        <w:tc>
          <w:tcPr>
            <w:tcW w:w="5450" w:type="dxa"/>
            <w:tcBorders>
              <w:top w:val="single" w:sz="6" w:space="0" w:color="auto"/>
              <w:left w:val="single" w:sz="6" w:space="0" w:color="auto"/>
              <w:bottom w:val="single" w:sz="6" w:space="0" w:color="auto"/>
              <w:right w:val="single" w:sz="6" w:space="0" w:color="auto"/>
            </w:tcBorders>
          </w:tcPr>
          <w:p w:rsidR="00BD2C06" w:rsidRPr="00B77AC3" w:rsidRDefault="00BD2C06" w:rsidP="00BD2C06">
            <w:pPr>
              <w:pStyle w:val="Maintext"/>
            </w:pPr>
            <w:r>
              <w:t>Your premiums paid in the financial year</w:t>
            </w:r>
          </w:p>
        </w:tc>
        <w:tc>
          <w:tcPr>
            <w:tcW w:w="2817" w:type="dxa"/>
            <w:tcBorders>
              <w:top w:val="single" w:sz="6" w:space="0" w:color="auto"/>
              <w:left w:val="single" w:sz="6" w:space="0" w:color="auto"/>
              <w:bottom w:val="single" w:sz="6" w:space="0" w:color="auto"/>
              <w:right w:val="single" w:sz="6" w:space="0" w:color="auto"/>
            </w:tcBorders>
          </w:tcPr>
          <w:p w:rsidR="00BD2C06" w:rsidRPr="00FB1156" w:rsidRDefault="00BD2C06" w:rsidP="00BD2C06">
            <w:pPr>
              <w:pStyle w:val="Maintext"/>
            </w:pPr>
            <w:r w:rsidRPr="00FB1156">
              <w:t>0000</w:t>
            </w:r>
            <w:r w:rsidR="002F3C65">
              <w:t>1400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113-120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rsidRPr="00B77AC3">
              <w:t>Your Australian Gov</w:t>
            </w:r>
            <w:r>
              <w:t>ernment rebate received</w:t>
            </w:r>
          </w:p>
        </w:tc>
        <w:tc>
          <w:tcPr>
            <w:tcW w:w="2817" w:type="dxa"/>
            <w:tcBorders>
              <w:top w:val="single" w:sz="6" w:space="0" w:color="auto"/>
              <w:left w:val="single" w:sz="6" w:space="0" w:color="auto"/>
              <w:bottom w:val="single" w:sz="6" w:space="0" w:color="auto"/>
              <w:right w:val="single" w:sz="6" w:space="0" w:color="auto"/>
            </w:tcBorders>
          </w:tcPr>
          <w:p w:rsidR="00BD2C06" w:rsidRPr="00FB1156" w:rsidRDefault="00BD2C06" w:rsidP="00BD2C06">
            <w:pPr>
              <w:pStyle w:val="Maintext"/>
            </w:pPr>
            <w:r w:rsidRPr="00FB1156">
              <w:t>00000</w:t>
            </w:r>
            <w:r w:rsidR="002F3C65">
              <w:t>600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121-128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rsidRPr="00B77AC3">
              <w:t xml:space="preserve">Your </w:t>
            </w:r>
            <w:r w:rsidR="00DD76AD">
              <w:t>premiums eligible for Australian Government rebate</w:t>
            </w:r>
            <w:r w:rsidRPr="00B77AC3">
              <w:t xml:space="preserve"> </w:t>
            </w:r>
          </w:p>
        </w:tc>
        <w:tc>
          <w:tcPr>
            <w:tcW w:w="2817" w:type="dxa"/>
            <w:tcBorders>
              <w:top w:val="single" w:sz="6" w:space="0" w:color="auto"/>
              <w:left w:val="single" w:sz="6" w:space="0" w:color="auto"/>
              <w:bottom w:val="single" w:sz="6" w:space="0" w:color="auto"/>
              <w:right w:val="single" w:sz="6" w:space="0" w:color="auto"/>
            </w:tcBorders>
          </w:tcPr>
          <w:p w:rsidR="00BD2C06" w:rsidRPr="00FB1156" w:rsidRDefault="00BD2C06" w:rsidP="00BD2C06">
            <w:pPr>
              <w:pStyle w:val="Maintext"/>
            </w:pPr>
            <w:r w:rsidRPr="00FB1156">
              <w:t>0000</w:t>
            </w:r>
            <w:r w:rsidR="002F3C65">
              <w:t>2000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129-130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Benefit 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30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131-750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bl>
    <w:p w:rsidR="004425D3" w:rsidRDefault="004425D3" w:rsidP="005C6E48"/>
    <w:p w:rsidR="002F3C65" w:rsidRDefault="004425D3" w:rsidP="002F3C65">
      <w:pPr>
        <w:pStyle w:val="Head2"/>
      </w:pPr>
      <w:r>
        <w:br w:type="page"/>
      </w:r>
      <w:bookmarkStart w:id="296" w:name="_Toc536011922"/>
      <w:r w:rsidR="002F3C65">
        <w:lastRenderedPageBreak/>
        <w:t>Individual statement data record</w:t>
      </w:r>
      <w:bookmarkEnd w:id="296"/>
    </w:p>
    <w:p w:rsidR="002F3C65" w:rsidRDefault="004712C1" w:rsidP="002F3C65">
      <w:pPr>
        <w:pStyle w:val="Maintext"/>
      </w:pPr>
      <w:r>
        <w:t>The s</w:t>
      </w:r>
      <w:r w:rsidR="002F3C65">
        <w:t xml:space="preserve">econd </w:t>
      </w:r>
      <w:r w:rsidR="0035562C" w:rsidRPr="0035562C">
        <w:rPr>
          <w:i/>
        </w:rPr>
        <w:t>I</w:t>
      </w:r>
      <w:r w:rsidR="002F3C65" w:rsidRPr="0035562C">
        <w:rPr>
          <w:i/>
        </w:rPr>
        <w:t>ndividual statement data record</w:t>
      </w:r>
      <w:r w:rsidR="002F3C65">
        <w:t xml:space="preserve"> for BAMM-BAMM Flin</w:t>
      </w:r>
      <w:r w:rsidR="00A94548">
        <w:t>t</w:t>
      </w:r>
      <w:r w:rsidR="002F3C65">
        <w:t>stone</w:t>
      </w:r>
      <w:r w:rsidR="0035562C">
        <w:t xml:space="preserve">, </w:t>
      </w:r>
      <w:r>
        <w:t>i</w:t>
      </w:r>
      <w:r w:rsidR="0035562C">
        <w:t xml:space="preserve">s the result of </w:t>
      </w:r>
      <w:r>
        <w:t xml:space="preserve">payment(s) made on or after 1 April in the financial year and is reflected in </w:t>
      </w:r>
      <w:r w:rsidR="0035562C">
        <w:t xml:space="preserve">a change </w:t>
      </w:r>
      <w:r>
        <w:t>to</w:t>
      </w:r>
      <w:r w:rsidR="0035562C">
        <w:t xml:space="preserve"> the benefit code.</w:t>
      </w:r>
    </w:p>
    <w:p w:rsidR="002F3C65" w:rsidRPr="002F3C65" w:rsidRDefault="002F3C65" w:rsidP="002F3C65">
      <w:pPr>
        <w:pStyle w:val="Maintext"/>
        <w:rPr>
          <w:sz w:val="16"/>
          <w:szCs w:val="16"/>
        </w:rPr>
      </w:pPr>
    </w:p>
    <w:tbl>
      <w:tblPr>
        <w:tblW w:w="9585" w:type="dxa"/>
        <w:tblLayout w:type="fixed"/>
        <w:tblLook w:val="0000" w:firstRow="0" w:lastRow="0" w:firstColumn="0" w:lastColumn="0" w:noHBand="0" w:noVBand="0"/>
      </w:tblPr>
      <w:tblGrid>
        <w:gridCol w:w="1318"/>
        <w:gridCol w:w="5450"/>
        <w:gridCol w:w="2817"/>
      </w:tblGrid>
      <w:tr w:rsidR="002F3C65" w:rsidRPr="00721DE2"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Pr="00721DE2" w:rsidRDefault="002F3C65" w:rsidP="008F3C7E">
            <w:pPr>
              <w:pStyle w:val="Maintext"/>
              <w:rPr>
                <w:b/>
              </w:rPr>
            </w:pPr>
            <w:r w:rsidRPr="00721DE2">
              <w:rPr>
                <w:b/>
              </w:rPr>
              <w:t>Character position</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Pr="00721DE2" w:rsidRDefault="002F3C65" w:rsidP="008F3C7E">
            <w:pPr>
              <w:pStyle w:val="Maintext"/>
              <w:rPr>
                <w:b/>
              </w:rPr>
            </w:pPr>
            <w:r w:rsidRPr="00721DE2">
              <w:rPr>
                <w:b/>
              </w:rPr>
              <w:t>Field name</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721DE2" w:rsidRDefault="002F3C65" w:rsidP="008F3C7E">
            <w:pPr>
              <w:pStyle w:val="Maintext"/>
              <w:rPr>
                <w:b/>
              </w:rPr>
            </w:pPr>
            <w:r>
              <w:rPr>
                <w:rFonts w:cs="Arial"/>
                <w:b/>
                <w:szCs w:val="22"/>
              </w:rPr>
              <w:t>Contents</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1-3</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7A17A3">
            <w:pPr>
              <w:pStyle w:val="Maintext"/>
            </w:pPr>
            <w:r>
              <w:t xml:space="preserve">Record length </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480975" w:rsidRDefault="002F3C65" w:rsidP="008F3C7E">
            <w:pPr>
              <w:pStyle w:val="Maintext"/>
            </w:pPr>
            <w:r w:rsidRPr="00480975">
              <w:t>750</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4-11</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7A17A3">
            <w:pPr>
              <w:pStyle w:val="Maintext"/>
            </w:pPr>
            <w:r>
              <w:t xml:space="preserve">Record identifier </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480975" w:rsidRDefault="002F3C65" w:rsidP="008F3C7E">
            <w:pPr>
              <w:pStyle w:val="Maintext"/>
            </w:pPr>
            <w:r w:rsidRPr="00480975">
              <w:t>INDIVSTM</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12-26</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Policy membership number</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480975" w:rsidRDefault="002F3C65" w:rsidP="008F3C7E">
            <w:pPr>
              <w:pStyle w:val="Maintext"/>
            </w:pPr>
            <w:r w:rsidRPr="00480975">
              <w:t>PEB205547</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27-41</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Pr="0057198A" w:rsidRDefault="002F3C65" w:rsidP="008F3C7E">
            <w:pPr>
              <w:pStyle w:val="Maintext"/>
            </w:pPr>
            <w:r w:rsidRPr="0057198A">
              <w:t>Unique personal identifier</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480975" w:rsidRDefault="002F3C65" w:rsidP="008F3C7E">
            <w:pPr>
              <w:pStyle w:val="Maintext"/>
            </w:pPr>
            <w:r w:rsidRPr="00480975">
              <w:t>BAMMBAMM1</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42-42</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7A17A3">
            <w:pPr>
              <w:pStyle w:val="Maintext"/>
            </w:pPr>
            <w:r>
              <w:t xml:space="preserve">Policy role </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480975" w:rsidRDefault="002F3C65" w:rsidP="008F3C7E">
            <w:pPr>
              <w:pStyle w:val="Maintext"/>
            </w:pPr>
            <w:r w:rsidRPr="00480975">
              <w:t>A</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43-57</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Unique personal identifier of other PHIIB 1</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480975" w:rsidRDefault="002F3C65" w:rsidP="008F3C7E">
            <w:pPr>
              <w:pStyle w:val="Maintext"/>
            </w:pPr>
            <w:r w:rsidRPr="00480975">
              <w:t>PEBBLES1</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58-72</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Unique personal identifier of other PHIIB 2</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480975" w:rsidRDefault="002F3C65" w:rsidP="008F3C7E">
            <w:pPr>
              <w:pStyle w:val="Maintext"/>
            </w:pPr>
            <w:r w:rsidRPr="00480975">
              <w:t>blank fill</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73-87</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Unique personal identifier of other PHIIB 3</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480975" w:rsidRDefault="002F3C65" w:rsidP="008F3C7E">
            <w:pPr>
              <w:pStyle w:val="Maintext"/>
            </w:pPr>
            <w:r w:rsidRPr="00480975">
              <w:t>blank fill</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88-102</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Unique personal identifier of other PHIIB 4</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480975" w:rsidRDefault="002F3C65" w:rsidP="008F3C7E">
            <w:pPr>
              <w:pStyle w:val="Maintext"/>
            </w:pPr>
            <w:r w:rsidRPr="00480975">
              <w:t>blank fill</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103-104</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Pr="00B77AC3" w:rsidRDefault="002F3C65" w:rsidP="008F3C7E">
            <w:pPr>
              <w:pStyle w:val="Maintext"/>
            </w:pPr>
            <w:r>
              <w:t>Number of other additional PHIIBs</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480975" w:rsidRDefault="002F3C65" w:rsidP="008F3C7E">
            <w:pPr>
              <w:pStyle w:val="Maintext"/>
            </w:pPr>
            <w:r w:rsidRPr="00480975">
              <w:t>00</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105-112</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Pr="00B77AC3" w:rsidRDefault="002F3C65" w:rsidP="008F3C7E">
            <w:pPr>
              <w:pStyle w:val="Maintext"/>
            </w:pPr>
            <w:r>
              <w:t>Your premiums paid in the financial year</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FB1156" w:rsidRDefault="002F3C65" w:rsidP="003A631C">
            <w:pPr>
              <w:pStyle w:val="Maintext"/>
            </w:pPr>
            <w:r w:rsidRPr="00FB1156">
              <w:t>0000</w:t>
            </w:r>
            <w:r>
              <w:t>07</w:t>
            </w:r>
            <w:r w:rsidR="003A631C">
              <w:t>5</w:t>
            </w:r>
            <w:r>
              <w:t>4</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113-120</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rsidRPr="00B77AC3">
              <w:t>Your Australian Gov</w:t>
            </w:r>
            <w:r>
              <w:t>ernment rebate received</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FB1156" w:rsidRDefault="002F3C65" w:rsidP="003A631C">
            <w:pPr>
              <w:pStyle w:val="Maintext"/>
            </w:pPr>
            <w:r w:rsidRPr="00FB1156">
              <w:t>00000</w:t>
            </w:r>
            <w:r>
              <w:t>03</w:t>
            </w:r>
            <w:r w:rsidR="003A631C">
              <w:t>08</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121-128</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rsidRPr="00B77AC3">
              <w:t xml:space="preserve">Your </w:t>
            </w:r>
            <w:r>
              <w:t>premiums eligible for Australian Government rebate</w:t>
            </w:r>
            <w:r w:rsidRPr="00B77AC3">
              <w:t xml:space="preserve"> </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FB1156" w:rsidRDefault="002F3C65" w:rsidP="008F3C7E">
            <w:pPr>
              <w:pStyle w:val="Maintext"/>
            </w:pPr>
            <w:r w:rsidRPr="00FB1156">
              <w:t>0000</w:t>
            </w:r>
            <w:r>
              <w:t>1062</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129-130</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Benefit code</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480975" w:rsidRDefault="002F3C65" w:rsidP="008F3C7E">
            <w:pPr>
              <w:pStyle w:val="Maintext"/>
            </w:pPr>
            <w:r w:rsidRPr="00480975">
              <w:t>3</w:t>
            </w:r>
            <w:r>
              <w:t>1</w:t>
            </w:r>
          </w:p>
        </w:tc>
      </w:tr>
      <w:tr w:rsidR="002F3C65" w:rsidTr="004425D3">
        <w:trPr>
          <w:cantSplit/>
        </w:trPr>
        <w:tc>
          <w:tcPr>
            <w:tcW w:w="1318"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131-750</w:t>
            </w:r>
          </w:p>
        </w:tc>
        <w:tc>
          <w:tcPr>
            <w:tcW w:w="5450" w:type="dxa"/>
            <w:tcBorders>
              <w:top w:val="single" w:sz="6" w:space="0" w:color="auto"/>
              <w:left w:val="single" w:sz="6" w:space="0" w:color="auto"/>
              <w:bottom w:val="single" w:sz="6" w:space="0" w:color="auto"/>
              <w:right w:val="single" w:sz="6" w:space="0" w:color="auto"/>
            </w:tcBorders>
            <w:shd w:val="clear" w:color="auto" w:fill="auto"/>
          </w:tcPr>
          <w:p w:rsidR="002F3C65" w:rsidRDefault="002F3C65" w:rsidP="008F3C7E">
            <w:pPr>
              <w:pStyle w:val="Maintext"/>
            </w:pPr>
            <w:r>
              <w:t>Filler</w:t>
            </w:r>
          </w:p>
        </w:tc>
        <w:tc>
          <w:tcPr>
            <w:tcW w:w="2817" w:type="dxa"/>
            <w:tcBorders>
              <w:top w:val="single" w:sz="6" w:space="0" w:color="auto"/>
              <w:left w:val="single" w:sz="6" w:space="0" w:color="auto"/>
              <w:bottom w:val="single" w:sz="6" w:space="0" w:color="auto"/>
              <w:right w:val="single" w:sz="6" w:space="0" w:color="auto"/>
            </w:tcBorders>
            <w:shd w:val="clear" w:color="auto" w:fill="auto"/>
          </w:tcPr>
          <w:p w:rsidR="002F3C65" w:rsidRPr="00480975" w:rsidRDefault="002F3C65" w:rsidP="008F3C7E">
            <w:pPr>
              <w:pStyle w:val="Maintext"/>
            </w:pPr>
            <w:r w:rsidRPr="00480975">
              <w:t>blank fill</w:t>
            </w:r>
          </w:p>
        </w:tc>
      </w:tr>
    </w:tbl>
    <w:p w:rsidR="00BD2C06" w:rsidRDefault="00BD2C06" w:rsidP="00BD2C06">
      <w:pPr>
        <w:pStyle w:val="Head2"/>
      </w:pPr>
      <w:bookmarkStart w:id="297" w:name="_Toc536011923"/>
      <w:r>
        <w:t>Individual MLS data record</w:t>
      </w:r>
      <w:bookmarkEnd w:id="297"/>
    </w:p>
    <w:tbl>
      <w:tblPr>
        <w:tblW w:w="9585" w:type="dxa"/>
        <w:tblLayout w:type="fixed"/>
        <w:tblLook w:val="0000" w:firstRow="0" w:lastRow="0" w:firstColumn="0" w:lastColumn="0" w:noHBand="0" w:noVBand="0"/>
      </w:tblPr>
      <w:tblGrid>
        <w:gridCol w:w="1318"/>
        <w:gridCol w:w="5450"/>
        <w:gridCol w:w="2817"/>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545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2817"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rFonts w:cs="Arial"/>
                <w:b/>
                <w:szCs w:val="22"/>
              </w:rPr>
              <w:t>Contents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750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INDIVMLS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12-26</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PEB205547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27-41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BAMMBAMM1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42-49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Individual MLS record start date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514E86">
            <w:pPr>
              <w:pStyle w:val="Maintext"/>
            </w:pPr>
            <w:r w:rsidRPr="00480975">
              <w:t>0107201</w:t>
            </w:r>
            <w:r w:rsidR="00514E86">
              <w:t>8</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50-57</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Individual MLS record end date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514E86">
            <w:pPr>
              <w:pStyle w:val="Maintext"/>
            </w:pPr>
            <w:r w:rsidRPr="00480975">
              <w:t>3006201</w:t>
            </w:r>
            <w:r w:rsidR="00514E86">
              <w:t>9</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58-58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Type of policy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F</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59-59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Policy role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A</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60-750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bl>
    <w:p w:rsidR="00BD2C06" w:rsidRDefault="00BD2C06" w:rsidP="005C6E48"/>
    <w:p w:rsidR="00BD2C06" w:rsidRDefault="00BD2C06" w:rsidP="00BD2C06">
      <w:pPr>
        <w:pStyle w:val="Head2"/>
      </w:pPr>
      <w:r>
        <w:br w:type="page"/>
      </w:r>
      <w:bookmarkStart w:id="298" w:name="_Toc536011924"/>
      <w:r>
        <w:lastRenderedPageBreak/>
        <w:t>Individual identity data record</w:t>
      </w:r>
      <w:bookmarkEnd w:id="298"/>
    </w:p>
    <w:tbl>
      <w:tblPr>
        <w:tblW w:w="9585" w:type="dxa"/>
        <w:tblLayout w:type="fixed"/>
        <w:tblLook w:val="0000" w:firstRow="0" w:lastRow="0" w:firstColumn="0" w:lastColumn="0" w:noHBand="0" w:noVBand="0"/>
      </w:tblPr>
      <w:tblGrid>
        <w:gridCol w:w="1318"/>
        <w:gridCol w:w="5450"/>
        <w:gridCol w:w="2817"/>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545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2817"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rFonts w:cs="Arial"/>
                <w:b/>
                <w:szCs w:val="22"/>
              </w:rPr>
              <w:t>Contents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750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MBRNTITY</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12-14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Fund identity 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XYZ</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15-29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PEB205547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30-44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PEBBLES1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45-74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surname or family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FLINTSTONE</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75-89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first given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PEBBLES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90-104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second given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105-134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surname or family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135-142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date of birth (DDMMCCYY)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22021963</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143-180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line 1</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301 COBBLESTONE WAY</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181-218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line 2</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219-245</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BEDROCK</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246-248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state or territory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WA</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249-252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postcode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7077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253-272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country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273-310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line 1</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311-348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line 2</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349-375</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376-378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state or territory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379-382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postcode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0000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383-402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country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403-478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email address</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pebbles@flintstones.com.au</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479-493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mobile phone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0429 431 412</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494-508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contact phone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08 3214 5777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509-750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bl>
    <w:p w:rsidR="00BD2C06" w:rsidRDefault="00BD2C06" w:rsidP="00BD2C06">
      <w:pPr>
        <w:pStyle w:val="Maintext"/>
      </w:pPr>
    </w:p>
    <w:p w:rsidR="00BD2C06" w:rsidRDefault="00BD2C06" w:rsidP="001C2D4C">
      <w:pPr>
        <w:pStyle w:val="Head2"/>
        <w:spacing w:before="360"/>
      </w:pPr>
      <w:r>
        <w:br w:type="page"/>
      </w:r>
      <w:bookmarkStart w:id="299" w:name="_Toc536011925"/>
      <w:r>
        <w:lastRenderedPageBreak/>
        <w:t>Individual statement data record</w:t>
      </w:r>
      <w:bookmarkEnd w:id="299"/>
    </w:p>
    <w:tbl>
      <w:tblPr>
        <w:tblW w:w="9585" w:type="dxa"/>
        <w:tblLayout w:type="fixed"/>
        <w:tblLook w:val="0000" w:firstRow="0" w:lastRow="0" w:firstColumn="0" w:lastColumn="0" w:noHBand="0" w:noVBand="0"/>
      </w:tblPr>
      <w:tblGrid>
        <w:gridCol w:w="1318"/>
        <w:gridCol w:w="5450"/>
        <w:gridCol w:w="2817"/>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545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2817"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rFonts w:cs="Arial"/>
                <w:b/>
                <w:szCs w:val="22"/>
              </w:rPr>
              <w:t>Contents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750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INDIVSTM</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12-26</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PEB205547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27-41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PEBBLES1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42-42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Policy role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A</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43-57</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 of other PHIIB 1</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BAMMBAMM1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58-72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 of other PHIIB 2</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73-87</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 of other PHIIB 3</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88-102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 of other PHIIB 4</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103-104</w:t>
            </w:r>
          </w:p>
        </w:tc>
        <w:tc>
          <w:tcPr>
            <w:tcW w:w="5450" w:type="dxa"/>
            <w:tcBorders>
              <w:top w:val="single" w:sz="6" w:space="0" w:color="auto"/>
              <w:left w:val="single" w:sz="6" w:space="0" w:color="auto"/>
              <w:bottom w:val="single" w:sz="6" w:space="0" w:color="auto"/>
              <w:right w:val="single" w:sz="6" w:space="0" w:color="auto"/>
            </w:tcBorders>
          </w:tcPr>
          <w:p w:rsidR="00BD2C06" w:rsidRPr="00B77AC3" w:rsidRDefault="00BD2C06" w:rsidP="00BD2C06">
            <w:pPr>
              <w:pStyle w:val="Maintext"/>
            </w:pPr>
            <w:r>
              <w:t>Number of other additional PHIIBs</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105-112</w:t>
            </w:r>
          </w:p>
        </w:tc>
        <w:tc>
          <w:tcPr>
            <w:tcW w:w="5450" w:type="dxa"/>
            <w:tcBorders>
              <w:top w:val="single" w:sz="6" w:space="0" w:color="auto"/>
              <w:left w:val="single" w:sz="6" w:space="0" w:color="auto"/>
              <w:bottom w:val="single" w:sz="6" w:space="0" w:color="auto"/>
              <w:right w:val="single" w:sz="6" w:space="0" w:color="auto"/>
            </w:tcBorders>
          </w:tcPr>
          <w:p w:rsidR="00BD2C06" w:rsidRPr="00B77AC3" w:rsidRDefault="00BD2C06" w:rsidP="00BD2C06">
            <w:pPr>
              <w:pStyle w:val="Maintext"/>
            </w:pPr>
            <w:r>
              <w:t>Your premiums paid in the financial year</w:t>
            </w:r>
          </w:p>
        </w:tc>
        <w:tc>
          <w:tcPr>
            <w:tcW w:w="2817" w:type="dxa"/>
            <w:tcBorders>
              <w:top w:val="single" w:sz="6" w:space="0" w:color="auto"/>
              <w:left w:val="single" w:sz="6" w:space="0" w:color="auto"/>
              <w:bottom w:val="single" w:sz="6" w:space="0" w:color="auto"/>
              <w:right w:val="single" w:sz="6" w:space="0" w:color="auto"/>
            </w:tcBorders>
          </w:tcPr>
          <w:p w:rsidR="00BD2C06" w:rsidRPr="00FB1156" w:rsidRDefault="00BD2C06" w:rsidP="00BD2C06">
            <w:pPr>
              <w:pStyle w:val="Maintext"/>
            </w:pPr>
            <w:r w:rsidRPr="00FB1156">
              <w:t>0000</w:t>
            </w:r>
            <w:r w:rsidR="00FA1372">
              <w:t>1400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113-120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rsidRPr="00B77AC3">
              <w:t>Your Australian Gov</w:t>
            </w:r>
            <w:r>
              <w:t>ernment rebate received</w:t>
            </w:r>
          </w:p>
        </w:tc>
        <w:tc>
          <w:tcPr>
            <w:tcW w:w="2817" w:type="dxa"/>
            <w:tcBorders>
              <w:top w:val="single" w:sz="6" w:space="0" w:color="auto"/>
              <w:left w:val="single" w:sz="6" w:space="0" w:color="auto"/>
              <w:bottom w:val="single" w:sz="6" w:space="0" w:color="auto"/>
              <w:right w:val="single" w:sz="6" w:space="0" w:color="auto"/>
            </w:tcBorders>
          </w:tcPr>
          <w:p w:rsidR="00BD2C06" w:rsidRPr="00FB1156" w:rsidRDefault="00BD2C06" w:rsidP="00BD2C06">
            <w:pPr>
              <w:pStyle w:val="Maintext"/>
            </w:pPr>
            <w:r w:rsidRPr="00FB1156">
              <w:t>00000</w:t>
            </w:r>
            <w:r w:rsidR="00FA1372">
              <w:t>600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121-128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rsidRPr="00B77AC3">
              <w:t xml:space="preserve">Your </w:t>
            </w:r>
            <w:r w:rsidR="008E5F07">
              <w:t xml:space="preserve"> premiums eligible for Australian Government rebate</w:t>
            </w:r>
          </w:p>
        </w:tc>
        <w:tc>
          <w:tcPr>
            <w:tcW w:w="2817" w:type="dxa"/>
            <w:tcBorders>
              <w:top w:val="single" w:sz="6" w:space="0" w:color="auto"/>
              <w:left w:val="single" w:sz="6" w:space="0" w:color="auto"/>
              <w:bottom w:val="single" w:sz="6" w:space="0" w:color="auto"/>
              <w:right w:val="single" w:sz="6" w:space="0" w:color="auto"/>
            </w:tcBorders>
          </w:tcPr>
          <w:p w:rsidR="00BD2C06" w:rsidRPr="00FB1156" w:rsidRDefault="00BD2C06" w:rsidP="00BD2C06">
            <w:pPr>
              <w:pStyle w:val="Maintext"/>
            </w:pPr>
            <w:r w:rsidRPr="00FB1156">
              <w:t>0000</w:t>
            </w:r>
            <w:r w:rsidR="00FA1372">
              <w:t>2000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129-130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Benefit 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30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131-750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bl>
    <w:p w:rsidR="004425D3" w:rsidRDefault="004425D3" w:rsidP="005C6E48"/>
    <w:p w:rsidR="0077375D" w:rsidRDefault="004425D3" w:rsidP="001C2D4C">
      <w:pPr>
        <w:pStyle w:val="Head2"/>
        <w:spacing w:before="360"/>
      </w:pPr>
      <w:r>
        <w:br w:type="page"/>
      </w:r>
      <w:bookmarkStart w:id="300" w:name="_Toc536011926"/>
      <w:r w:rsidR="0077375D">
        <w:lastRenderedPageBreak/>
        <w:t>Individual statement data record</w:t>
      </w:r>
      <w:bookmarkEnd w:id="300"/>
    </w:p>
    <w:p w:rsidR="0077375D" w:rsidRDefault="009B2C33" w:rsidP="0077375D">
      <w:pPr>
        <w:pStyle w:val="Maintext"/>
      </w:pPr>
      <w:r>
        <w:t>The s</w:t>
      </w:r>
      <w:r w:rsidR="0077375D">
        <w:t xml:space="preserve">econd </w:t>
      </w:r>
      <w:r w:rsidR="0077375D" w:rsidRPr="0035562C">
        <w:rPr>
          <w:i/>
        </w:rPr>
        <w:t>Individual statement data record</w:t>
      </w:r>
      <w:r w:rsidR="0077375D">
        <w:t xml:space="preserve"> for PEBBLES Flin</w:t>
      </w:r>
      <w:r w:rsidR="00A94548">
        <w:t>t</w:t>
      </w:r>
      <w:r w:rsidR="0077375D">
        <w:t xml:space="preserve">stone, </w:t>
      </w:r>
      <w:r>
        <w:t>i</w:t>
      </w:r>
      <w:r w:rsidR="0077375D">
        <w:t xml:space="preserve">s the result of </w:t>
      </w:r>
      <w:r>
        <w:t xml:space="preserve">payment(s) made on or after 1 April in the financial year and is reflected in </w:t>
      </w:r>
      <w:r w:rsidR="0077375D">
        <w:t xml:space="preserve">a change </w:t>
      </w:r>
      <w:r>
        <w:t>to</w:t>
      </w:r>
      <w:r w:rsidR="0077375D">
        <w:t xml:space="preserve"> the benefit code.</w:t>
      </w:r>
    </w:p>
    <w:p w:rsidR="0077375D" w:rsidRPr="0077375D" w:rsidRDefault="0077375D" w:rsidP="0077375D">
      <w:pPr>
        <w:pStyle w:val="Maintext"/>
        <w:rPr>
          <w:sz w:val="16"/>
          <w:szCs w:val="16"/>
        </w:rPr>
      </w:pPr>
    </w:p>
    <w:tbl>
      <w:tblPr>
        <w:tblW w:w="9585" w:type="dxa"/>
        <w:tblLayout w:type="fixed"/>
        <w:tblLook w:val="0000" w:firstRow="0" w:lastRow="0" w:firstColumn="0" w:lastColumn="0" w:noHBand="0" w:noVBand="0"/>
      </w:tblPr>
      <w:tblGrid>
        <w:gridCol w:w="1318"/>
        <w:gridCol w:w="5450"/>
        <w:gridCol w:w="2817"/>
      </w:tblGrid>
      <w:tr w:rsidR="0077375D" w:rsidRPr="00721DE2"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Pr="00721DE2" w:rsidRDefault="0077375D" w:rsidP="008F3C7E">
            <w:pPr>
              <w:pStyle w:val="Maintext"/>
              <w:rPr>
                <w:b/>
              </w:rPr>
            </w:pPr>
            <w:r w:rsidRPr="00721DE2">
              <w:rPr>
                <w:b/>
              </w:rPr>
              <w:t>Character position</w:t>
            </w:r>
          </w:p>
        </w:tc>
        <w:tc>
          <w:tcPr>
            <w:tcW w:w="5450" w:type="dxa"/>
            <w:tcBorders>
              <w:top w:val="single" w:sz="6" w:space="0" w:color="auto"/>
              <w:left w:val="single" w:sz="6" w:space="0" w:color="auto"/>
              <w:bottom w:val="single" w:sz="6" w:space="0" w:color="auto"/>
              <w:right w:val="single" w:sz="6" w:space="0" w:color="auto"/>
            </w:tcBorders>
          </w:tcPr>
          <w:p w:rsidR="0077375D" w:rsidRPr="00721DE2" w:rsidRDefault="0077375D" w:rsidP="008F3C7E">
            <w:pPr>
              <w:pStyle w:val="Maintext"/>
              <w:rPr>
                <w:b/>
              </w:rPr>
            </w:pPr>
            <w:r w:rsidRPr="00721DE2">
              <w:rPr>
                <w:b/>
              </w:rPr>
              <w:t>Field name</w:t>
            </w:r>
          </w:p>
        </w:tc>
        <w:tc>
          <w:tcPr>
            <w:tcW w:w="2817" w:type="dxa"/>
            <w:tcBorders>
              <w:top w:val="single" w:sz="6" w:space="0" w:color="auto"/>
              <w:left w:val="single" w:sz="6" w:space="0" w:color="auto"/>
              <w:bottom w:val="single" w:sz="6" w:space="0" w:color="auto"/>
              <w:right w:val="single" w:sz="6" w:space="0" w:color="auto"/>
            </w:tcBorders>
          </w:tcPr>
          <w:p w:rsidR="0077375D" w:rsidRPr="00721DE2" w:rsidRDefault="0077375D" w:rsidP="008F3C7E">
            <w:pPr>
              <w:pStyle w:val="Maintext"/>
              <w:rPr>
                <w:b/>
              </w:rPr>
            </w:pPr>
            <w:r>
              <w:rPr>
                <w:rFonts w:cs="Arial"/>
                <w:b/>
                <w:szCs w:val="22"/>
              </w:rPr>
              <w:t>Contents</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1-3</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7A17A3">
            <w:pPr>
              <w:pStyle w:val="Maintext"/>
            </w:pPr>
            <w: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77375D" w:rsidRPr="00480975" w:rsidRDefault="0077375D" w:rsidP="008F3C7E">
            <w:pPr>
              <w:pStyle w:val="Maintext"/>
            </w:pPr>
            <w:r w:rsidRPr="00480975">
              <w:t>750</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4-11</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7A17A3">
            <w:pPr>
              <w:pStyle w:val="Maintext"/>
            </w:pPr>
            <w: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77375D" w:rsidRPr="00480975" w:rsidRDefault="0077375D" w:rsidP="008F3C7E">
            <w:pPr>
              <w:pStyle w:val="Maintext"/>
            </w:pPr>
            <w:r w:rsidRPr="00480975">
              <w:t>INDIVSTM</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12-26</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Policy membership number</w:t>
            </w:r>
          </w:p>
        </w:tc>
        <w:tc>
          <w:tcPr>
            <w:tcW w:w="2817" w:type="dxa"/>
            <w:tcBorders>
              <w:top w:val="single" w:sz="6" w:space="0" w:color="auto"/>
              <w:left w:val="single" w:sz="6" w:space="0" w:color="auto"/>
              <w:bottom w:val="single" w:sz="6" w:space="0" w:color="auto"/>
              <w:right w:val="single" w:sz="6" w:space="0" w:color="auto"/>
            </w:tcBorders>
          </w:tcPr>
          <w:p w:rsidR="0077375D" w:rsidRPr="00480975" w:rsidRDefault="0077375D" w:rsidP="008F3C7E">
            <w:pPr>
              <w:pStyle w:val="Maintext"/>
            </w:pPr>
            <w:r w:rsidRPr="00480975">
              <w:t>PEB205547</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27-41</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Unique personal identifier</w:t>
            </w:r>
          </w:p>
        </w:tc>
        <w:tc>
          <w:tcPr>
            <w:tcW w:w="2817" w:type="dxa"/>
            <w:tcBorders>
              <w:top w:val="single" w:sz="6" w:space="0" w:color="auto"/>
              <w:left w:val="single" w:sz="6" w:space="0" w:color="auto"/>
              <w:bottom w:val="single" w:sz="6" w:space="0" w:color="auto"/>
              <w:right w:val="single" w:sz="6" w:space="0" w:color="auto"/>
            </w:tcBorders>
          </w:tcPr>
          <w:p w:rsidR="0077375D" w:rsidRPr="00480975" w:rsidRDefault="0077375D" w:rsidP="008F3C7E">
            <w:pPr>
              <w:pStyle w:val="Maintext"/>
            </w:pPr>
            <w:r w:rsidRPr="00480975">
              <w:t>PEBBLES1</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42-42</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7A17A3">
            <w:pPr>
              <w:pStyle w:val="Maintext"/>
            </w:pPr>
            <w:r>
              <w:t xml:space="preserve">Policy role </w:t>
            </w:r>
          </w:p>
        </w:tc>
        <w:tc>
          <w:tcPr>
            <w:tcW w:w="2817" w:type="dxa"/>
            <w:tcBorders>
              <w:top w:val="single" w:sz="6" w:space="0" w:color="auto"/>
              <w:left w:val="single" w:sz="6" w:space="0" w:color="auto"/>
              <w:bottom w:val="single" w:sz="6" w:space="0" w:color="auto"/>
              <w:right w:val="single" w:sz="6" w:space="0" w:color="auto"/>
            </w:tcBorders>
          </w:tcPr>
          <w:p w:rsidR="0077375D" w:rsidRPr="00480975" w:rsidRDefault="0077375D" w:rsidP="008F3C7E">
            <w:pPr>
              <w:pStyle w:val="Maintext"/>
            </w:pPr>
            <w:r w:rsidRPr="00480975">
              <w:t>A</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43-57</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Unique personal identifier of other PHIIB 1</w:t>
            </w:r>
          </w:p>
        </w:tc>
        <w:tc>
          <w:tcPr>
            <w:tcW w:w="2817" w:type="dxa"/>
            <w:tcBorders>
              <w:top w:val="single" w:sz="6" w:space="0" w:color="auto"/>
              <w:left w:val="single" w:sz="6" w:space="0" w:color="auto"/>
              <w:bottom w:val="single" w:sz="6" w:space="0" w:color="auto"/>
              <w:right w:val="single" w:sz="6" w:space="0" w:color="auto"/>
            </w:tcBorders>
          </w:tcPr>
          <w:p w:rsidR="0077375D" w:rsidRPr="00480975" w:rsidRDefault="0077375D" w:rsidP="008F3C7E">
            <w:pPr>
              <w:pStyle w:val="Maintext"/>
            </w:pPr>
            <w:r w:rsidRPr="00480975">
              <w:t>BAMMBAMM1</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58-72</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Unique personal identifier of other PHIIB 2</w:t>
            </w:r>
          </w:p>
        </w:tc>
        <w:tc>
          <w:tcPr>
            <w:tcW w:w="2817" w:type="dxa"/>
            <w:tcBorders>
              <w:top w:val="single" w:sz="6" w:space="0" w:color="auto"/>
              <w:left w:val="single" w:sz="6" w:space="0" w:color="auto"/>
              <w:bottom w:val="single" w:sz="6" w:space="0" w:color="auto"/>
              <w:right w:val="single" w:sz="6" w:space="0" w:color="auto"/>
            </w:tcBorders>
          </w:tcPr>
          <w:p w:rsidR="0077375D" w:rsidRPr="00480975" w:rsidRDefault="0077375D" w:rsidP="008F3C7E">
            <w:pPr>
              <w:pStyle w:val="Maintext"/>
            </w:pPr>
            <w:r w:rsidRPr="00480975">
              <w:t>blank fill</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73-87</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Unique personal identifier of other PHIIB 3</w:t>
            </w:r>
          </w:p>
        </w:tc>
        <w:tc>
          <w:tcPr>
            <w:tcW w:w="2817" w:type="dxa"/>
            <w:tcBorders>
              <w:top w:val="single" w:sz="6" w:space="0" w:color="auto"/>
              <w:left w:val="single" w:sz="6" w:space="0" w:color="auto"/>
              <w:bottom w:val="single" w:sz="6" w:space="0" w:color="auto"/>
              <w:right w:val="single" w:sz="6" w:space="0" w:color="auto"/>
            </w:tcBorders>
          </w:tcPr>
          <w:p w:rsidR="0077375D" w:rsidRPr="00480975" w:rsidRDefault="0077375D" w:rsidP="008F3C7E">
            <w:pPr>
              <w:pStyle w:val="Maintext"/>
            </w:pPr>
            <w:r w:rsidRPr="00480975">
              <w:t>blank fill</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88-102</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Unique personal identifier of other PHIIB 4</w:t>
            </w:r>
          </w:p>
        </w:tc>
        <w:tc>
          <w:tcPr>
            <w:tcW w:w="2817" w:type="dxa"/>
            <w:tcBorders>
              <w:top w:val="single" w:sz="6" w:space="0" w:color="auto"/>
              <w:left w:val="single" w:sz="6" w:space="0" w:color="auto"/>
              <w:bottom w:val="single" w:sz="6" w:space="0" w:color="auto"/>
              <w:right w:val="single" w:sz="6" w:space="0" w:color="auto"/>
            </w:tcBorders>
          </w:tcPr>
          <w:p w:rsidR="0077375D" w:rsidRPr="00480975" w:rsidRDefault="0077375D" w:rsidP="008F3C7E">
            <w:pPr>
              <w:pStyle w:val="Maintext"/>
            </w:pPr>
            <w:r w:rsidRPr="00480975">
              <w:t>blank fill</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103-104</w:t>
            </w:r>
          </w:p>
        </w:tc>
        <w:tc>
          <w:tcPr>
            <w:tcW w:w="5450" w:type="dxa"/>
            <w:tcBorders>
              <w:top w:val="single" w:sz="6" w:space="0" w:color="auto"/>
              <w:left w:val="single" w:sz="6" w:space="0" w:color="auto"/>
              <w:bottom w:val="single" w:sz="6" w:space="0" w:color="auto"/>
              <w:right w:val="single" w:sz="6" w:space="0" w:color="auto"/>
            </w:tcBorders>
          </w:tcPr>
          <w:p w:rsidR="0077375D" w:rsidRPr="00B77AC3" w:rsidRDefault="0077375D" w:rsidP="008F3C7E">
            <w:pPr>
              <w:pStyle w:val="Maintext"/>
            </w:pPr>
            <w:r>
              <w:t>Number of other additional PHIIBs</w:t>
            </w:r>
          </w:p>
        </w:tc>
        <w:tc>
          <w:tcPr>
            <w:tcW w:w="2817" w:type="dxa"/>
            <w:tcBorders>
              <w:top w:val="single" w:sz="6" w:space="0" w:color="auto"/>
              <w:left w:val="single" w:sz="6" w:space="0" w:color="auto"/>
              <w:bottom w:val="single" w:sz="6" w:space="0" w:color="auto"/>
              <w:right w:val="single" w:sz="6" w:space="0" w:color="auto"/>
            </w:tcBorders>
          </w:tcPr>
          <w:p w:rsidR="0077375D" w:rsidRPr="00480975" w:rsidRDefault="0077375D" w:rsidP="008F3C7E">
            <w:pPr>
              <w:pStyle w:val="Maintext"/>
            </w:pPr>
            <w:r w:rsidRPr="00480975">
              <w:t>00</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105-112</w:t>
            </w:r>
          </w:p>
        </w:tc>
        <w:tc>
          <w:tcPr>
            <w:tcW w:w="5450" w:type="dxa"/>
            <w:tcBorders>
              <w:top w:val="single" w:sz="6" w:space="0" w:color="auto"/>
              <w:left w:val="single" w:sz="6" w:space="0" w:color="auto"/>
              <w:bottom w:val="single" w:sz="6" w:space="0" w:color="auto"/>
              <w:right w:val="single" w:sz="6" w:space="0" w:color="auto"/>
            </w:tcBorders>
          </w:tcPr>
          <w:p w:rsidR="0077375D" w:rsidRPr="00B77AC3" w:rsidRDefault="0077375D" w:rsidP="008F3C7E">
            <w:pPr>
              <w:pStyle w:val="Maintext"/>
            </w:pPr>
            <w:r>
              <w:t>Your premiums paid in the financial year</w:t>
            </w:r>
          </w:p>
        </w:tc>
        <w:tc>
          <w:tcPr>
            <w:tcW w:w="2817" w:type="dxa"/>
            <w:tcBorders>
              <w:top w:val="single" w:sz="6" w:space="0" w:color="auto"/>
              <w:left w:val="single" w:sz="6" w:space="0" w:color="auto"/>
              <w:bottom w:val="single" w:sz="6" w:space="0" w:color="auto"/>
              <w:right w:val="single" w:sz="6" w:space="0" w:color="auto"/>
            </w:tcBorders>
          </w:tcPr>
          <w:p w:rsidR="0077375D" w:rsidRPr="00FB1156" w:rsidRDefault="0077375D" w:rsidP="003A631C">
            <w:pPr>
              <w:pStyle w:val="Maintext"/>
            </w:pPr>
            <w:r w:rsidRPr="00FB1156">
              <w:t>0000</w:t>
            </w:r>
            <w:r w:rsidR="00FA1372">
              <w:t>07</w:t>
            </w:r>
            <w:r w:rsidR="003A631C">
              <w:t>5</w:t>
            </w:r>
            <w:r w:rsidR="00FA1372">
              <w:t>4</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113-120</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rsidRPr="00B77AC3">
              <w:t>Your Australian Gov</w:t>
            </w:r>
            <w:r>
              <w:t>ernment rebate received</w:t>
            </w:r>
          </w:p>
        </w:tc>
        <w:tc>
          <w:tcPr>
            <w:tcW w:w="2817" w:type="dxa"/>
            <w:tcBorders>
              <w:top w:val="single" w:sz="6" w:space="0" w:color="auto"/>
              <w:left w:val="single" w:sz="6" w:space="0" w:color="auto"/>
              <w:bottom w:val="single" w:sz="6" w:space="0" w:color="auto"/>
              <w:right w:val="single" w:sz="6" w:space="0" w:color="auto"/>
            </w:tcBorders>
          </w:tcPr>
          <w:p w:rsidR="0077375D" w:rsidRPr="00FB1156" w:rsidRDefault="0077375D" w:rsidP="003A631C">
            <w:pPr>
              <w:pStyle w:val="Maintext"/>
            </w:pPr>
            <w:r w:rsidRPr="00FB1156">
              <w:t>00000</w:t>
            </w:r>
            <w:r w:rsidR="00FA1372">
              <w:t>3</w:t>
            </w:r>
            <w:r w:rsidR="003A631C">
              <w:t>08</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121-128</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rsidRPr="00B77AC3">
              <w:t xml:space="preserve">Your </w:t>
            </w:r>
            <w:r>
              <w:t>premiums eligible for Australian Government rebate</w:t>
            </w:r>
          </w:p>
        </w:tc>
        <w:tc>
          <w:tcPr>
            <w:tcW w:w="2817" w:type="dxa"/>
            <w:tcBorders>
              <w:top w:val="single" w:sz="6" w:space="0" w:color="auto"/>
              <w:left w:val="single" w:sz="6" w:space="0" w:color="auto"/>
              <w:bottom w:val="single" w:sz="6" w:space="0" w:color="auto"/>
              <w:right w:val="single" w:sz="6" w:space="0" w:color="auto"/>
            </w:tcBorders>
          </w:tcPr>
          <w:p w:rsidR="0077375D" w:rsidRPr="00FB1156" w:rsidRDefault="0077375D" w:rsidP="00BF0245">
            <w:pPr>
              <w:pStyle w:val="Maintext"/>
            </w:pPr>
            <w:r w:rsidRPr="00FB1156">
              <w:t>0000</w:t>
            </w:r>
            <w:r w:rsidR="00FA1372">
              <w:t>10</w:t>
            </w:r>
            <w:r w:rsidR="00BF0245">
              <w:t>6</w:t>
            </w:r>
            <w:r w:rsidR="00FA1372">
              <w:t>2</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129-130</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Benefit code</w:t>
            </w:r>
          </w:p>
        </w:tc>
        <w:tc>
          <w:tcPr>
            <w:tcW w:w="2817" w:type="dxa"/>
            <w:tcBorders>
              <w:top w:val="single" w:sz="6" w:space="0" w:color="auto"/>
              <w:left w:val="single" w:sz="6" w:space="0" w:color="auto"/>
              <w:bottom w:val="single" w:sz="6" w:space="0" w:color="auto"/>
              <w:right w:val="single" w:sz="6" w:space="0" w:color="auto"/>
            </w:tcBorders>
          </w:tcPr>
          <w:p w:rsidR="0077375D" w:rsidRPr="00480975" w:rsidRDefault="0077375D" w:rsidP="008F3C7E">
            <w:pPr>
              <w:pStyle w:val="Maintext"/>
            </w:pPr>
            <w:r w:rsidRPr="00480975">
              <w:t>3</w:t>
            </w:r>
            <w:r w:rsidR="00FA1372">
              <w:t>1</w:t>
            </w:r>
          </w:p>
        </w:tc>
      </w:tr>
      <w:tr w:rsidR="0077375D" w:rsidTr="008F3C7E">
        <w:trPr>
          <w:cantSplit/>
        </w:trPr>
        <w:tc>
          <w:tcPr>
            <w:tcW w:w="1318"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131-750</w:t>
            </w:r>
          </w:p>
        </w:tc>
        <w:tc>
          <w:tcPr>
            <w:tcW w:w="5450" w:type="dxa"/>
            <w:tcBorders>
              <w:top w:val="single" w:sz="6" w:space="0" w:color="auto"/>
              <w:left w:val="single" w:sz="6" w:space="0" w:color="auto"/>
              <w:bottom w:val="single" w:sz="6" w:space="0" w:color="auto"/>
              <w:right w:val="single" w:sz="6" w:space="0" w:color="auto"/>
            </w:tcBorders>
          </w:tcPr>
          <w:p w:rsidR="0077375D" w:rsidRDefault="0077375D" w:rsidP="008F3C7E">
            <w:pPr>
              <w:pStyle w:val="Maintext"/>
            </w:pPr>
            <w:r>
              <w:t>Filler</w:t>
            </w:r>
          </w:p>
        </w:tc>
        <w:tc>
          <w:tcPr>
            <w:tcW w:w="2817" w:type="dxa"/>
            <w:tcBorders>
              <w:top w:val="single" w:sz="6" w:space="0" w:color="auto"/>
              <w:left w:val="single" w:sz="6" w:space="0" w:color="auto"/>
              <w:bottom w:val="single" w:sz="6" w:space="0" w:color="auto"/>
              <w:right w:val="single" w:sz="6" w:space="0" w:color="auto"/>
            </w:tcBorders>
          </w:tcPr>
          <w:p w:rsidR="0077375D" w:rsidRPr="00480975" w:rsidRDefault="0077375D" w:rsidP="008F3C7E">
            <w:pPr>
              <w:pStyle w:val="Maintext"/>
            </w:pPr>
            <w:r w:rsidRPr="00480975">
              <w:t>blank fill</w:t>
            </w:r>
          </w:p>
        </w:tc>
      </w:tr>
    </w:tbl>
    <w:p w:rsidR="00BD2C06" w:rsidRDefault="00BD2C06" w:rsidP="00BD2C06">
      <w:pPr>
        <w:pStyle w:val="Head2"/>
      </w:pPr>
      <w:bookmarkStart w:id="301" w:name="_Toc536011927"/>
      <w:r>
        <w:t>Individual MLS data record</w:t>
      </w:r>
      <w:bookmarkEnd w:id="301"/>
    </w:p>
    <w:tbl>
      <w:tblPr>
        <w:tblW w:w="9585" w:type="dxa"/>
        <w:tblLayout w:type="fixed"/>
        <w:tblLook w:val="0000" w:firstRow="0" w:lastRow="0" w:firstColumn="0" w:lastColumn="0" w:noHBand="0" w:noVBand="0"/>
      </w:tblPr>
      <w:tblGrid>
        <w:gridCol w:w="1318"/>
        <w:gridCol w:w="5450"/>
        <w:gridCol w:w="2817"/>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545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2817"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rFonts w:cs="Arial"/>
                <w:b/>
                <w:szCs w:val="22"/>
              </w:rPr>
              <w:t>Contents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750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INDIVMLS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12-26</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PEB205547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27-41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PEBBLES1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42-49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Individual MLS record start date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514E86">
            <w:pPr>
              <w:pStyle w:val="Maintext"/>
            </w:pPr>
            <w:r w:rsidRPr="00480975">
              <w:t>0107201</w:t>
            </w:r>
            <w:r w:rsidR="00514E86">
              <w:t>8</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50-57</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Individual MLS record end date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514E86">
            <w:pPr>
              <w:pStyle w:val="Maintext"/>
            </w:pPr>
            <w:r w:rsidRPr="00480975">
              <w:t>3006201</w:t>
            </w:r>
            <w:r w:rsidR="00514E86">
              <w:t>9</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58-58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Type of policy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F</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59-59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Policy role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A</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60-750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bl>
    <w:p w:rsidR="00BD2C06" w:rsidRDefault="00BD2C06" w:rsidP="00BD2C06">
      <w:pPr>
        <w:pStyle w:val="Head2"/>
      </w:pPr>
      <w:r>
        <w:br w:type="page"/>
      </w:r>
      <w:bookmarkStart w:id="302" w:name="_Toc536011928"/>
      <w:r>
        <w:lastRenderedPageBreak/>
        <w:t>Individual identity data record</w:t>
      </w:r>
      <w:bookmarkEnd w:id="302"/>
    </w:p>
    <w:tbl>
      <w:tblPr>
        <w:tblW w:w="9585" w:type="dxa"/>
        <w:tblLayout w:type="fixed"/>
        <w:tblLook w:val="0000" w:firstRow="0" w:lastRow="0" w:firstColumn="0" w:lastColumn="0" w:noHBand="0" w:noVBand="0"/>
      </w:tblPr>
      <w:tblGrid>
        <w:gridCol w:w="1318"/>
        <w:gridCol w:w="5450"/>
        <w:gridCol w:w="2817"/>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545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2817"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rFonts w:cs="Arial"/>
                <w:b/>
                <w:szCs w:val="22"/>
              </w:rPr>
              <w:t>Contents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750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MBRNTITY</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12-14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Fund identity 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XYZ</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15-29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PEB205547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30-44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CHIP1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45-74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surname or family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FLINTSTONE</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75-89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first given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CHIP</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90-104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second given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105-134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surname or family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135-142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Individual date of birth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14081999</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143-180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line 1</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301 COBBLESTONE WAY</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181-218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line 2</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219-245</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BEDROCK</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246-248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state or territory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WA</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249-252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postcode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7077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253-272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country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273-310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line 1</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311-348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line 2</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349-375</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376-378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state or territory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379-382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postcode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0000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383-402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country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403-478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email address</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294865" w:rsidP="00BD2C06">
            <w:pPr>
              <w:pStyle w:val="Maintext"/>
            </w:pPr>
            <w:r>
              <w:t xml:space="preserve">blank fill </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479-493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mobile phone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294865" w:rsidP="00BD2C06">
            <w:pPr>
              <w:pStyle w:val="Maintext"/>
            </w:pPr>
            <w:r>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494-508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contact phone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08 3214 5777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509-750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bl>
    <w:p w:rsidR="00BD2C06" w:rsidRDefault="00BD2C06" w:rsidP="005C6E48"/>
    <w:p w:rsidR="00BD2C06" w:rsidRDefault="00BD2C06" w:rsidP="00BD2C06">
      <w:pPr>
        <w:pStyle w:val="Head2"/>
      </w:pPr>
      <w:r>
        <w:br w:type="page"/>
      </w:r>
      <w:bookmarkStart w:id="303" w:name="_Toc536011929"/>
      <w:r>
        <w:lastRenderedPageBreak/>
        <w:t>Individual MLS data record</w:t>
      </w:r>
      <w:bookmarkEnd w:id="303"/>
    </w:p>
    <w:tbl>
      <w:tblPr>
        <w:tblW w:w="9585" w:type="dxa"/>
        <w:tblLayout w:type="fixed"/>
        <w:tblLook w:val="0000" w:firstRow="0" w:lastRow="0" w:firstColumn="0" w:lastColumn="0" w:noHBand="0" w:noVBand="0"/>
      </w:tblPr>
      <w:tblGrid>
        <w:gridCol w:w="1318"/>
        <w:gridCol w:w="5450"/>
        <w:gridCol w:w="2817"/>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545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2817"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rFonts w:cs="Arial"/>
                <w:b/>
                <w:szCs w:val="22"/>
              </w:rPr>
              <w:t>Contents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750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INDIVMLS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12-26</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PEB205547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27-41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CHIP1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42-49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Individual MLS record start date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514E86">
            <w:pPr>
              <w:pStyle w:val="Maintext"/>
            </w:pPr>
            <w:r w:rsidRPr="00480975">
              <w:t>0107201</w:t>
            </w:r>
            <w:r w:rsidR="00514E86">
              <w:t>8</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50-57</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Individual MLS record end date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514E86">
            <w:pPr>
              <w:pStyle w:val="Maintext"/>
            </w:pPr>
            <w:r w:rsidRPr="00480975">
              <w:t>3006201</w:t>
            </w:r>
            <w:r w:rsidR="00514E86">
              <w:t>9</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58-58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Type of policy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F</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59-59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Policy role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D</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60-750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bl>
    <w:p w:rsidR="00BD2C06" w:rsidRDefault="00BD2C06" w:rsidP="005C6E48"/>
    <w:p w:rsidR="00BD2C06" w:rsidRDefault="00BD2C06" w:rsidP="00BD2C06">
      <w:pPr>
        <w:pStyle w:val="Head2"/>
      </w:pPr>
      <w:r>
        <w:br w:type="page"/>
      </w:r>
      <w:bookmarkStart w:id="304" w:name="_Toc536011930"/>
      <w:r>
        <w:lastRenderedPageBreak/>
        <w:t>Individual identity data record</w:t>
      </w:r>
      <w:bookmarkEnd w:id="304"/>
    </w:p>
    <w:tbl>
      <w:tblPr>
        <w:tblW w:w="9585" w:type="dxa"/>
        <w:tblLayout w:type="fixed"/>
        <w:tblLook w:val="0000" w:firstRow="0" w:lastRow="0" w:firstColumn="0" w:lastColumn="0" w:noHBand="0" w:noVBand="0"/>
      </w:tblPr>
      <w:tblGrid>
        <w:gridCol w:w="1318"/>
        <w:gridCol w:w="5450"/>
        <w:gridCol w:w="2817"/>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545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2817"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rFonts w:cs="Arial"/>
                <w:b/>
                <w:szCs w:val="22"/>
              </w:rPr>
              <w:t>Contents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750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MBRNTITY</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12-14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Fund identity 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XYZ</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15-29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PEB205547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30-44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ROXY1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45-74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surname or family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FLINTSTONE</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75-89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first given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ROXY</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90-104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second given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105-134</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surname or family name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135-142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Individual date of birth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14081999</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143-180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line 1</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301 COBBLESTONE WAY</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181-218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line 2</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219-245</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BEDROCK</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246-248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state or territory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WA</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249-252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postcode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7077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253-272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address country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273-310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line 1</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311-348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line 2</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349-375</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376-378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state or territory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379-382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postcode</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0000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383-402</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Previous individual address country</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403-478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email address</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294865" w:rsidP="00BD2C06">
            <w:pPr>
              <w:pStyle w:val="Maintext"/>
            </w:pPr>
            <w:r>
              <w:t>blank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479-493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mobile phone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294865" w:rsidP="00BD2C06">
            <w:pPr>
              <w:pStyle w:val="Maintext"/>
            </w:pPr>
            <w:r>
              <w:t>bank fill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494-508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Individual contact phone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08 3214 5777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509-750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bl>
    <w:p w:rsidR="00BD2C06" w:rsidRDefault="00BD2C06" w:rsidP="00BD2C06">
      <w:pPr>
        <w:pStyle w:val="Maintext"/>
      </w:pPr>
    </w:p>
    <w:p w:rsidR="00BD2C06" w:rsidRDefault="00BD2C06" w:rsidP="00BD2C06">
      <w:pPr>
        <w:pStyle w:val="Head2"/>
      </w:pPr>
      <w:r>
        <w:br w:type="page"/>
      </w:r>
      <w:bookmarkStart w:id="305" w:name="_Toc536011931"/>
      <w:r>
        <w:lastRenderedPageBreak/>
        <w:t>Individual MLS data record</w:t>
      </w:r>
      <w:bookmarkEnd w:id="305"/>
    </w:p>
    <w:tbl>
      <w:tblPr>
        <w:tblW w:w="9585" w:type="dxa"/>
        <w:tblLayout w:type="fixed"/>
        <w:tblLook w:val="0000" w:firstRow="0" w:lastRow="0" w:firstColumn="0" w:lastColumn="0" w:noHBand="0" w:noVBand="0"/>
      </w:tblPr>
      <w:tblGrid>
        <w:gridCol w:w="1318"/>
        <w:gridCol w:w="5450"/>
        <w:gridCol w:w="2817"/>
      </w:tblGrid>
      <w:tr w:rsidR="00BD2C06" w:rsidRPr="00721DE2"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Character position</w:t>
            </w:r>
          </w:p>
        </w:tc>
        <w:tc>
          <w:tcPr>
            <w:tcW w:w="5450"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sidRPr="00721DE2">
              <w:rPr>
                <w:b/>
              </w:rPr>
              <w:t>Field name</w:t>
            </w:r>
          </w:p>
        </w:tc>
        <w:tc>
          <w:tcPr>
            <w:tcW w:w="2817" w:type="dxa"/>
            <w:tcBorders>
              <w:top w:val="single" w:sz="6" w:space="0" w:color="auto"/>
              <w:left w:val="single" w:sz="6" w:space="0" w:color="auto"/>
              <w:bottom w:val="single" w:sz="6" w:space="0" w:color="auto"/>
              <w:right w:val="single" w:sz="6" w:space="0" w:color="auto"/>
            </w:tcBorders>
          </w:tcPr>
          <w:p w:rsidR="00BD2C06" w:rsidRPr="00721DE2" w:rsidRDefault="00BD2C06" w:rsidP="00BD2C06">
            <w:pPr>
              <w:pStyle w:val="Maintext"/>
              <w:rPr>
                <w:b/>
              </w:rPr>
            </w:pPr>
            <w:r>
              <w:rPr>
                <w:rFonts w:cs="Arial"/>
                <w:b/>
                <w:szCs w:val="22"/>
              </w:rPr>
              <w:t>Contents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length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750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INDIVMLS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12-26</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Policy membership number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PEB205547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27-41</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Unique personal identifier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ROXY1</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42-49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Individual MLS record start date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514E86">
            <w:pPr>
              <w:pStyle w:val="Maintext"/>
            </w:pPr>
            <w:r w:rsidRPr="00480975">
              <w:t>0107201</w:t>
            </w:r>
            <w:r w:rsidR="00514E86">
              <w:t>8</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50-57</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Individual MLS record end date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514E86">
            <w:pPr>
              <w:pStyle w:val="Maintext"/>
            </w:pPr>
            <w:r w:rsidRPr="00480975">
              <w:t>3006201</w:t>
            </w:r>
            <w:r w:rsidR="00514E86">
              <w:t>9</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58-58</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rsidRPr="00774A03">
              <w:t xml:space="preserve">Type of policy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F</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59-59</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7A17A3">
            <w:pPr>
              <w:pStyle w:val="Maintext"/>
            </w:pPr>
            <w:r>
              <w:t xml:space="preserve">Policy role </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D</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60-750</w:t>
            </w:r>
          </w:p>
        </w:tc>
        <w:tc>
          <w:tcPr>
            <w:tcW w:w="5450"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2817"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bl>
    <w:p w:rsidR="00BD2C06" w:rsidRDefault="00BD2C06" w:rsidP="00BD2C06">
      <w:pPr>
        <w:pStyle w:val="Head2"/>
      </w:pPr>
      <w:bookmarkStart w:id="306" w:name="_Toc339008222"/>
      <w:bookmarkStart w:id="307" w:name="_Toc536011932"/>
      <w:r>
        <w:t>File total data record</w:t>
      </w:r>
      <w:bookmarkEnd w:id="306"/>
      <w:bookmarkEnd w:id="307"/>
    </w:p>
    <w:tbl>
      <w:tblPr>
        <w:tblW w:w="9571" w:type="dxa"/>
        <w:tblLayout w:type="fixed"/>
        <w:tblLook w:val="0000" w:firstRow="0" w:lastRow="0" w:firstColumn="0" w:lastColumn="0" w:noHBand="0" w:noVBand="0"/>
      </w:tblPr>
      <w:tblGrid>
        <w:gridCol w:w="1318"/>
        <w:gridCol w:w="5453"/>
        <w:gridCol w:w="2800"/>
      </w:tblGrid>
      <w:tr w:rsidR="00BD2C06" w:rsidRPr="004E67F3"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Pr="004E67F3" w:rsidRDefault="00BD2C06" w:rsidP="00BD2C06">
            <w:pPr>
              <w:pStyle w:val="Maintext"/>
              <w:rPr>
                <w:b/>
              </w:rPr>
            </w:pPr>
            <w:r w:rsidRPr="004E67F3">
              <w:rPr>
                <w:b/>
              </w:rPr>
              <w:t>Character position</w:t>
            </w:r>
          </w:p>
        </w:tc>
        <w:tc>
          <w:tcPr>
            <w:tcW w:w="5453" w:type="dxa"/>
            <w:tcBorders>
              <w:top w:val="single" w:sz="6" w:space="0" w:color="auto"/>
              <w:left w:val="single" w:sz="6" w:space="0" w:color="auto"/>
              <w:bottom w:val="single" w:sz="6" w:space="0" w:color="auto"/>
              <w:right w:val="single" w:sz="6" w:space="0" w:color="auto"/>
            </w:tcBorders>
          </w:tcPr>
          <w:p w:rsidR="00BD2C06" w:rsidRPr="004E67F3" w:rsidRDefault="00BD2C06" w:rsidP="00BD2C06">
            <w:pPr>
              <w:pStyle w:val="Maintext"/>
              <w:rPr>
                <w:b/>
              </w:rPr>
            </w:pPr>
            <w:r w:rsidRPr="004E67F3">
              <w:rPr>
                <w:b/>
              </w:rPr>
              <w:t>Field name</w:t>
            </w:r>
          </w:p>
        </w:tc>
        <w:tc>
          <w:tcPr>
            <w:tcW w:w="2800" w:type="dxa"/>
            <w:tcBorders>
              <w:top w:val="single" w:sz="6" w:space="0" w:color="auto"/>
              <w:left w:val="single" w:sz="6" w:space="0" w:color="auto"/>
              <w:bottom w:val="single" w:sz="6" w:space="0" w:color="auto"/>
              <w:right w:val="single" w:sz="6" w:space="0" w:color="auto"/>
            </w:tcBorders>
          </w:tcPr>
          <w:p w:rsidR="00BD2C06" w:rsidRPr="004E67F3" w:rsidRDefault="00BD2C06" w:rsidP="00BD2C06">
            <w:pPr>
              <w:pStyle w:val="Maintext"/>
              <w:rPr>
                <w:b/>
              </w:rPr>
            </w:pPr>
            <w:r>
              <w:rPr>
                <w:rFonts w:cs="Arial"/>
                <w:b/>
                <w:szCs w:val="22"/>
              </w:rPr>
              <w:t>Contents</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1-3</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 xml:space="preserve">Record length </w:t>
            </w:r>
          </w:p>
        </w:tc>
        <w:tc>
          <w:tcPr>
            <w:tcW w:w="2800"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750</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4-13</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Record identifier</w:t>
            </w:r>
          </w:p>
        </w:tc>
        <w:tc>
          <w:tcPr>
            <w:tcW w:w="2800"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FILE-TOTAL</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14-22</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Count of Individual identity data records</w:t>
            </w:r>
          </w:p>
        </w:tc>
        <w:tc>
          <w:tcPr>
            <w:tcW w:w="2800"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000000004</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23-31</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Count of Individual statement data records</w:t>
            </w:r>
          </w:p>
        </w:tc>
        <w:tc>
          <w:tcPr>
            <w:tcW w:w="2800"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00000000</w:t>
            </w:r>
            <w:r w:rsidR="00294865">
              <w:t>4</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32-40</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Count of Individual MLS data records</w:t>
            </w:r>
          </w:p>
        </w:tc>
        <w:tc>
          <w:tcPr>
            <w:tcW w:w="2800"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000000004</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41-49</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Count of total records</w:t>
            </w:r>
          </w:p>
        </w:tc>
        <w:tc>
          <w:tcPr>
            <w:tcW w:w="2800"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0000000</w:t>
            </w:r>
            <w:r w:rsidR="00294865">
              <w:t>17</w:t>
            </w:r>
          </w:p>
        </w:tc>
      </w:tr>
      <w:tr w:rsidR="00BD2C06" w:rsidTr="00BD2C06">
        <w:trPr>
          <w:cantSplit/>
        </w:trPr>
        <w:tc>
          <w:tcPr>
            <w:tcW w:w="1318"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50-750</w:t>
            </w:r>
          </w:p>
        </w:tc>
        <w:tc>
          <w:tcPr>
            <w:tcW w:w="5453" w:type="dxa"/>
            <w:tcBorders>
              <w:top w:val="single" w:sz="6" w:space="0" w:color="auto"/>
              <w:left w:val="single" w:sz="6" w:space="0" w:color="auto"/>
              <w:bottom w:val="single" w:sz="6" w:space="0" w:color="auto"/>
              <w:right w:val="single" w:sz="6" w:space="0" w:color="auto"/>
            </w:tcBorders>
          </w:tcPr>
          <w:p w:rsidR="00BD2C06" w:rsidRDefault="00BD2C06" w:rsidP="00BD2C06">
            <w:pPr>
              <w:pStyle w:val="Maintext"/>
            </w:pPr>
            <w:r>
              <w:t>Filler</w:t>
            </w:r>
          </w:p>
        </w:tc>
        <w:tc>
          <w:tcPr>
            <w:tcW w:w="2800" w:type="dxa"/>
            <w:tcBorders>
              <w:top w:val="single" w:sz="6" w:space="0" w:color="auto"/>
              <w:left w:val="single" w:sz="6" w:space="0" w:color="auto"/>
              <w:bottom w:val="single" w:sz="6" w:space="0" w:color="auto"/>
              <w:right w:val="single" w:sz="6" w:space="0" w:color="auto"/>
            </w:tcBorders>
          </w:tcPr>
          <w:p w:rsidR="00BD2C06" w:rsidRPr="00480975" w:rsidRDefault="00BD2C06" w:rsidP="00BD2C06">
            <w:pPr>
              <w:pStyle w:val="Maintext"/>
            </w:pPr>
            <w:r w:rsidRPr="00480975">
              <w:t>blank fill</w:t>
            </w:r>
          </w:p>
        </w:tc>
      </w:tr>
    </w:tbl>
    <w:p w:rsidR="00BD2C06" w:rsidRDefault="00BD2C06" w:rsidP="00BD2C06"/>
    <w:p w:rsidR="005C6E48" w:rsidRDefault="005C6E48">
      <w:r>
        <w:br w:type="page"/>
      </w:r>
    </w:p>
    <w:p w:rsidR="00BD2C06" w:rsidRDefault="00BD2C06" w:rsidP="00BD2C06">
      <w:pPr>
        <w:pStyle w:val="Head1"/>
      </w:pPr>
      <w:bookmarkStart w:id="308" w:name="Algorithms"/>
      <w:bookmarkStart w:id="309" w:name="_Toc536011933"/>
      <w:bookmarkEnd w:id="308"/>
      <w:r>
        <w:lastRenderedPageBreak/>
        <w:t>8 Algorithms</w:t>
      </w:r>
      <w:bookmarkEnd w:id="309"/>
    </w:p>
    <w:p w:rsidR="00BD2C06" w:rsidRDefault="00BD2C06" w:rsidP="00BD2C06">
      <w:pPr>
        <w:pStyle w:val="Head2"/>
        <w:tabs>
          <w:tab w:val="left" w:pos="2600"/>
        </w:tabs>
      </w:pPr>
      <w:bookmarkStart w:id="310" w:name="_Toc340670607"/>
      <w:bookmarkStart w:id="311" w:name="_Toc536011934"/>
      <w:r>
        <w:t>ABN algorithm</w:t>
      </w:r>
      <w:bookmarkEnd w:id="310"/>
      <w:bookmarkEnd w:id="311"/>
      <w:r>
        <w:tab/>
      </w:r>
    </w:p>
    <w:p w:rsidR="00BD2C06" w:rsidRDefault="00BD2C06" w:rsidP="00BD2C06">
      <w:pPr>
        <w:pStyle w:val="Maintext"/>
      </w:pPr>
      <w:r>
        <w:t xml:space="preserve">The ABN algorithm is a mathematical formula that tests the validity of numbers quoted as ABNs. Use of the algorithm is required, as it will minimise ABN errors and may subsequently reduce the need for contact between the funds and the ATO. It is available from </w:t>
      </w:r>
      <w:hyperlink r:id="rId60" w:history="1">
        <w:r w:rsidRPr="002F2DFF">
          <w:rPr>
            <w:rStyle w:val="Hyperlink"/>
            <w:noProof w:val="0"/>
            <w:color w:val="auto"/>
            <w:u w:val="none"/>
          </w:rPr>
          <w:t>www.ato.gov.au</w:t>
        </w:r>
      </w:hyperlink>
      <w:r>
        <w:t xml:space="preserve"> by searching for ABN format.</w:t>
      </w:r>
    </w:p>
    <w:p w:rsidR="00BD2C06" w:rsidRDefault="00BD2C06" w:rsidP="009D27C8"/>
    <w:p w:rsidR="009D27C8" w:rsidRDefault="009D27C8">
      <w:r>
        <w:br w:type="page"/>
      </w:r>
    </w:p>
    <w:p w:rsidR="00BD2C06" w:rsidRDefault="00BD2C06" w:rsidP="00BD2C06">
      <w:pPr>
        <w:pStyle w:val="Head1"/>
      </w:pPr>
      <w:bookmarkStart w:id="312" w:name="_Toc536011935"/>
      <w:bookmarkStart w:id="313" w:name="Amendments"/>
      <w:r>
        <w:lastRenderedPageBreak/>
        <w:t>9 Amendment files</w:t>
      </w:r>
      <w:bookmarkEnd w:id="312"/>
    </w:p>
    <w:p w:rsidR="00BD2C06" w:rsidRDefault="00A63CCB" w:rsidP="00BD2C06">
      <w:pPr>
        <w:pStyle w:val="Head2"/>
        <w:spacing w:before="220"/>
      </w:pPr>
      <w:bookmarkStart w:id="314" w:name="Amend"/>
      <w:bookmarkStart w:id="315" w:name="_Toc536011936"/>
      <w:bookmarkEnd w:id="313"/>
      <w:r>
        <w:t>Reporting a</w:t>
      </w:r>
      <w:r w:rsidR="00BD2C06" w:rsidRPr="006F2239">
        <w:t>mendment</w:t>
      </w:r>
      <w:r>
        <w:t>s</w:t>
      </w:r>
      <w:bookmarkEnd w:id="314"/>
      <w:bookmarkEnd w:id="315"/>
    </w:p>
    <w:p w:rsidR="00ED79C3" w:rsidRDefault="00ED79C3" w:rsidP="00ED79C3">
      <w:pPr>
        <w:pStyle w:val="Head3"/>
      </w:pPr>
      <w:bookmarkStart w:id="316" w:name="_Toc536011937"/>
      <w:r>
        <w:t>General information</w:t>
      </w:r>
      <w:bookmarkEnd w:id="316"/>
    </w:p>
    <w:p w:rsidR="0071249C" w:rsidRDefault="0071249C" w:rsidP="0071249C">
      <w:pPr>
        <w:rPr>
          <w:rFonts w:cs="Arial"/>
          <w:szCs w:val="22"/>
        </w:rPr>
      </w:pPr>
      <w:r>
        <w:rPr>
          <w:rFonts w:cs="Arial"/>
          <w:szCs w:val="22"/>
        </w:rPr>
        <w:t xml:space="preserve">Where a fund </w:t>
      </w:r>
      <w:r w:rsidR="000C2C3A">
        <w:rPr>
          <w:rFonts w:cs="Arial"/>
          <w:szCs w:val="22"/>
        </w:rPr>
        <w:t>updates</w:t>
      </w:r>
      <w:r>
        <w:rPr>
          <w:rFonts w:cs="Arial"/>
          <w:szCs w:val="22"/>
        </w:rPr>
        <w:t xml:space="preserve"> individual policy information </w:t>
      </w:r>
      <w:r w:rsidR="00756810">
        <w:rPr>
          <w:rFonts w:cs="Arial"/>
          <w:szCs w:val="22"/>
        </w:rPr>
        <w:t>after</w:t>
      </w:r>
      <w:r>
        <w:rPr>
          <w:rFonts w:cs="Arial"/>
          <w:szCs w:val="22"/>
        </w:rPr>
        <w:t xml:space="preserve"> </w:t>
      </w:r>
      <w:r w:rsidR="000C2C3A">
        <w:rPr>
          <w:rFonts w:cs="Arial"/>
          <w:szCs w:val="22"/>
        </w:rPr>
        <w:t xml:space="preserve">a previous </w:t>
      </w:r>
      <w:r>
        <w:rPr>
          <w:rFonts w:cs="Arial"/>
          <w:szCs w:val="22"/>
        </w:rPr>
        <w:t xml:space="preserve">report has been lodged successfully to the ATO </w:t>
      </w:r>
      <w:r w:rsidR="00555101">
        <w:rPr>
          <w:rFonts w:cs="Arial"/>
          <w:szCs w:val="22"/>
        </w:rPr>
        <w:t>(</w:t>
      </w:r>
      <w:r>
        <w:rPr>
          <w:rFonts w:cs="Arial"/>
          <w:szCs w:val="22"/>
        </w:rPr>
        <w:t xml:space="preserve">as indicated </w:t>
      </w:r>
      <w:r w:rsidR="0017341C">
        <w:rPr>
          <w:rFonts w:cs="Arial"/>
          <w:szCs w:val="22"/>
        </w:rPr>
        <w:t>by</w:t>
      </w:r>
      <w:r>
        <w:rPr>
          <w:rFonts w:cs="Arial"/>
          <w:szCs w:val="22"/>
        </w:rPr>
        <w:t xml:space="preserve"> the validation report status</w:t>
      </w:r>
      <w:r w:rsidR="00555101">
        <w:rPr>
          <w:rFonts w:cs="Arial"/>
          <w:szCs w:val="22"/>
        </w:rPr>
        <w:t>)</w:t>
      </w:r>
      <w:r>
        <w:rPr>
          <w:rFonts w:cs="Arial"/>
          <w:szCs w:val="22"/>
        </w:rPr>
        <w:t xml:space="preserve">, </w:t>
      </w:r>
      <w:r w:rsidR="000C2C3A">
        <w:rPr>
          <w:rFonts w:cs="Arial"/>
          <w:szCs w:val="22"/>
        </w:rPr>
        <w:t xml:space="preserve">an </w:t>
      </w:r>
      <w:r>
        <w:rPr>
          <w:rFonts w:cs="Arial"/>
          <w:szCs w:val="22"/>
        </w:rPr>
        <w:t xml:space="preserve">amended Private health insurance report </w:t>
      </w:r>
      <w:r w:rsidR="000C2C3A">
        <w:rPr>
          <w:rFonts w:cs="Arial"/>
          <w:szCs w:val="22"/>
        </w:rPr>
        <w:t>may</w:t>
      </w:r>
      <w:r>
        <w:rPr>
          <w:rFonts w:cs="Arial"/>
          <w:szCs w:val="22"/>
        </w:rPr>
        <w:t xml:space="preserve"> be </w:t>
      </w:r>
      <w:r w:rsidR="000C2C3A">
        <w:rPr>
          <w:rFonts w:cs="Arial"/>
          <w:szCs w:val="22"/>
        </w:rPr>
        <w:t xml:space="preserve">required </w:t>
      </w:r>
      <w:r>
        <w:rPr>
          <w:rFonts w:cs="Arial"/>
          <w:szCs w:val="22"/>
        </w:rPr>
        <w:t xml:space="preserve">for the same financial year as the </w:t>
      </w:r>
      <w:r w:rsidR="000C2C3A">
        <w:rPr>
          <w:rFonts w:cs="Arial"/>
          <w:szCs w:val="22"/>
        </w:rPr>
        <w:t xml:space="preserve">previous </w:t>
      </w:r>
      <w:r>
        <w:rPr>
          <w:rFonts w:cs="Arial"/>
          <w:szCs w:val="22"/>
        </w:rPr>
        <w:t xml:space="preserve">report. The report data file format, specified in this document, is to be used and the </w:t>
      </w:r>
      <w:r w:rsidRPr="003801E4">
        <w:rPr>
          <w:rFonts w:cs="Arial"/>
          <w:i/>
          <w:szCs w:val="22"/>
        </w:rPr>
        <w:t>Type of data indicator</w:t>
      </w:r>
      <w:r>
        <w:rPr>
          <w:rFonts w:cs="Arial"/>
          <w:szCs w:val="22"/>
        </w:rPr>
        <w:t xml:space="preserve"> field set to </w:t>
      </w:r>
      <w:r w:rsidRPr="003801E4">
        <w:rPr>
          <w:rFonts w:cs="Arial"/>
          <w:b/>
          <w:szCs w:val="22"/>
        </w:rPr>
        <w:t>A</w:t>
      </w:r>
      <w:r>
        <w:rPr>
          <w:rFonts w:cs="Arial"/>
          <w:szCs w:val="22"/>
        </w:rPr>
        <w:t xml:space="preserve"> in the amend</w:t>
      </w:r>
      <w:r w:rsidR="008F74FB">
        <w:rPr>
          <w:rFonts w:cs="Arial"/>
          <w:szCs w:val="22"/>
        </w:rPr>
        <w:t>ment</w:t>
      </w:r>
      <w:r>
        <w:rPr>
          <w:rFonts w:cs="Arial"/>
          <w:szCs w:val="22"/>
        </w:rPr>
        <w:t xml:space="preserve"> data file. </w:t>
      </w:r>
    </w:p>
    <w:p w:rsidR="0071249C" w:rsidRDefault="0071249C" w:rsidP="0071249C">
      <w:pPr>
        <w:pStyle w:val="Maintext"/>
      </w:pPr>
    </w:p>
    <w:p w:rsidR="0071249C" w:rsidRDefault="00075D45" w:rsidP="0071249C">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298CFBCD" wp14:editId="20A4AFEE">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49C">
        <w:t xml:space="preserve"> </w:t>
      </w:r>
      <w:r w:rsidR="0071249C">
        <w:rPr>
          <w:rFonts w:cs="Arial"/>
          <w:szCs w:val="22"/>
        </w:rPr>
        <w:t xml:space="preserve">If the validation report status is Lodgment failed for </w:t>
      </w:r>
      <w:r w:rsidR="000C2C3A">
        <w:rPr>
          <w:rFonts w:cs="Arial"/>
          <w:szCs w:val="22"/>
        </w:rPr>
        <w:t xml:space="preserve">an </w:t>
      </w:r>
      <w:r w:rsidR="0071249C">
        <w:rPr>
          <w:rFonts w:cs="Arial"/>
          <w:szCs w:val="22"/>
        </w:rPr>
        <w:t xml:space="preserve">original </w:t>
      </w:r>
      <w:r w:rsidR="0035400A">
        <w:rPr>
          <w:rFonts w:cs="Arial"/>
          <w:szCs w:val="22"/>
        </w:rPr>
        <w:t>report</w:t>
      </w:r>
      <w:r w:rsidR="008F74FB">
        <w:rPr>
          <w:rFonts w:cs="Arial"/>
          <w:szCs w:val="22"/>
        </w:rPr>
        <w:t xml:space="preserve"> for </w:t>
      </w:r>
      <w:r w:rsidR="000C2C3A">
        <w:rPr>
          <w:rFonts w:cs="Arial"/>
          <w:szCs w:val="22"/>
        </w:rPr>
        <w:t xml:space="preserve">a </w:t>
      </w:r>
      <w:r w:rsidR="008F74FB">
        <w:rPr>
          <w:rFonts w:cs="Arial"/>
          <w:szCs w:val="22"/>
        </w:rPr>
        <w:t>financial year</w:t>
      </w:r>
      <w:r w:rsidR="0071249C">
        <w:rPr>
          <w:rFonts w:cs="Arial"/>
          <w:szCs w:val="22"/>
        </w:rPr>
        <w:t xml:space="preserve">, the fund must correct </w:t>
      </w:r>
      <w:r w:rsidR="000C2C3A">
        <w:rPr>
          <w:rFonts w:cs="Arial"/>
          <w:szCs w:val="22"/>
        </w:rPr>
        <w:t>any</w:t>
      </w:r>
      <w:r w:rsidR="0071249C">
        <w:rPr>
          <w:rFonts w:cs="Arial"/>
          <w:szCs w:val="22"/>
        </w:rPr>
        <w:t xml:space="preserve"> errors and </w:t>
      </w:r>
      <w:r w:rsidR="000C2C3A">
        <w:rPr>
          <w:rFonts w:cs="Arial"/>
          <w:szCs w:val="22"/>
        </w:rPr>
        <w:t xml:space="preserve">lodge a </w:t>
      </w:r>
      <w:r w:rsidR="00C94429">
        <w:rPr>
          <w:rFonts w:cs="Arial"/>
          <w:szCs w:val="22"/>
        </w:rPr>
        <w:t xml:space="preserve">corrected </w:t>
      </w:r>
      <w:r w:rsidR="000C2C3A">
        <w:rPr>
          <w:rFonts w:cs="Arial"/>
          <w:szCs w:val="22"/>
        </w:rPr>
        <w:t>original report</w:t>
      </w:r>
      <w:r w:rsidR="0071249C">
        <w:rPr>
          <w:rFonts w:cs="Arial"/>
          <w:szCs w:val="22"/>
        </w:rPr>
        <w:t xml:space="preserve"> with the </w:t>
      </w:r>
      <w:r w:rsidR="0071249C" w:rsidRPr="00A23E53">
        <w:rPr>
          <w:rFonts w:cs="Arial"/>
          <w:i/>
          <w:szCs w:val="22"/>
        </w:rPr>
        <w:t>Type of data indicator</w:t>
      </w:r>
      <w:r w:rsidR="0071249C">
        <w:rPr>
          <w:rFonts w:cs="Arial"/>
          <w:szCs w:val="22"/>
        </w:rPr>
        <w:t xml:space="preserve"> field set to </w:t>
      </w:r>
      <w:r w:rsidR="0071249C" w:rsidRPr="00195814">
        <w:rPr>
          <w:rFonts w:cs="Arial"/>
          <w:b/>
          <w:szCs w:val="22"/>
        </w:rPr>
        <w:t>O</w:t>
      </w:r>
      <w:r w:rsidR="0071249C">
        <w:t>.</w:t>
      </w:r>
    </w:p>
    <w:p w:rsidR="003B7C8B" w:rsidRPr="003B7C8B" w:rsidRDefault="000305F5" w:rsidP="004610DC">
      <w:pPr>
        <w:pStyle w:val="Head3"/>
      </w:pPr>
      <w:bookmarkStart w:id="317" w:name="_Toc536011938"/>
      <w:r>
        <w:t>Circumstances where</w:t>
      </w:r>
      <w:r w:rsidR="003B7C8B">
        <w:t xml:space="preserve"> amendments</w:t>
      </w:r>
      <w:r>
        <w:t xml:space="preserve"> must be reported</w:t>
      </w:r>
      <w:bookmarkEnd w:id="317"/>
    </w:p>
    <w:p w:rsidR="000305F5" w:rsidRDefault="00DD4897" w:rsidP="00DD4897">
      <w:pPr>
        <w:pStyle w:val="Maintext"/>
      </w:pPr>
      <w:r>
        <w:t>Amendment data must be reported to the ATO for any policy where</w:t>
      </w:r>
      <w:r w:rsidR="008C65AB">
        <w:t>,</w:t>
      </w:r>
      <w:r>
        <w:t xml:space="preserve"> </w:t>
      </w:r>
      <w:r w:rsidR="000305F5">
        <w:t xml:space="preserve">in respect of </w:t>
      </w:r>
      <w:r>
        <w:t>at least one individual</w:t>
      </w:r>
      <w:r w:rsidR="000305F5">
        <w:t>:</w:t>
      </w:r>
    </w:p>
    <w:p w:rsidR="007A59A9" w:rsidRDefault="000305F5" w:rsidP="004D5D50">
      <w:pPr>
        <w:pStyle w:val="Maintext"/>
        <w:numPr>
          <w:ilvl w:val="0"/>
          <w:numId w:val="14"/>
        </w:numPr>
      </w:pPr>
      <w:r>
        <w:t xml:space="preserve">a period of cover, as detailed in an MLS record, changes </w:t>
      </w:r>
      <w:r w:rsidR="007A59A9">
        <w:t xml:space="preserve">(including adding/removing or changing details for a dependant) </w:t>
      </w:r>
      <w:r>
        <w:t>when compared to the policy data previously reported; and/or</w:t>
      </w:r>
    </w:p>
    <w:p w:rsidR="00302D42" w:rsidRDefault="007A59A9" w:rsidP="004D5D50">
      <w:pPr>
        <w:pStyle w:val="Maintext"/>
        <w:numPr>
          <w:ilvl w:val="0"/>
          <w:numId w:val="14"/>
        </w:numPr>
      </w:pPr>
      <w:r>
        <w:t>PHIIB/Other PHIIB details have altered in any way. For example, due to a period of suspension and adding or removing PHIIB(s), and/or</w:t>
      </w:r>
    </w:p>
    <w:p w:rsidR="000305F5" w:rsidRDefault="00302D42" w:rsidP="004D5D50">
      <w:pPr>
        <w:pStyle w:val="Maintext"/>
        <w:numPr>
          <w:ilvl w:val="0"/>
          <w:numId w:val="14"/>
        </w:numPr>
      </w:pPr>
      <w:r>
        <w:t>there has been a change to the benefit code, regardless of whether any financial details have changed, and/or</w:t>
      </w:r>
    </w:p>
    <w:p w:rsidR="00AF2578" w:rsidRDefault="000305F5" w:rsidP="004D5D50">
      <w:pPr>
        <w:pStyle w:val="Maintext"/>
        <w:numPr>
          <w:ilvl w:val="0"/>
          <w:numId w:val="14"/>
        </w:numPr>
      </w:pPr>
      <w:r>
        <w:t xml:space="preserve">the financial details </w:t>
      </w:r>
      <w:r w:rsidR="00DD4897">
        <w:t xml:space="preserve">have altered by a </w:t>
      </w:r>
      <w:r w:rsidR="007C21E9">
        <w:t xml:space="preserve">rounded </w:t>
      </w:r>
      <w:r w:rsidR="00DD4897">
        <w:t>absolute value of $10 or more when compared to the original</w:t>
      </w:r>
      <w:r w:rsidR="000A76BE">
        <w:t>/previous</w:t>
      </w:r>
      <w:r w:rsidR="00DD4897">
        <w:t xml:space="preserve"> data reported</w:t>
      </w:r>
      <w:r w:rsidR="000A76BE" w:rsidRPr="000A76BE">
        <w:t xml:space="preserve"> </w:t>
      </w:r>
      <w:r w:rsidR="000A76BE">
        <w:t>for the given financial year</w:t>
      </w:r>
      <w:r w:rsidR="00DD4897">
        <w:t xml:space="preserve">. </w:t>
      </w:r>
    </w:p>
    <w:p w:rsidR="00753256" w:rsidRDefault="00753256" w:rsidP="00DD4897">
      <w:pPr>
        <w:pStyle w:val="Maintext"/>
      </w:pPr>
    </w:p>
    <w:p w:rsidR="000305F5" w:rsidRDefault="00075D45" w:rsidP="000C2C3A">
      <w:pPr>
        <w:pStyle w:val="Maintext"/>
        <w:pBdr>
          <w:top w:val="single" w:sz="12" w:space="1" w:color="FFC000"/>
          <w:left w:val="single" w:sz="12" w:space="4" w:color="FFC000"/>
          <w:bottom w:val="single" w:sz="12" w:space="1" w:color="FFC000"/>
          <w:right w:val="single" w:sz="12" w:space="4" w:color="FFC000"/>
        </w:pBdr>
      </w:pPr>
      <w:r>
        <w:rPr>
          <w:noProof/>
        </w:rPr>
        <w:drawing>
          <wp:inline distT="0" distB="0" distL="0" distR="0" wp14:anchorId="68FE09BC" wp14:editId="74C86E0D">
            <wp:extent cx="171450" cy="171450"/>
            <wp:effectExtent l="0" t="0" r="0" b="0"/>
            <wp:docPr id="30" name="Picture 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0C2C3A">
        <w:t xml:space="preserve"> </w:t>
      </w:r>
      <w:r w:rsidR="000305F5">
        <w:t>Financial details apply to the aggregated amounts reported for an individual. Therefore if an individual has two</w:t>
      </w:r>
      <w:r w:rsidR="00DE42D0">
        <w:t xml:space="preserve"> (or more)</w:t>
      </w:r>
      <w:r w:rsidR="000305F5">
        <w:t xml:space="preserve"> </w:t>
      </w:r>
      <w:r w:rsidR="006C2F9B">
        <w:t xml:space="preserve">individual statement data records </w:t>
      </w:r>
      <w:r w:rsidR="000305F5">
        <w:t xml:space="preserve">reported for the same policy, the $10 tolerance applies to the sum of the amounts reported in each </w:t>
      </w:r>
      <w:r w:rsidR="006C2F9B">
        <w:t>record</w:t>
      </w:r>
      <w:r w:rsidR="000305F5">
        <w:t>.</w:t>
      </w:r>
    </w:p>
    <w:p w:rsidR="00753256" w:rsidRDefault="000305F5" w:rsidP="00DD4897">
      <w:pPr>
        <w:pStyle w:val="Maintext"/>
      </w:pPr>
      <w:r>
        <w:t xml:space="preserve"> </w:t>
      </w:r>
    </w:p>
    <w:p w:rsidR="00527122" w:rsidRDefault="00527122" w:rsidP="00DD4897">
      <w:pPr>
        <w:pStyle w:val="Maintext"/>
      </w:pPr>
      <w:r>
        <w:t xml:space="preserve">Financial details </w:t>
      </w:r>
      <w:r w:rsidR="00EF4561">
        <w:t>are</w:t>
      </w:r>
      <w:r>
        <w:t xml:space="preserve"> the </w:t>
      </w:r>
      <w:r w:rsidR="007C21E9">
        <w:t>rounded absolute</w:t>
      </w:r>
      <w:r>
        <w:t xml:space="preserve"> values of:</w:t>
      </w:r>
    </w:p>
    <w:p w:rsidR="00527122" w:rsidRDefault="00527122" w:rsidP="00527122">
      <w:pPr>
        <w:pStyle w:val="Bullet1"/>
      </w:pPr>
      <w:r>
        <w:t xml:space="preserve">any changes to </w:t>
      </w:r>
      <w:r w:rsidRPr="00527122">
        <w:rPr>
          <w:i/>
        </w:rPr>
        <w:t>Your premiums paid in the financial year</w:t>
      </w:r>
      <w:r>
        <w:t xml:space="preserve"> field, plus</w:t>
      </w:r>
    </w:p>
    <w:p w:rsidR="00527122" w:rsidRDefault="00527122" w:rsidP="00527122">
      <w:pPr>
        <w:pStyle w:val="Bullet1"/>
      </w:pPr>
      <w:r>
        <w:t xml:space="preserve">any changes to </w:t>
      </w:r>
      <w:r w:rsidRPr="00527122">
        <w:rPr>
          <w:i/>
        </w:rPr>
        <w:t>Your Australian Government rebate received</w:t>
      </w:r>
      <w:r>
        <w:t xml:space="preserve"> field.</w:t>
      </w:r>
    </w:p>
    <w:p w:rsidR="00527122" w:rsidRDefault="00527122" w:rsidP="00DD4897">
      <w:pPr>
        <w:pStyle w:val="Maintext"/>
      </w:pPr>
    </w:p>
    <w:p w:rsidR="000305F5" w:rsidRDefault="00075D45" w:rsidP="000C2C3A">
      <w:pPr>
        <w:pStyle w:val="Maintext"/>
        <w:pBdr>
          <w:top w:val="single" w:sz="12" w:space="1" w:color="FFC000"/>
          <w:left w:val="single" w:sz="12" w:space="4" w:color="FFC000"/>
          <w:bottom w:val="single" w:sz="12" w:space="1" w:color="FFC000"/>
          <w:right w:val="single" w:sz="12" w:space="4" w:color="FFC000"/>
        </w:pBdr>
      </w:pPr>
      <w:r>
        <w:rPr>
          <w:noProof/>
        </w:rPr>
        <w:drawing>
          <wp:inline distT="0" distB="0" distL="0" distR="0" wp14:anchorId="4832D31F" wp14:editId="60DA2367">
            <wp:extent cx="171450" cy="171450"/>
            <wp:effectExtent l="0" t="0" r="0" b="0"/>
            <wp:docPr id="31" name="Picture 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0C2C3A">
        <w:t xml:space="preserve"> </w:t>
      </w:r>
      <w:r w:rsidR="000305F5">
        <w:t>The absolute value is a number excluding any positive (+) or negative (-) indicators, for example the absolute value of +10 or -10 is 10.</w:t>
      </w:r>
    </w:p>
    <w:p w:rsidR="000305F5" w:rsidRDefault="000305F5" w:rsidP="00DD4897">
      <w:pPr>
        <w:pStyle w:val="Maintext"/>
      </w:pPr>
    </w:p>
    <w:p w:rsidR="00D913D0" w:rsidRDefault="00D913D0" w:rsidP="00DD4897">
      <w:pPr>
        <w:pStyle w:val="Maintext"/>
      </w:pPr>
    </w:p>
    <w:p w:rsidR="00D913D0" w:rsidRDefault="00D913D0" w:rsidP="00DD4897">
      <w:pPr>
        <w:pStyle w:val="Maintext"/>
      </w:pPr>
    </w:p>
    <w:p w:rsidR="00EF4561" w:rsidRDefault="00EF4561" w:rsidP="00DD4897">
      <w:pPr>
        <w:pStyle w:val="Maintext"/>
      </w:pPr>
      <w:r>
        <w:lastRenderedPageBreak/>
        <w:t>For example</w:t>
      </w:r>
      <w:r w:rsidR="00846BA8">
        <w:t>:</w:t>
      </w:r>
    </w:p>
    <w:p w:rsidR="00EF4561" w:rsidRDefault="00EF4561" w:rsidP="00DD4897">
      <w:pPr>
        <w:pStyle w:val="Maintext"/>
      </w:pPr>
      <w:r>
        <w:t xml:space="preserve">The original </w:t>
      </w:r>
      <w:r w:rsidR="004B43BD" w:rsidRPr="00527122">
        <w:rPr>
          <w:i/>
        </w:rPr>
        <w:t>Your premiums paid in the financial year</w:t>
      </w:r>
      <w:r w:rsidR="004B43BD">
        <w:t xml:space="preserve"> field</w:t>
      </w:r>
      <w:r>
        <w:t xml:space="preserve"> was reported as $1800 and an amend</w:t>
      </w:r>
      <w:r w:rsidR="00FC45C4">
        <w:t xml:space="preserve">ment was required to increase the </w:t>
      </w:r>
      <w:r w:rsidR="004B43BD">
        <w:t xml:space="preserve">actual value by </w:t>
      </w:r>
      <w:r w:rsidR="00800D34">
        <w:t xml:space="preserve">(+) </w:t>
      </w:r>
      <w:r w:rsidR="004B43BD">
        <w:t>$8.78</w:t>
      </w:r>
      <w:r w:rsidR="00917FC9">
        <w:t>,</w:t>
      </w:r>
      <w:r w:rsidR="00800D34">
        <w:t xml:space="preserve"> i</w:t>
      </w:r>
      <w:r w:rsidR="009F764E">
        <w:t>.</w:t>
      </w:r>
      <w:r w:rsidR="00800D34">
        <w:t>e</w:t>
      </w:r>
      <w:r w:rsidR="009F764E">
        <w:t>.</w:t>
      </w:r>
      <w:r w:rsidR="00800D34">
        <w:t xml:space="preserve"> recalculation to $1808.78 and rounded to $1809</w:t>
      </w:r>
      <w:r w:rsidR="004B43BD">
        <w:t>, and</w:t>
      </w:r>
    </w:p>
    <w:p w:rsidR="004B43BD" w:rsidRDefault="004B43BD" w:rsidP="00DD4897">
      <w:pPr>
        <w:pStyle w:val="Maintext"/>
      </w:pPr>
      <w:r>
        <w:t xml:space="preserve">The original </w:t>
      </w:r>
      <w:r w:rsidRPr="00527122">
        <w:rPr>
          <w:i/>
        </w:rPr>
        <w:t>Your Australian Government rebate received</w:t>
      </w:r>
      <w:r>
        <w:t xml:space="preserve"> field</w:t>
      </w:r>
      <w:r w:rsidR="007C21E9">
        <w:t xml:space="preserve"> was reported as $600</w:t>
      </w:r>
      <w:r w:rsidR="00846BA8">
        <w:t xml:space="preserve"> and an amendment was required to decrease the actual value by</w:t>
      </w:r>
      <w:r w:rsidR="00800D34">
        <w:t xml:space="preserve"> (-)</w:t>
      </w:r>
      <w:r w:rsidR="00846BA8">
        <w:t xml:space="preserve"> $1.49</w:t>
      </w:r>
      <w:r w:rsidR="00917FC9">
        <w:t>,</w:t>
      </w:r>
      <w:r w:rsidR="00800D34">
        <w:t xml:space="preserve"> i</w:t>
      </w:r>
      <w:r w:rsidR="009F764E">
        <w:t>.</w:t>
      </w:r>
      <w:r w:rsidR="00800D34">
        <w:t>e</w:t>
      </w:r>
      <w:r w:rsidR="009F764E">
        <w:t>.</w:t>
      </w:r>
      <w:r w:rsidR="00800D34">
        <w:t xml:space="preserve"> recalculation to $598.51 and rounded to $599</w:t>
      </w:r>
      <w:r w:rsidR="00917FC9">
        <w:t>.</w:t>
      </w:r>
    </w:p>
    <w:p w:rsidR="00717632" w:rsidRDefault="00717632" w:rsidP="00DD4897">
      <w:pPr>
        <w:pStyle w:val="Maintext"/>
      </w:pPr>
    </w:p>
    <w:p w:rsidR="00717632" w:rsidRDefault="00717632" w:rsidP="00DD4897">
      <w:pPr>
        <w:pStyle w:val="Maintext"/>
      </w:pPr>
      <w:r>
        <w:t xml:space="preserve">The rounded change to the </w:t>
      </w:r>
      <w:r w:rsidR="009C3A62">
        <w:t>premiums eligible for Australian Government rebate</w:t>
      </w:r>
      <w:r>
        <w:t xml:space="preserve"> is an increase of (+) $8. However</w:t>
      </w:r>
      <w:r w:rsidR="005811A6">
        <w:t>,</w:t>
      </w:r>
      <w:r>
        <w:t xml:space="preserve"> as the rounded absolute value of the change to </w:t>
      </w:r>
      <w:r w:rsidRPr="00527122">
        <w:rPr>
          <w:i/>
        </w:rPr>
        <w:t>Your premiums paid in the financial year</w:t>
      </w:r>
      <w:r>
        <w:t xml:space="preserve"> field</w:t>
      </w:r>
      <w:r w:rsidR="002A30E3">
        <w:t xml:space="preserve"> is $9 and the rounded absolute value of the change to </w:t>
      </w:r>
      <w:r w:rsidR="002A30E3" w:rsidRPr="00527122">
        <w:rPr>
          <w:i/>
        </w:rPr>
        <w:t>Your Australian Government rebate received</w:t>
      </w:r>
      <w:r w:rsidR="002A30E3">
        <w:t xml:space="preserve"> field is $1, the sum of the changes to the rounded absolute values equals $10 ($9 + $1) and the amendment </w:t>
      </w:r>
      <w:r w:rsidR="009C3A62">
        <w:t>must</w:t>
      </w:r>
      <w:r w:rsidR="002A30E3">
        <w:t xml:space="preserve"> be reported.</w:t>
      </w:r>
    </w:p>
    <w:p w:rsidR="00D3260B" w:rsidRDefault="00D3260B" w:rsidP="00D3260B">
      <w:pPr>
        <w:pStyle w:val="Maintext"/>
      </w:pPr>
    </w:p>
    <w:p w:rsidR="00D3260B" w:rsidRDefault="006815DD" w:rsidP="00D3260B">
      <w:pPr>
        <w:pStyle w:val="Maintext"/>
      </w:pPr>
      <w:r>
        <w:t>Whether or not an amendment is reported is contingent on the values reported for an individual.</w:t>
      </w:r>
    </w:p>
    <w:p w:rsidR="006815DD" w:rsidRDefault="006815DD" w:rsidP="00D3260B">
      <w:pPr>
        <w:pStyle w:val="Maintext"/>
      </w:pPr>
      <w:r>
        <w:t>For example</w:t>
      </w:r>
      <w:r w:rsidR="00594C57">
        <w:t>, there are two PHIIBs on a policy</w:t>
      </w:r>
      <w:r>
        <w:t>:</w:t>
      </w:r>
    </w:p>
    <w:p w:rsidR="006815DD" w:rsidRDefault="00B756B5" w:rsidP="00D3260B">
      <w:pPr>
        <w:pStyle w:val="Maintext"/>
      </w:pPr>
      <w:r>
        <w:t>E</w:t>
      </w:r>
      <w:r w:rsidR="006815DD">
        <w:t xml:space="preserve">ach PHIIB has their </w:t>
      </w:r>
      <w:r w:rsidR="004A06FE" w:rsidRPr="00527122">
        <w:rPr>
          <w:i/>
        </w:rPr>
        <w:t>Your premiums paid in the financial year</w:t>
      </w:r>
      <w:r w:rsidR="006815DD">
        <w:t xml:space="preserve"> field increased by (+) $4.78, rounded to $5, and</w:t>
      </w:r>
    </w:p>
    <w:p w:rsidR="006815DD" w:rsidRDefault="00594C57" w:rsidP="00D3260B">
      <w:pPr>
        <w:pStyle w:val="Maintext"/>
      </w:pPr>
      <w:r>
        <w:t>E</w:t>
      </w:r>
      <w:r w:rsidR="006815DD">
        <w:t xml:space="preserve">ach PHIIB has their </w:t>
      </w:r>
      <w:r w:rsidR="006815DD" w:rsidRPr="00527122">
        <w:rPr>
          <w:i/>
        </w:rPr>
        <w:t>Your Australian Government rebate received</w:t>
      </w:r>
      <w:r w:rsidR="006815DD">
        <w:t xml:space="preserve"> field</w:t>
      </w:r>
      <w:r w:rsidR="00ED0DAA">
        <w:t xml:space="preserve"> decreased by (-) $4.02</w:t>
      </w:r>
      <w:r w:rsidR="00F657E3">
        <w:t>,</w:t>
      </w:r>
      <w:r w:rsidR="00ED0DAA">
        <w:t xml:space="preserve"> rounded to $4</w:t>
      </w:r>
      <w:r w:rsidR="00890EA3">
        <w:t>.</w:t>
      </w:r>
    </w:p>
    <w:p w:rsidR="00890EA3" w:rsidRDefault="00890EA3" w:rsidP="00D3260B">
      <w:pPr>
        <w:pStyle w:val="Maintext"/>
      </w:pPr>
    </w:p>
    <w:p w:rsidR="00890EA3" w:rsidRDefault="00890EA3" w:rsidP="00D3260B">
      <w:pPr>
        <w:pStyle w:val="Maintext"/>
      </w:pPr>
      <w:r>
        <w:t xml:space="preserve">The rounded </w:t>
      </w:r>
      <w:r w:rsidR="000757D1">
        <w:t>absolute value change</w:t>
      </w:r>
      <w:r>
        <w:t xml:space="preserve"> for each PHIIB is $</w:t>
      </w:r>
      <w:r w:rsidR="000757D1">
        <w:t>9 and the policy as a whole changes by a rounded absolute value of $18</w:t>
      </w:r>
      <w:r>
        <w:t>.</w:t>
      </w:r>
      <w:r w:rsidR="000757D1">
        <w:t xml:space="preserve"> </w:t>
      </w:r>
      <w:r w:rsidR="003B7C8B">
        <w:t xml:space="preserve">As neither individual has </w:t>
      </w:r>
      <w:r w:rsidR="00193274">
        <w:t>a</w:t>
      </w:r>
      <w:r w:rsidR="009C3A62">
        <w:t>n aggregated</w:t>
      </w:r>
      <w:r w:rsidR="00193274">
        <w:t xml:space="preserve"> change of $10 or more, the amendment would not </w:t>
      </w:r>
      <w:r w:rsidR="002D462C">
        <w:t xml:space="preserve">need to </w:t>
      </w:r>
      <w:r w:rsidR="00193274">
        <w:t>be reported.</w:t>
      </w:r>
    </w:p>
    <w:p w:rsidR="00F546F0" w:rsidRPr="000855EA" w:rsidRDefault="00F546F0" w:rsidP="00F546F0">
      <w:pPr>
        <w:pStyle w:val="Maintext"/>
        <w:rPr>
          <w:rFonts w:cs="Arial"/>
          <w:sz w:val="16"/>
          <w:szCs w:val="16"/>
        </w:rPr>
      </w:pPr>
    </w:p>
    <w:p w:rsidR="00F546F0" w:rsidRDefault="00075D45" w:rsidP="00F546F0">
      <w:pPr>
        <w:pStyle w:val="Maintext"/>
        <w:pBdr>
          <w:top w:val="single" w:sz="12" w:space="1" w:color="FFCC00"/>
          <w:left w:val="single" w:sz="12" w:space="4" w:color="FFCC00"/>
          <w:bottom w:val="single" w:sz="12" w:space="1" w:color="FFCC00"/>
          <w:right w:val="single" w:sz="12" w:space="4" w:color="FFCC00"/>
        </w:pBdr>
        <w:rPr>
          <w:kern w:val="36"/>
        </w:rPr>
      </w:pPr>
      <w:r>
        <w:rPr>
          <w:noProof/>
        </w:rPr>
        <w:drawing>
          <wp:inline distT="0" distB="0" distL="0" distR="0" wp14:anchorId="2B8D09C6" wp14:editId="5CBCC539">
            <wp:extent cx="171450" cy="171450"/>
            <wp:effectExtent l="0" t="0" r="0" b="0"/>
            <wp:docPr id="32" name="Picture 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546F0">
        <w:t xml:space="preserve"> Original or amended amounts reported in numeric fields must not contain decimal points, commas or $ + - or other non-numeric characters.</w:t>
      </w:r>
    </w:p>
    <w:p w:rsidR="004A0B6C" w:rsidRDefault="000C2C3A" w:rsidP="004A0B6C">
      <w:pPr>
        <w:pStyle w:val="Head3"/>
      </w:pPr>
      <w:bookmarkStart w:id="318" w:name="_Toc536011939"/>
      <w:r>
        <w:t>Discretionary choice</w:t>
      </w:r>
      <w:bookmarkEnd w:id="318"/>
    </w:p>
    <w:p w:rsidR="00587C86" w:rsidRPr="00587C86" w:rsidRDefault="009C3A62" w:rsidP="00587C86">
      <w:pPr>
        <w:pStyle w:val="Maintext"/>
      </w:pPr>
      <w:r>
        <w:t>If there are no changes to MLS, PHIIB or benefit code details, private health insurance f</w:t>
      </w:r>
      <w:r w:rsidR="00B61DC5">
        <w:t xml:space="preserve">unds can make a discretionary choice as to whether they report none or all data related to policy amendments where the </w:t>
      </w:r>
      <w:r>
        <w:t xml:space="preserve">aggregated </w:t>
      </w:r>
      <w:r w:rsidR="00B61DC5">
        <w:t>financial details for each individual on the policy have altered by a rounded, absolute value of less than $10. Refer to Providing information to members for exceptions.</w:t>
      </w:r>
      <w:r w:rsidR="00587C86">
        <w:t xml:space="preserve"> </w:t>
      </w:r>
    </w:p>
    <w:p w:rsidR="001E41A2" w:rsidRDefault="001E41A2">
      <w:pPr>
        <w:rPr>
          <w:rFonts w:cs="Arial"/>
          <w:b/>
          <w:sz w:val="24"/>
        </w:rPr>
      </w:pPr>
      <w:r>
        <w:br w:type="page"/>
      </w:r>
    </w:p>
    <w:p w:rsidR="00587C86" w:rsidRDefault="00587C86" w:rsidP="00587C86">
      <w:pPr>
        <w:pStyle w:val="Head3"/>
      </w:pPr>
      <w:bookmarkStart w:id="319" w:name="_Toc536011940"/>
      <w:r>
        <w:lastRenderedPageBreak/>
        <w:t>What data to report</w:t>
      </w:r>
      <w:bookmarkEnd w:id="319"/>
    </w:p>
    <w:p w:rsidR="00BD2C06" w:rsidRDefault="00644D18" w:rsidP="00644D18">
      <w:pPr>
        <w:pStyle w:val="Bullet1"/>
        <w:numPr>
          <w:ilvl w:val="0"/>
          <w:numId w:val="0"/>
        </w:numPr>
      </w:pPr>
      <w:r>
        <w:t xml:space="preserve">If </w:t>
      </w:r>
      <w:r w:rsidR="00BD2C06" w:rsidRPr="00A055D6">
        <w:t>any details for a policy need to be updated</w:t>
      </w:r>
      <w:r w:rsidR="009C5930">
        <w:t>,</w:t>
      </w:r>
      <w:r>
        <w:t xml:space="preserve"> </w:t>
      </w:r>
      <w:r w:rsidR="00BD2C06" w:rsidRPr="00A055D6">
        <w:t>whether the updated details apply to a single member of a policy</w:t>
      </w:r>
      <w:r w:rsidR="00FD2262">
        <w:t>,</w:t>
      </w:r>
      <w:r w:rsidR="00BD2C06" w:rsidRPr="00A055D6">
        <w:t xml:space="preserve"> some members</w:t>
      </w:r>
      <w:r w:rsidR="00FD2262">
        <w:t>,</w:t>
      </w:r>
      <w:r w:rsidR="00BD2C06" w:rsidRPr="00A055D6">
        <w:t xml:space="preserve"> all members</w:t>
      </w:r>
      <w:r w:rsidR="00BD2C06">
        <w:t xml:space="preserve"> or a new member, </w:t>
      </w:r>
      <w:r w:rsidR="00BD2C06" w:rsidRPr="00A055D6">
        <w:t xml:space="preserve">all policy details for all members </w:t>
      </w:r>
      <w:r w:rsidR="00BD2C06">
        <w:t xml:space="preserve">for that financial year </w:t>
      </w:r>
      <w:r w:rsidR="00BD2C06" w:rsidRPr="00A055D6">
        <w:t xml:space="preserve">need to be reported </w:t>
      </w:r>
      <w:r w:rsidR="00570BD3">
        <w:t>i</w:t>
      </w:r>
      <w:r w:rsidR="00BD2C06" w:rsidRPr="00A055D6">
        <w:t xml:space="preserve">n an amendment </w:t>
      </w:r>
      <w:r w:rsidR="00570BD3">
        <w:t xml:space="preserve">data </w:t>
      </w:r>
      <w:r w:rsidR="00BD2C06" w:rsidRPr="00A055D6">
        <w:t>file</w:t>
      </w:r>
      <w:r w:rsidR="009B72A1">
        <w:t>,</w:t>
      </w:r>
      <w:r w:rsidR="00BD2C06" w:rsidRPr="00A055D6">
        <w:t xml:space="preserve"> whether details</w:t>
      </w:r>
      <w:r w:rsidR="00520A59">
        <w:t xml:space="preserve"> for all members</w:t>
      </w:r>
      <w:r w:rsidR="00BD2C06" w:rsidRPr="00A055D6">
        <w:t xml:space="preserve"> are changing or not.</w:t>
      </w:r>
    </w:p>
    <w:p w:rsidR="00BA0B31" w:rsidRDefault="00BA0B31" w:rsidP="00FD2262">
      <w:pPr>
        <w:pStyle w:val="Maintext"/>
      </w:pPr>
    </w:p>
    <w:p w:rsidR="00BD2C06" w:rsidRDefault="00BD2C06" w:rsidP="004425D3">
      <w:pPr>
        <w:pStyle w:val="Bullet1"/>
        <w:numPr>
          <w:ilvl w:val="0"/>
          <w:numId w:val="1"/>
        </w:numPr>
      </w:pPr>
      <w:r>
        <w:t>I</w:t>
      </w:r>
      <w:r w:rsidRPr="00A055D6">
        <w:t xml:space="preserve">f policy data should have been reported in an original report but wasn’t, the unreported data </w:t>
      </w:r>
      <w:r w:rsidR="00520A59">
        <w:t>must</w:t>
      </w:r>
      <w:r w:rsidR="00520A59" w:rsidRPr="00A055D6">
        <w:t xml:space="preserve"> </w:t>
      </w:r>
      <w:r w:rsidRPr="00A055D6">
        <w:t xml:space="preserve">be included in an </w:t>
      </w:r>
      <w:r w:rsidR="009B72A1">
        <w:t>a</w:t>
      </w:r>
      <w:r w:rsidRPr="00A055D6">
        <w:t xml:space="preserve">mendment </w:t>
      </w:r>
      <w:r w:rsidR="009B72A1">
        <w:t>data file</w:t>
      </w:r>
      <w:r w:rsidRPr="00A055D6">
        <w:t>.</w:t>
      </w:r>
    </w:p>
    <w:p w:rsidR="00BA0B31" w:rsidRDefault="00BA0B31" w:rsidP="00BA0B31">
      <w:pPr>
        <w:pStyle w:val="Maintext"/>
      </w:pPr>
    </w:p>
    <w:p w:rsidR="00BD2C06" w:rsidRDefault="00BA0B31" w:rsidP="004425D3">
      <w:pPr>
        <w:pStyle w:val="Bullet1"/>
        <w:numPr>
          <w:ilvl w:val="0"/>
          <w:numId w:val="1"/>
        </w:numPr>
      </w:pPr>
      <w:r>
        <w:t>A</w:t>
      </w:r>
      <w:r w:rsidR="00BD2C06" w:rsidRPr="00A055D6">
        <w:t xml:space="preserve"> fund has two options with regard to how an amendment file can be created/populated</w:t>
      </w:r>
      <w:r w:rsidR="00B778FE" w:rsidRPr="00B778FE">
        <w:t xml:space="preserve"> </w:t>
      </w:r>
      <w:r w:rsidR="00B778FE">
        <w:t>for the same financial year as the successfully lodged original first report</w:t>
      </w:r>
      <w:r w:rsidR="00BD2C06" w:rsidRPr="00A055D6">
        <w:t>:</w:t>
      </w:r>
    </w:p>
    <w:p w:rsidR="00BD6CAB" w:rsidRDefault="00BD6CAB" w:rsidP="00BD6CAB">
      <w:pPr>
        <w:pStyle w:val="Maintext"/>
      </w:pPr>
    </w:p>
    <w:p w:rsidR="00BD6CAB" w:rsidRPr="00A8406C" w:rsidRDefault="00BD6CAB" w:rsidP="00BD6CAB">
      <w:pPr>
        <w:pStyle w:val="Number1"/>
        <w:numPr>
          <w:ilvl w:val="0"/>
          <w:numId w:val="17"/>
        </w:numPr>
        <w:rPr>
          <w:kern w:val="36"/>
        </w:rPr>
      </w:pPr>
      <w:r w:rsidRPr="00A8406C">
        <w:rPr>
          <w:kern w:val="36"/>
        </w:rPr>
        <w:t>The amendment data file can be populated with data record details that relate to only those policies that need to be updated, added or cancelled.</w:t>
      </w:r>
    </w:p>
    <w:p w:rsidR="00BD6CAB" w:rsidRDefault="00BD6CAB" w:rsidP="00BD6CAB">
      <w:pPr>
        <w:pStyle w:val="Maintext"/>
        <w:rPr>
          <w:kern w:val="36"/>
        </w:rPr>
      </w:pPr>
      <w:r>
        <w:rPr>
          <w:kern w:val="36"/>
        </w:rPr>
        <w:t>The amendment data file would contain:</w:t>
      </w:r>
    </w:p>
    <w:p w:rsidR="00BD6CAB" w:rsidRDefault="00BD6CAB" w:rsidP="00BD6CAB">
      <w:pPr>
        <w:pStyle w:val="Bullet2"/>
        <w:numPr>
          <w:ilvl w:val="1"/>
          <w:numId w:val="1"/>
        </w:numPr>
        <w:rPr>
          <w:kern w:val="36"/>
        </w:rPr>
      </w:pPr>
      <w:r>
        <w:rPr>
          <w:kern w:val="36"/>
        </w:rPr>
        <w:t>data record details that have been updated, and/or</w:t>
      </w:r>
    </w:p>
    <w:p w:rsidR="00BD6CAB" w:rsidRDefault="00BD6CAB" w:rsidP="00BD6CAB">
      <w:pPr>
        <w:pStyle w:val="Bullet2"/>
        <w:numPr>
          <w:ilvl w:val="1"/>
          <w:numId w:val="1"/>
        </w:numPr>
        <w:rPr>
          <w:kern w:val="36"/>
        </w:rPr>
      </w:pPr>
      <w:r>
        <w:rPr>
          <w:kern w:val="36"/>
        </w:rPr>
        <w:t>data record details that have been added, and/or</w:t>
      </w:r>
    </w:p>
    <w:p w:rsidR="00BD6CAB" w:rsidRDefault="00BD6CAB" w:rsidP="00BD6CAB">
      <w:pPr>
        <w:pStyle w:val="Bullet2"/>
        <w:numPr>
          <w:ilvl w:val="1"/>
          <w:numId w:val="1"/>
        </w:numPr>
        <w:rPr>
          <w:kern w:val="36"/>
        </w:rPr>
      </w:pPr>
      <w:r>
        <w:rPr>
          <w:kern w:val="36"/>
        </w:rPr>
        <w:t>data record details that have been cancelled.</w:t>
      </w:r>
    </w:p>
    <w:p w:rsidR="00BD6CAB" w:rsidRPr="000855EA" w:rsidRDefault="00BD6CAB" w:rsidP="00BD6CAB">
      <w:pPr>
        <w:pStyle w:val="Maintext"/>
        <w:rPr>
          <w:rFonts w:cs="Arial"/>
          <w:sz w:val="16"/>
          <w:szCs w:val="16"/>
        </w:rPr>
      </w:pPr>
    </w:p>
    <w:p w:rsidR="00BD6CAB" w:rsidRDefault="00BD6CAB" w:rsidP="00BD6CAB">
      <w:pPr>
        <w:pStyle w:val="Maintext"/>
        <w:pBdr>
          <w:top w:val="single" w:sz="12" w:space="1" w:color="FFCC00"/>
          <w:left w:val="single" w:sz="12" w:space="4" w:color="FFCC00"/>
          <w:bottom w:val="single" w:sz="12" w:space="1" w:color="FFCC00"/>
          <w:right w:val="single" w:sz="12" w:space="4" w:color="FFCC00"/>
        </w:pBdr>
        <w:rPr>
          <w:kern w:val="36"/>
        </w:rPr>
      </w:pPr>
      <w:r>
        <w:rPr>
          <w:noProof/>
        </w:rPr>
        <w:drawing>
          <wp:inline distT="0" distB="0" distL="0" distR="0" wp14:anchorId="50E702CF" wp14:editId="496396A4">
            <wp:extent cx="171450" cy="171450"/>
            <wp:effectExtent l="0" t="0" r="0" b="0"/>
            <wp:docPr id="39" name="Picture 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ATO has a strong preference for this method of reporting amendment data.</w:t>
      </w:r>
    </w:p>
    <w:p w:rsidR="00BD6CAB" w:rsidRDefault="00BD6CAB" w:rsidP="00BD6CAB">
      <w:pPr>
        <w:pStyle w:val="Maintext"/>
      </w:pPr>
    </w:p>
    <w:p w:rsidR="00BD6CAB" w:rsidRPr="00495C7F" w:rsidRDefault="00BD6CAB" w:rsidP="00BD6CAB">
      <w:pPr>
        <w:pStyle w:val="Maintext"/>
        <w:rPr>
          <w:b/>
        </w:rPr>
      </w:pPr>
      <w:r w:rsidRPr="00495C7F">
        <w:rPr>
          <w:b/>
        </w:rPr>
        <w:t>OR</w:t>
      </w:r>
    </w:p>
    <w:p w:rsidR="00BD6CAB" w:rsidRDefault="00BD6CAB" w:rsidP="00BD6CAB">
      <w:pPr>
        <w:pStyle w:val="Maintext"/>
      </w:pPr>
    </w:p>
    <w:p w:rsidR="00BD6CAB" w:rsidRDefault="00BD6CAB" w:rsidP="00BD6CAB">
      <w:pPr>
        <w:pStyle w:val="Number1"/>
      </w:pPr>
      <w:r>
        <w:t>T</w:t>
      </w:r>
      <w:r w:rsidRPr="00A055D6">
        <w:t xml:space="preserve">he amendment </w:t>
      </w:r>
      <w:r>
        <w:t xml:space="preserve">data </w:t>
      </w:r>
      <w:r w:rsidRPr="00A055D6">
        <w:t xml:space="preserve">file can be populated with </w:t>
      </w:r>
      <w:r>
        <w:t xml:space="preserve">data records that relate to all policies that were reported in the most recent successfully lodged data file (either the original or the most recently amended data file) for that financial year, regardless of whether policy details have changed or not. </w:t>
      </w:r>
    </w:p>
    <w:p w:rsidR="00BD6CAB" w:rsidRDefault="00BD6CAB" w:rsidP="00BD6CAB">
      <w:pPr>
        <w:pStyle w:val="Maintext"/>
      </w:pPr>
      <w:r>
        <w:t>The amendment data file would contain:</w:t>
      </w:r>
    </w:p>
    <w:p w:rsidR="00BD6CAB" w:rsidRDefault="00BD6CAB" w:rsidP="00BD6CAB">
      <w:pPr>
        <w:pStyle w:val="Bullet2"/>
        <w:numPr>
          <w:ilvl w:val="1"/>
          <w:numId w:val="1"/>
        </w:numPr>
      </w:pPr>
      <w:r>
        <w:t>data record details that have not changed, and</w:t>
      </w:r>
    </w:p>
    <w:p w:rsidR="00BD6CAB" w:rsidRDefault="00BD6CAB" w:rsidP="00BD6CAB">
      <w:pPr>
        <w:pStyle w:val="Bullet2"/>
        <w:numPr>
          <w:ilvl w:val="1"/>
          <w:numId w:val="1"/>
        </w:numPr>
      </w:pPr>
      <w:r>
        <w:t>data record details that have changed, and</w:t>
      </w:r>
    </w:p>
    <w:p w:rsidR="00BD6CAB" w:rsidRDefault="00BD6CAB" w:rsidP="00BD6CAB">
      <w:pPr>
        <w:pStyle w:val="Maintext"/>
      </w:pPr>
      <w:r>
        <w:t>data record details that were not previously reported at all for that financial year, but should have been. Refer to Cancellations for exceptions.</w:t>
      </w:r>
    </w:p>
    <w:p w:rsidR="001E41A2" w:rsidRDefault="001E41A2">
      <w:pPr>
        <w:rPr>
          <w:rFonts w:cs="Arial"/>
          <w:b/>
          <w:sz w:val="24"/>
        </w:rPr>
      </w:pPr>
      <w:r>
        <w:br w:type="page"/>
      </w:r>
    </w:p>
    <w:p w:rsidR="00193274" w:rsidRDefault="00193274" w:rsidP="00193274">
      <w:pPr>
        <w:pStyle w:val="Head3"/>
      </w:pPr>
      <w:bookmarkStart w:id="320" w:name="_Toc536011941"/>
      <w:r>
        <w:lastRenderedPageBreak/>
        <w:t>Cancellations</w:t>
      </w:r>
      <w:bookmarkEnd w:id="320"/>
    </w:p>
    <w:p w:rsidR="00193274" w:rsidRDefault="00193274" w:rsidP="00193274">
      <w:pPr>
        <w:pStyle w:val="Maintext"/>
      </w:pPr>
      <w:r w:rsidRPr="00495A3D">
        <w:t xml:space="preserve">If details for a previously reported policy need to be cancelled, all that </w:t>
      </w:r>
      <w:r w:rsidR="00C854B5">
        <w:t xml:space="preserve">is required </w:t>
      </w:r>
      <w:r w:rsidR="00BC1365">
        <w:t>in the</w:t>
      </w:r>
      <w:r w:rsidRPr="00495A3D">
        <w:t xml:space="preserve"> amendment </w:t>
      </w:r>
      <w:r w:rsidR="00BC1365">
        <w:t xml:space="preserve">data </w:t>
      </w:r>
      <w:r w:rsidRPr="00495A3D">
        <w:t>file</w:t>
      </w:r>
      <w:r w:rsidR="00BC1365">
        <w:t>,</w:t>
      </w:r>
      <w:r w:rsidRPr="00495A3D">
        <w:t xml:space="preserve"> </w:t>
      </w:r>
      <w:r w:rsidR="00BC1365">
        <w:t>at the individual level, is one</w:t>
      </w:r>
      <w:r w:rsidRPr="00495A3D">
        <w:t xml:space="preserve"> </w:t>
      </w:r>
      <w:r w:rsidRPr="008422B4">
        <w:rPr>
          <w:i/>
        </w:rPr>
        <w:t xml:space="preserve">Individual </w:t>
      </w:r>
      <w:r>
        <w:rPr>
          <w:i/>
        </w:rPr>
        <w:t>i</w:t>
      </w:r>
      <w:r w:rsidRPr="008422B4">
        <w:rPr>
          <w:i/>
        </w:rPr>
        <w:t xml:space="preserve">dentity </w:t>
      </w:r>
      <w:r>
        <w:rPr>
          <w:i/>
        </w:rPr>
        <w:t>d</w:t>
      </w:r>
      <w:r w:rsidRPr="008422B4">
        <w:rPr>
          <w:i/>
        </w:rPr>
        <w:t>ata record</w:t>
      </w:r>
      <w:r w:rsidRPr="00495A3D">
        <w:t xml:space="preserve"> and </w:t>
      </w:r>
      <w:r w:rsidR="00BC1365">
        <w:t>one</w:t>
      </w:r>
      <w:r w:rsidRPr="00495A3D">
        <w:t xml:space="preserve"> </w:t>
      </w:r>
      <w:r w:rsidRPr="008422B4">
        <w:rPr>
          <w:i/>
        </w:rPr>
        <w:t xml:space="preserve">Individual </w:t>
      </w:r>
      <w:r>
        <w:rPr>
          <w:i/>
        </w:rPr>
        <w:t>s</w:t>
      </w:r>
      <w:r w:rsidRPr="008422B4">
        <w:rPr>
          <w:i/>
        </w:rPr>
        <w:t xml:space="preserve">tatement </w:t>
      </w:r>
      <w:r>
        <w:rPr>
          <w:i/>
        </w:rPr>
        <w:t>d</w:t>
      </w:r>
      <w:r w:rsidRPr="008422B4">
        <w:rPr>
          <w:i/>
        </w:rPr>
        <w:t>ata record</w:t>
      </w:r>
      <w:r w:rsidRPr="00495A3D">
        <w:t xml:space="preserve"> for </w:t>
      </w:r>
      <w:r w:rsidR="00BC1365">
        <w:t>one</w:t>
      </w:r>
      <w:r w:rsidRPr="00495A3D">
        <w:t xml:space="preserve"> member </w:t>
      </w:r>
      <w:r>
        <w:t>of th</w:t>
      </w:r>
      <w:r w:rsidR="00BC1365">
        <w:t>e</w:t>
      </w:r>
      <w:r>
        <w:t xml:space="preserve"> policy.</w:t>
      </w:r>
      <w:r w:rsidRPr="00495A3D">
        <w:t xml:space="preserve"> </w:t>
      </w:r>
      <w:r>
        <w:t>T</w:t>
      </w:r>
      <w:r w:rsidRPr="00495A3D">
        <w:t xml:space="preserve">he </w:t>
      </w:r>
      <w:r w:rsidR="00BA415F" w:rsidRPr="00E131FB">
        <w:rPr>
          <w:i/>
        </w:rPr>
        <w:t>Your premiums paid in the financial year</w:t>
      </w:r>
      <w:r w:rsidR="00BA415F" w:rsidRPr="00495A3D">
        <w:t xml:space="preserve"> </w:t>
      </w:r>
      <w:r>
        <w:t>field</w:t>
      </w:r>
      <w:r w:rsidR="00BA415F">
        <w:t xml:space="preserve">, </w:t>
      </w:r>
      <w:r w:rsidR="00BA415F" w:rsidRPr="00E131FB">
        <w:rPr>
          <w:i/>
        </w:rPr>
        <w:t>Your Australian Government rebate received</w:t>
      </w:r>
      <w:r w:rsidR="00BA415F">
        <w:t xml:space="preserve"> field, </w:t>
      </w:r>
      <w:r w:rsidR="00BA415F" w:rsidRPr="00E131FB">
        <w:rPr>
          <w:i/>
        </w:rPr>
        <w:t xml:space="preserve">Your </w:t>
      </w:r>
      <w:r w:rsidR="00956282">
        <w:rPr>
          <w:i/>
        </w:rPr>
        <w:t>premiums eligible for Australian Government rebate</w:t>
      </w:r>
      <w:r w:rsidR="00BA415F">
        <w:t xml:space="preserve"> field</w:t>
      </w:r>
      <w:r>
        <w:t xml:space="preserve"> </w:t>
      </w:r>
      <w:r w:rsidRPr="00495A3D">
        <w:t xml:space="preserve">and </w:t>
      </w:r>
      <w:r w:rsidRPr="00D07964">
        <w:rPr>
          <w:i/>
        </w:rPr>
        <w:t>Benefit code</w:t>
      </w:r>
      <w:r w:rsidRPr="00495A3D">
        <w:t xml:space="preserve"> field </w:t>
      </w:r>
      <w:r>
        <w:t xml:space="preserve">must be </w:t>
      </w:r>
      <w:r w:rsidRPr="00495A3D">
        <w:t>zero filled</w:t>
      </w:r>
      <w:r>
        <w:t xml:space="preserve"> </w:t>
      </w:r>
      <w:r w:rsidR="00267619">
        <w:t>i</w:t>
      </w:r>
      <w:r>
        <w:t xml:space="preserve">n the </w:t>
      </w:r>
      <w:r w:rsidRPr="008422B4">
        <w:rPr>
          <w:i/>
        </w:rPr>
        <w:t xml:space="preserve">Individual </w:t>
      </w:r>
      <w:r>
        <w:rPr>
          <w:i/>
        </w:rPr>
        <w:t>s</w:t>
      </w:r>
      <w:r w:rsidRPr="008422B4">
        <w:rPr>
          <w:i/>
        </w:rPr>
        <w:t xml:space="preserve">tatement </w:t>
      </w:r>
      <w:r>
        <w:rPr>
          <w:i/>
        </w:rPr>
        <w:t>d</w:t>
      </w:r>
      <w:r w:rsidRPr="008422B4">
        <w:rPr>
          <w:i/>
        </w:rPr>
        <w:t>ata record</w:t>
      </w:r>
      <w:r>
        <w:t>.</w:t>
      </w:r>
    </w:p>
    <w:p w:rsidR="005B1937" w:rsidRPr="000855EA" w:rsidRDefault="005B1937" w:rsidP="005B1937">
      <w:pPr>
        <w:pStyle w:val="Maintext"/>
        <w:rPr>
          <w:rFonts w:cs="Arial"/>
          <w:sz w:val="16"/>
          <w:szCs w:val="16"/>
        </w:rPr>
      </w:pPr>
    </w:p>
    <w:p w:rsidR="005B1937" w:rsidRDefault="005B1937" w:rsidP="005B1937">
      <w:pPr>
        <w:pStyle w:val="Maintext"/>
        <w:pBdr>
          <w:top w:val="single" w:sz="12" w:space="1" w:color="FFCC00"/>
          <w:left w:val="single" w:sz="12" w:space="4" w:color="FFCC00"/>
          <w:bottom w:val="single" w:sz="12" w:space="1" w:color="FFCC00"/>
          <w:right w:val="single" w:sz="12" w:space="4" w:color="FFCC00"/>
        </w:pBdr>
        <w:rPr>
          <w:kern w:val="36"/>
        </w:rPr>
      </w:pPr>
      <w:r>
        <w:rPr>
          <w:noProof/>
        </w:rPr>
        <w:drawing>
          <wp:inline distT="0" distB="0" distL="0" distR="0" wp14:anchorId="0C96EA72" wp14:editId="14ACDB3A">
            <wp:extent cx="171450" cy="171450"/>
            <wp:effectExtent l="0" t="0" r="0" b="0"/>
            <wp:docPr id="36" name="Picture 3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a policy has been cancelled via an amendment data file and a subsequent amendment data file is to be lodged, provided the policy is to remain cancelled, no policy details need be reported on the subsequent amendment data file in respect of the cancelled policy.</w:t>
      </w:r>
    </w:p>
    <w:p w:rsidR="00193274" w:rsidRDefault="00486EB5" w:rsidP="0016783E">
      <w:pPr>
        <w:pStyle w:val="Head2"/>
      </w:pPr>
      <w:bookmarkStart w:id="321" w:name="_Toc536011942"/>
      <w:r>
        <w:t>Providing information to members</w:t>
      </w:r>
      <w:bookmarkEnd w:id="321"/>
    </w:p>
    <w:p w:rsidR="00486EB5" w:rsidRPr="00486EB5" w:rsidRDefault="0023661E" w:rsidP="00486EB5">
      <w:pPr>
        <w:pStyle w:val="Maintext"/>
      </w:pPr>
      <w:r>
        <w:t>It is recommended that an a</w:t>
      </w:r>
      <w:r w:rsidR="00486EB5">
        <w:t xml:space="preserve">mended statement be issued to </w:t>
      </w:r>
      <w:r>
        <w:t>any affected PHIIB/s</w:t>
      </w:r>
      <w:r w:rsidR="00486EB5">
        <w:t xml:space="preserve"> in relation to any polic</w:t>
      </w:r>
      <w:r>
        <w:t>y</w:t>
      </w:r>
      <w:r w:rsidR="00486EB5">
        <w:t xml:space="preserve"> for which </w:t>
      </w:r>
      <w:r w:rsidR="00644D18">
        <w:t xml:space="preserve">updated </w:t>
      </w:r>
      <w:r w:rsidR="00486EB5">
        <w:t xml:space="preserve">details, including a cancellation, are reported </w:t>
      </w:r>
      <w:r>
        <w:t xml:space="preserve">to the ATO </w:t>
      </w:r>
      <w:r w:rsidR="00041BD3">
        <w:t>i</w:t>
      </w:r>
      <w:r w:rsidR="00486EB5">
        <w:t>n an amendment data file.</w:t>
      </w:r>
    </w:p>
    <w:p w:rsidR="007B1CD8" w:rsidRDefault="007B1CD8" w:rsidP="00A63CCB">
      <w:pPr>
        <w:pStyle w:val="Maintext"/>
      </w:pPr>
    </w:p>
    <w:p w:rsidR="0023661E" w:rsidRDefault="0023661E" w:rsidP="0023661E">
      <w:pPr>
        <w:pStyle w:val="Maintext"/>
      </w:pPr>
      <w:r>
        <w:t>If statements are not provided as a matter of course in the case of amendments, at the very least each PHIIB on a policy should be notified that an amendment has occurred that may affect their income tax assessment. If a notification is made to a PHIIB that an amended statement is available if needed, advice as to how to obtain a copy of an amended statement should be provided in the notification.</w:t>
      </w:r>
    </w:p>
    <w:p w:rsidR="0023661E" w:rsidRDefault="0023661E" w:rsidP="0023661E">
      <w:pPr>
        <w:pStyle w:val="Maintext"/>
        <w:ind w:left="780"/>
      </w:pPr>
    </w:p>
    <w:p w:rsidR="0023661E" w:rsidRDefault="0023661E" w:rsidP="0023661E">
      <w:pPr>
        <w:pStyle w:val="Maintext"/>
      </w:pPr>
      <w:r>
        <w:t>Information should be provided to each affected PHIIB to the effect that if their tax return for the relevant financial year:</w:t>
      </w:r>
    </w:p>
    <w:p w:rsidR="0023661E" w:rsidRPr="00B443D7" w:rsidRDefault="0023661E" w:rsidP="0023661E">
      <w:pPr>
        <w:pStyle w:val="Maintext"/>
        <w:rPr>
          <w:sz w:val="16"/>
          <w:szCs w:val="16"/>
        </w:rPr>
      </w:pPr>
    </w:p>
    <w:p w:rsidR="0023661E" w:rsidRDefault="0023661E" w:rsidP="001C042E">
      <w:pPr>
        <w:pStyle w:val="Maintext"/>
        <w:numPr>
          <w:ilvl w:val="0"/>
          <w:numId w:val="15"/>
        </w:numPr>
      </w:pPr>
      <w:r>
        <w:t>has already been lodged</w:t>
      </w:r>
    </w:p>
    <w:p w:rsidR="0023661E" w:rsidRPr="001C042E" w:rsidRDefault="0023661E" w:rsidP="0023661E">
      <w:pPr>
        <w:pStyle w:val="Maintext"/>
      </w:pPr>
    </w:p>
    <w:p w:rsidR="0023661E" w:rsidRDefault="0023661E" w:rsidP="001C042E">
      <w:pPr>
        <w:pStyle w:val="Maintext"/>
        <w:numPr>
          <w:ilvl w:val="1"/>
          <w:numId w:val="15"/>
        </w:numPr>
      </w:pPr>
      <w:r>
        <w:t>they should, if they lodge through a tax agent, make their agent aware their private health insurance details have changed; or</w:t>
      </w:r>
    </w:p>
    <w:p w:rsidR="0023661E" w:rsidRPr="001C042E" w:rsidRDefault="0023661E" w:rsidP="001C042E">
      <w:pPr>
        <w:pStyle w:val="Maintext"/>
        <w:ind w:left="360"/>
      </w:pPr>
    </w:p>
    <w:p w:rsidR="0023661E" w:rsidRDefault="0023661E" w:rsidP="001C042E">
      <w:pPr>
        <w:pStyle w:val="Maintext"/>
        <w:numPr>
          <w:ilvl w:val="1"/>
          <w:numId w:val="15"/>
        </w:numPr>
      </w:pPr>
      <w:r>
        <w:t>if they self lodge, consider lodging an amended tax return using the amended statement details.</w:t>
      </w:r>
    </w:p>
    <w:p w:rsidR="0023661E" w:rsidRPr="001C042E" w:rsidRDefault="0023661E" w:rsidP="001C042E">
      <w:pPr>
        <w:pStyle w:val="Maintext"/>
        <w:ind w:left="360"/>
      </w:pPr>
    </w:p>
    <w:p w:rsidR="0023661E" w:rsidRPr="00486EB5" w:rsidRDefault="0023661E" w:rsidP="001C042E">
      <w:pPr>
        <w:pStyle w:val="Maintext"/>
        <w:numPr>
          <w:ilvl w:val="0"/>
          <w:numId w:val="15"/>
        </w:numPr>
      </w:pPr>
      <w:r>
        <w:t xml:space="preserve">hasn’t yet been lodged, the pre-fill details as provided by the ATO should be based on the amended data and therefore would be correct.  </w:t>
      </w:r>
    </w:p>
    <w:p w:rsidR="0023661E" w:rsidRDefault="0023661E" w:rsidP="00A63CCB">
      <w:pPr>
        <w:pStyle w:val="Maintext"/>
      </w:pPr>
    </w:p>
    <w:p w:rsidR="00BD2C06" w:rsidRDefault="004F1FC9" w:rsidP="00907595">
      <w:pPr>
        <w:pStyle w:val="Maintext"/>
      </w:pPr>
      <w:r>
        <w:t xml:space="preserve">Although funds have the discretion to </w:t>
      </w:r>
      <w:r w:rsidR="008B42FC">
        <w:t xml:space="preserve">not </w:t>
      </w:r>
      <w:r>
        <w:t>report amended policy data for a policy where the financial details for each individual on the policy have altered by a</w:t>
      </w:r>
      <w:r w:rsidR="00644D18">
        <w:t>n aggregated</w:t>
      </w:r>
      <w:r w:rsidR="00647F2C">
        <w:t>,</w:t>
      </w:r>
      <w:r w:rsidR="00116446">
        <w:t xml:space="preserve"> </w:t>
      </w:r>
      <w:r>
        <w:t xml:space="preserve">rounded absolute value of less than $10, if </w:t>
      </w:r>
      <w:r w:rsidR="00644D18">
        <w:t xml:space="preserve">any </w:t>
      </w:r>
      <w:r>
        <w:t xml:space="preserve">member </w:t>
      </w:r>
      <w:r w:rsidR="00644D18">
        <w:t xml:space="preserve">of </w:t>
      </w:r>
      <w:r>
        <w:t xml:space="preserve">the fund </w:t>
      </w:r>
      <w:r w:rsidR="00644D18">
        <w:t>policy has:</w:t>
      </w:r>
    </w:p>
    <w:p w:rsidR="00644D18" w:rsidRPr="00B44ABC" w:rsidRDefault="00644D18" w:rsidP="00907595">
      <w:pPr>
        <w:pStyle w:val="Maintext"/>
        <w:rPr>
          <w:sz w:val="16"/>
          <w:szCs w:val="16"/>
        </w:rPr>
      </w:pPr>
    </w:p>
    <w:p w:rsidR="00644D18" w:rsidRDefault="00644D18" w:rsidP="005437D9">
      <w:pPr>
        <w:pStyle w:val="Maintext"/>
        <w:numPr>
          <w:ilvl w:val="0"/>
          <w:numId w:val="15"/>
        </w:numPr>
      </w:pPr>
      <w:r>
        <w:t>had a period of cover change, as would be detailed in an MLS record</w:t>
      </w:r>
      <w:r w:rsidR="007C1B24">
        <w:t>,</w:t>
      </w:r>
      <w:r>
        <w:t xml:space="preserve"> and/or </w:t>
      </w:r>
    </w:p>
    <w:p w:rsidR="00644D18" w:rsidRDefault="00644D18" w:rsidP="005437D9">
      <w:pPr>
        <w:pStyle w:val="Maintext"/>
        <w:numPr>
          <w:ilvl w:val="0"/>
          <w:numId w:val="15"/>
        </w:numPr>
      </w:pPr>
      <w:r>
        <w:t>an updated statement issued, for example, due to a member request</w:t>
      </w:r>
      <w:r w:rsidR="00D73AFD">
        <w:t>,</w:t>
      </w:r>
    </w:p>
    <w:p w:rsidR="00644D18" w:rsidRPr="00B44ABC" w:rsidRDefault="00644D18" w:rsidP="00644D18">
      <w:pPr>
        <w:pStyle w:val="Maintext"/>
        <w:rPr>
          <w:sz w:val="16"/>
          <w:szCs w:val="16"/>
        </w:rPr>
      </w:pPr>
    </w:p>
    <w:p w:rsidR="00644D18" w:rsidRPr="00907595" w:rsidRDefault="00644D18" w:rsidP="00644D18">
      <w:pPr>
        <w:pStyle w:val="Maintext"/>
      </w:pPr>
      <w:r>
        <w:t>then the fund must include updated policy details in an amendment file.</w:t>
      </w:r>
    </w:p>
    <w:p w:rsidR="00BD2C06" w:rsidRPr="00AA2644" w:rsidRDefault="00BD2C06" w:rsidP="00BD2C06">
      <w:pPr>
        <w:pStyle w:val="Head2"/>
      </w:pPr>
      <w:bookmarkStart w:id="322" w:name="_Toc536011943"/>
      <w:r w:rsidRPr="001C61D7">
        <w:lastRenderedPageBreak/>
        <w:t>Amendment file example scenarios</w:t>
      </w:r>
      <w:bookmarkEnd w:id="322"/>
    </w:p>
    <w:p w:rsidR="00BD2C06" w:rsidRDefault="00BD2C06" w:rsidP="00BD2C06">
      <w:r w:rsidRPr="004B2A15">
        <w:rPr>
          <w:rFonts w:cs="Arial"/>
          <w:b/>
          <w:sz w:val="24"/>
        </w:rPr>
        <w:t>Example 1</w:t>
      </w:r>
      <w:r>
        <w:t xml:space="preserve"> </w:t>
      </w:r>
      <w:r w:rsidRPr="004B2A15">
        <w:rPr>
          <w:rStyle w:val="MaintextCharChar"/>
        </w:rPr>
        <w:t xml:space="preserve">- a policy had </w:t>
      </w:r>
      <w:r w:rsidR="0001663B">
        <w:rPr>
          <w:rStyle w:val="MaintextCharChar"/>
        </w:rPr>
        <w:t>9</w:t>
      </w:r>
      <w:r w:rsidRPr="004B2A15">
        <w:rPr>
          <w:rStyle w:val="MaintextCharChar"/>
        </w:rPr>
        <w:t xml:space="preserve"> records in an original file reported:</w:t>
      </w:r>
    </w:p>
    <w:p w:rsidR="00BD2C06" w:rsidRPr="00B54EB4" w:rsidRDefault="00BD2C06" w:rsidP="00BD2C06">
      <w:pPr>
        <w:pStyle w:val="Maintext"/>
        <w:rPr>
          <w:sz w:val="16"/>
          <w:szCs w:val="16"/>
        </w:rPr>
      </w:pPr>
    </w:p>
    <w:p w:rsidR="00BD2C06" w:rsidRDefault="00BD2C06" w:rsidP="004425D3">
      <w:pPr>
        <w:pStyle w:val="Bullet1"/>
        <w:numPr>
          <w:ilvl w:val="0"/>
          <w:numId w:val="1"/>
        </w:numPr>
      </w:pPr>
      <w:r>
        <w:t xml:space="preserve">2 </w:t>
      </w:r>
      <w:r w:rsidRPr="00DF7BCF">
        <w:rPr>
          <w:i/>
        </w:rPr>
        <w:t>Individual identity data records</w:t>
      </w:r>
      <w:r>
        <w:t xml:space="preserve"> (1 x husband, 1 x wife)</w:t>
      </w:r>
    </w:p>
    <w:p w:rsidR="00BD2C06" w:rsidRDefault="0001663B" w:rsidP="004425D3">
      <w:pPr>
        <w:pStyle w:val="Bullet1"/>
        <w:numPr>
          <w:ilvl w:val="0"/>
          <w:numId w:val="1"/>
        </w:numPr>
      </w:pPr>
      <w:r>
        <w:t>4</w:t>
      </w:r>
      <w:r w:rsidR="00BD2C06">
        <w:t xml:space="preserve"> </w:t>
      </w:r>
      <w:r w:rsidR="00BD2C06" w:rsidRPr="00DF7BCF">
        <w:rPr>
          <w:i/>
        </w:rPr>
        <w:t>Individual statement data records</w:t>
      </w:r>
      <w:r w:rsidR="00BD2C06">
        <w:t xml:space="preserve"> (</w:t>
      </w:r>
      <w:r>
        <w:t>2</w:t>
      </w:r>
      <w:r w:rsidR="00BD2C06">
        <w:t xml:space="preserve"> x husband, </w:t>
      </w:r>
      <w:r>
        <w:t>2</w:t>
      </w:r>
      <w:r w:rsidR="00BD2C06">
        <w:t xml:space="preserve"> x wife)</w:t>
      </w:r>
    </w:p>
    <w:p w:rsidR="00BD2C06" w:rsidRDefault="00BD2C06" w:rsidP="004425D3">
      <w:pPr>
        <w:pStyle w:val="Bullet1"/>
        <w:numPr>
          <w:ilvl w:val="0"/>
          <w:numId w:val="1"/>
        </w:numPr>
        <w:spacing w:before="0" w:after="0"/>
        <w:ind w:left="357" w:hanging="357"/>
      </w:pPr>
      <w:r w:rsidRPr="004B2A15">
        <w:t xml:space="preserve">3 </w:t>
      </w:r>
      <w:r w:rsidRPr="004B2A15">
        <w:rPr>
          <w:i/>
        </w:rPr>
        <w:t>Individual MLS data records</w:t>
      </w:r>
      <w:r>
        <w:t xml:space="preserve"> (2 x husband, 1 x wife), and </w:t>
      </w:r>
    </w:p>
    <w:p w:rsidR="00BD2C06" w:rsidRPr="00B54EB4" w:rsidRDefault="00BD2C06" w:rsidP="00BD2C06">
      <w:pPr>
        <w:pStyle w:val="Maintext"/>
        <w:rPr>
          <w:sz w:val="16"/>
          <w:szCs w:val="16"/>
        </w:rPr>
      </w:pPr>
    </w:p>
    <w:p w:rsidR="00BD2C06" w:rsidRDefault="00BD2C06" w:rsidP="00BD2C06">
      <w:pPr>
        <w:pStyle w:val="Maintext"/>
      </w:pPr>
      <w:r>
        <w:t xml:space="preserve">the only detail to be changed was the end date on a single </w:t>
      </w:r>
      <w:r>
        <w:rPr>
          <w:i/>
        </w:rPr>
        <w:t>I</w:t>
      </w:r>
      <w:r w:rsidRPr="004B2A15">
        <w:rPr>
          <w:i/>
        </w:rPr>
        <w:t>ndividual MLS data record</w:t>
      </w:r>
      <w:r>
        <w:t xml:space="preserve"> (for husband). </w:t>
      </w:r>
    </w:p>
    <w:p w:rsidR="00F0365B" w:rsidRPr="00D21874" w:rsidRDefault="00F0365B" w:rsidP="00BD2C06">
      <w:pPr>
        <w:pStyle w:val="Maintext"/>
        <w:rPr>
          <w:sz w:val="16"/>
          <w:szCs w:val="16"/>
        </w:rPr>
      </w:pPr>
    </w:p>
    <w:p w:rsidR="00F0365B" w:rsidRDefault="00F0365B" w:rsidP="00F0365B">
      <w:pPr>
        <w:pStyle w:val="Maintext"/>
      </w:pPr>
      <w:r>
        <w:t>Even though only 1 of the 9 records needed to be updated</w:t>
      </w:r>
      <w:r w:rsidR="005B1937">
        <w:t>,</w:t>
      </w:r>
      <w:r>
        <w:t xml:space="preserve"> the amendment file would contain 9 records for the policy:</w:t>
      </w:r>
    </w:p>
    <w:p w:rsidR="00BD2C06" w:rsidRDefault="00BD2C06" w:rsidP="004425D3">
      <w:pPr>
        <w:pStyle w:val="Bullet1"/>
        <w:numPr>
          <w:ilvl w:val="0"/>
          <w:numId w:val="1"/>
        </w:numPr>
      </w:pPr>
      <w:r>
        <w:t xml:space="preserve">2 </w:t>
      </w:r>
      <w:r w:rsidRPr="00806E64">
        <w:rPr>
          <w:i/>
        </w:rPr>
        <w:t>Individual identity data records</w:t>
      </w:r>
      <w:r>
        <w:t xml:space="preserve"> (1 x husband, 1 x wife) </w:t>
      </w:r>
    </w:p>
    <w:p w:rsidR="00BD2C06" w:rsidRDefault="0001663B" w:rsidP="004425D3">
      <w:pPr>
        <w:pStyle w:val="Bullet1"/>
        <w:numPr>
          <w:ilvl w:val="0"/>
          <w:numId w:val="1"/>
        </w:numPr>
      </w:pPr>
      <w:r>
        <w:t>4</w:t>
      </w:r>
      <w:r w:rsidR="00BD2C06">
        <w:t xml:space="preserve"> </w:t>
      </w:r>
      <w:r w:rsidR="00BD2C06" w:rsidRPr="00806E64">
        <w:rPr>
          <w:i/>
        </w:rPr>
        <w:t>Individual statement data records</w:t>
      </w:r>
      <w:r w:rsidR="00BD2C06" w:rsidRPr="004B2A15">
        <w:t xml:space="preserve"> </w:t>
      </w:r>
      <w:r w:rsidR="00BD2C06">
        <w:t>(</w:t>
      </w:r>
      <w:r>
        <w:t>2</w:t>
      </w:r>
      <w:r w:rsidR="00BD2C06">
        <w:t xml:space="preserve"> x husband, </w:t>
      </w:r>
      <w:r>
        <w:t>2</w:t>
      </w:r>
      <w:r w:rsidR="00BD2C06">
        <w:t xml:space="preserve"> x wife) </w:t>
      </w:r>
    </w:p>
    <w:p w:rsidR="00BD2C06" w:rsidRDefault="00BD2C06" w:rsidP="004425D3">
      <w:pPr>
        <w:pStyle w:val="Bullet1"/>
        <w:numPr>
          <w:ilvl w:val="0"/>
          <w:numId w:val="1"/>
        </w:numPr>
      </w:pPr>
      <w:r w:rsidRPr="003029BD">
        <w:t>3</w:t>
      </w:r>
      <w:r w:rsidRPr="00A931EE">
        <w:rPr>
          <w:b/>
        </w:rPr>
        <w:t xml:space="preserve"> </w:t>
      </w:r>
      <w:r w:rsidRPr="00806E64">
        <w:rPr>
          <w:i/>
        </w:rPr>
        <w:t>Individual MLS data records</w:t>
      </w:r>
      <w:r w:rsidRPr="004B2A15">
        <w:t xml:space="preserve"> </w:t>
      </w:r>
      <w:r>
        <w:t>(2 x husband, 1 x wife</w:t>
      </w:r>
      <w:r w:rsidR="00115881">
        <w:t>)</w:t>
      </w:r>
      <w:r>
        <w:t xml:space="preserve"> </w:t>
      </w:r>
    </w:p>
    <w:p w:rsidR="00BD2C06" w:rsidRPr="00D21874" w:rsidRDefault="00BD2C06" w:rsidP="00BD2C06">
      <w:pPr>
        <w:rPr>
          <w:sz w:val="16"/>
          <w:szCs w:val="16"/>
        </w:rPr>
      </w:pPr>
    </w:p>
    <w:p w:rsidR="00BD2C06" w:rsidRDefault="00BD2C06" w:rsidP="00BD2C06">
      <w:r w:rsidRPr="00814924">
        <w:rPr>
          <w:rStyle w:val="MaintextCharChar"/>
          <w:rFonts w:cs="Arial"/>
          <w:b/>
          <w:sz w:val="24"/>
        </w:rPr>
        <w:t xml:space="preserve">Example 2 </w:t>
      </w:r>
      <w:r w:rsidRPr="004B2A15">
        <w:rPr>
          <w:rStyle w:val="MaintextCharChar"/>
        </w:rPr>
        <w:t>-</w:t>
      </w:r>
      <w:r>
        <w:rPr>
          <w:rStyle w:val="MaintextCharChar"/>
        </w:rPr>
        <w:t xml:space="preserve"> </w:t>
      </w:r>
      <w:r w:rsidRPr="00814924">
        <w:rPr>
          <w:rStyle w:val="MaintextCharChar"/>
        </w:rPr>
        <w:t xml:space="preserve">a policy had </w:t>
      </w:r>
      <w:r w:rsidR="0001663B">
        <w:rPr>
          <w:rStyle w:val="MaintextCharChar"/>
        </w:rPr>
        <w:t>10</w:t>
      </w:r>
      <w:r w:rsidRPr="00814924">
        <w:rPr>
          <w:rStyle w:val="MaintextCharChar"/>
        </w:rPr>
        <w:t xml:space="preserve"> records in an original file reported:</w:t>
      </w:r>
    </w:p>
    <w:p w:rsidR="00BD2C06" w:rsidRPr="00C43A38" w:rsidRDefault="00BD2C06" w:rsidP="00BD2C06">
      <w:pPr>
        <w:rPr>
          <w:sz w:val="16"/>
          <w:szCs w:val="16"/>
        </w:rPr>
      </w:pPr>
    </w:p>
    <w:p w:rsidR="00BD2C06" w:rsidRDefault="00BD2C06" w:rsidP="004425D3">
      <w:pPr>
        <w:pStyle w:val="Bullet1"/>
        <w:numPr>
          <w:ilvl w:val="0"/>
          <w:numId w:val="1"/>
        </w:numPr>
      </w:pPr>
      <w:r>
        <w:t xml:space="preserve">3 </w:t>
      </w:r>
      <w:r w:rsidRPr="004B2A15">
        <w:rPr>
          <w:i/>
        </w:rPr>
        <w:t>Individual identity data records</w:t>
      </w:r>
      <w:r>
        <w:t xml:space="preserve"> (1 x husband, 1 x wife, 1 x child) </w:t>
      </w:r>
    </w:p>
    <w:p w:rsidR="00BD2C06" w:rsidRDefault="00634A13" w:rsidP="004425D3">
      <w:pPr>
        <w:pStyle w:val="Bullet1"/>
        <w:numPr>
          <w:ilvl w:val="0"/>
          <w:numId w:val="1"/>
        </w:numPr>
      </w:pPr>
      <w:r>
        <w:t>4</w:t>
      </w:r>
      <w:r w:rsidR="00BD2C06">
        <w:t xml:space="preserve"> </w:t>
      </w:r>
      <w:r w:rsidR="00BD2C06" w:rsidRPr="004B2A15">
        <w:rPr>
          <w:i/>
        </w:rPr>
        <w:t xml:space="preserve">Individual </w:t>
      </w:r>
      <w:r w:rsidR="00BD2C06">
        <w:rPr>
          <w:i/>
        </w:rPr>
        <w:t>s</w:t>
      </w:r>
      <w:r w:rsidR="00BD2C06" w:rsidRPr="004B2A15">
        <w:rPr>
          <w:i/>
        </w:rPr>
        <w:t>tatement data records</w:t>
      </w:r>
      <w:r w:rsidR="00BD2C06">
        <w:t xml:space="preserve"> (</w:t>
      </w:r>
      <w:r>
        <w:t>2</w:t>
      </w:r>
      <w:r w:rsidR="00BD2C06">
        <w:t xml:space="preserve"> x husband, </w:t>
      </w:r>
      <w:r>
        <w:t>2</w:t>
      </w:r>
      <w:r w:rsidR="00BD2C06">
        <w:t xml:space="preserve"> x wife) </w:t>
      </w:r>
    </w:p>
    <w:p w:rsidR="00BD2C06" w:rsidRDefault="00BD2C06" w:rsidP="004425D3">
      <w:pPr>
        <w:pStyle w:val="Bullet1"/>
        <w:numPr>
          <w:ilvl w:val="0"/>
          <w:numId w:val="1"/>
        </w:numPr>
      </w:pPr>
      <w:r w:rsidRPr="004B2A15">
        <w:t xml:space="preserve">3 </w:t>
      </w:r>
      <w:r w:rsidRPr="004B2A15">
        <w:rPr>
          <w:i/>
        </w:rPr>
        <w:t>Individual MLS data records</w:t>
      </w:r>
      <w:r>
        <w:t xml:space="preserve"> (1 x husband, 1 x wife, 1 x child), and </w:t>
      </w:r>
    </w:p>
    <w:p w:rsidR="00BD2C06" w:rsidRPr="00C43A38" w:rsidRDefault="00BD2C06" w:rsidP="00BD2C06">
      <w:pPr>
        <w:pStyle w:val="Maintext"/>
        <w:rPr>
          <w:sz w:val="16"/>
          <w:szCs w:val="16"/>
        </w:rPr>
      </w:pPr>
    </w:p>
    <w:p w:rsidR="00BD2C06" w:rsidRDefault="00F0365B" w:rsidP="00BD2C06">
      <w:pPr>
        <w:pStyle w:val="Maintext"/>
      </w:pPr>
      <w:r>
        <w:t>t</w:t>
      </w:r>
      <w:r w:rsidR="00BD2C06">
        <w:t xml:space="preserve">he </w:t>
      </w:r>
      <w:r w:rsidR="00BD2C06">
        <w:rPr>
          <w:i/>
        </w:rPr>
        <w:t>I</w:t>
      </w:r>
      <w:r w:rsidR="00BD2C06" w:rsidRPr="004B2A15">
        <w:rPr>
          <w:i/>
        </w:rPr>
        <w:t>ndividual MLS data record</w:t>
      </w:r>
      <w:r w:rsidR="00BD2C06">
        <w:t xml:space="preserve"> for the dependant </w:t>
      </w:r>
      <w:r>
        <w:t>was</w:t>
      </w:r>
      <w:r w:rsidR="00BD2C06">
        <w:t xml:space="preserve"> cancelled. The amendment file would contain </w:t>
      </w:r>
      <w:r w:rsidR="00634A13">
        <w:t>8</w:t>
      </w:r>
      <w:r w:rsidR="00BD2C06">
        <w:t xml:space="preserve"> records </w:t>
      </w:r>
      <w:r>
        <w:t xml:space="preserve">only </w:t>
      </w:r>
      <w:r w:rsidR="00BD2C06">
        <w:t xml:space="preserve">for the policy. </w:t>
      </w:r>
    </w:p>
    <w:p w:rsidR="00BD2C06" w:rsidRPr="00C43A38" w:rsidRDefault="00BD2C06" w:rsidP="00BD2C06">
      <w:pPr>
        <w:pStyle w:val="Maintext"/>
        <w:rPr>
          <w:sz w:val="16"/>
          <w:szCs w:val="16"/>
        </w:rPr>
      </w:pPr>
    </w:p>
    <w:p w:rsidR="00BD2C06" w:rsidRDefault="00BD2C06" w:rsidP="004425D3">
      <w:pPr>
        <w:pStyle w:val="Bullet1"/>
        <w:numPr>
          <w:ilvl w:val="0"/>
          <w:numId w:val="1"/>
        </w:numPr>
      </w:pPr>
      <w:r>
        <w:t xml:space="preserve">2 </w:t>
      </w:r>
      <w:r w:rsidRPr="004B2A15">
        <w:t>Individual identity data records</w:t>
      </w:r>
      <w:r>
        <w:t xml:space="preserve"> (1 x husband, 1 x wife) </w:t>
      </w:r>
    </w:p>
    <w:p w:rsidR="00BD2C06" w:rsidRDefault="00634A13" w:rsidP="004425D3">
      <w:pPr>
        <w:pStyle w:val="Bullet1"/>
        <w:numPr>
          <w:ilvl w:val="0"/>
          <w:numId w:val="1"/>
        </w:numPr>
      </w:pPr>
      <w:r>
        <w:t>4</w:t>
      </w:r>
      <w:r w:rsidR="00BD2C06">
        <w:t xml:space="preserve"> </w:t>
      </w:r>
      <w:r w:rsidR="00BD2C06" w:rsidRPr="004B2A15">
        <w:t xml:space="preserve">Individual </w:t>
      </w:r>
      <w:r w:rsidR="00BD2C06">
        <w:t>s</w:t>
      </w:r>
      <w:r w:rsidR="00BD2C06" w:rsidRPr="004B2A15">
        <w:t>tatement data records</w:t>
      </w:r>
      <w:r w:rsidR="00BD2C06">
        <w:t xml:space="preserve"> (</w:t>
      </w:r>
      <w:r>
        <w:t>2</w:t>
      </w:r>
      <w:r w:rsidR="00BD2C06">
        <w:t xml:space="preserve"> x husband, </w:t>
      </w:r>
      <w:r>
        <w:t>2</w:t>
      </w:r>
      <w:r w:rsidR="00BD2C06">
        <w:t xml:space="preserve"> x wife) </w:t>
      </w:r>
    </w:p>
    <w:p w:rsidR="00BD2C06" w:rsidRDefault="00BD2C06" w:rsidP="004425D3">
      <w:pPr>
        <w:pStyle w:val="Bullet1"/>
        <w:numPr>
          <w:ilvl w:val="0"/>
          <w:numId w:val="1"/>
        </w:numPr>
        <w:spacing w:before="0" w:after="0"/>
        <w:ind w:left="357" w:hanging="357"/>
      </w:pPr>
      <w:r>
        <w:t>2</w:t>
      </w:r>
      <w:r w:rsidRPr="00A931EE">
        <w:rPr>
          <w:b/>
        </w:rPr>
        <w:t xml:space="preserve"> </w:t>
      </w:r>
      <w:r w:rsidRPr="004B2A15">
        <w:t>Individual MLS data records</w:t>
      </w:r>
      <w:r>
        <w:t xml:space="preserve"> (1 x husband, 1 for wife) </w:t>
      </w:r>
    </w:p>
    <w:p w:rsidR="00BD2C06" w:rsidRPr="00D21874" w:rsidRDefault="00BD2C06" w:rsidP="00BD2C06">
      <w:pPr>
        <w:pStyle w:val="Maintext"/>
        <w:rPr>
          <w:sz w:val="16"/>
          <w:szCs w:val="16"/>
        </w:rPr>
      </w:pPr>
    </w:p>
    <w:p w:rsidR="00BD2C06" w:rsidRDefault="00BD2C06" w:rsidP="00BD2C06">
      <w:pPr>
        <w:pStyle w:val="Maintext"/>
      </w:pPr>
      <w:r w:rsidRPr="003029BD">
        <w:t xml:space="preserve">The </w:t>
      </w:r>
      <w:r w:rsidRPr="00814924">
        <w:rPr>
          <w:i/>
        </w:rPr>
        <w:t xml:space="preserve">Individual MLS </w:t>
      </w:r>
      <w:r>
        <w:rPr>
          <w:i/>
        </w:rPr>
        <w:t>d</w:t>
      </w:r>
      <w:r w:rsidRPr="00814924">
        <w:rPr>
          <w:i/>
        </w:rPr>
        <w:t>ata record</w:t>
      </w:r>
      <w:r w:rsidRPr="003029BD">
        <w:t xml:space="preserve"> for the cancelled dependant (child) member was not reported on the Amendment file.  Receipt of an </w:t>
      </w:r>
      <w:r w:rsidRPr="00367351">
        <w:rPr>
          <w:i/>
        </w:rPr>
        <w:t xml:space="preserve">Individual </w:t>
      </w:r>
      <w:r>
        <w:rPr>
          <w:i/>
        </w:rPr>
        <w:t>s</w:t>
      </w:r>
      <w:r w:rsidRPr="00367351">
        <w:rPr>
          <w:i/>
        </w:rPr>
        <w:t xml:space="preserve">tatement </w:t>
      </w:r>
      <w:r>
        <w:rPr>
          <w:i/>
        </w:rPr>
        <w:t>d</w:t>
      </w:r>
      <w:r w:rsidRPr="00367351">
        <w:rPr>
          <w:i/>
        </w:rPr>
        <w:t>ata record</w:t>
      </w:r>
      <w:r w:rsidRPr="003029BD">
        <w:t xml:space="preserve"> for the policy/yea</w:t>
      </w:r>
      <w:r>
        <w:t>r</w:t>
      </w:r>
      <w:r w:rsidRPr="003029BD">
        <w:t>/fund on the Amendment file resulted in the automatic cancellation of all previously reported records for the policy for the year from that fund. The data reported on the amendment file will be the only active data on ATO records</w:t>
      </w:r>
      <w:r>
        <w:t>.</w:t>
      </w:r>
    </w:p>
    <w:p w:rsidR="00BD2C06" w:rsidRDefault="00BD2C06" w:rsidP="00BD2C06">
      <w:pPr>
        <w:pStyle w:val="Head1"/>
      </w:pPr>
      <w:r>
        <w:br w:type="page"/>
      </w:r>
      <w:bookmarkStart w:id="323" w:name="_Toc536011944"/>
      <w:r>
        <w:lastRenderedPageBreak/>
        <w:t>10 More information</w:t>
      </w:r>
      <w:bookmarkEnd w:id="323"/>
    </w:p>
    <w:p w:rsidR="002262F1" w:rsidRDefault="002262F1" w:rsidP="002262F1">
      <w:pPr>
        <w:pStyle w:val="Head2"/>
      </w:pPr>
      <w:bookmarkStart w:id="324" w:name="_Toc536011945"/>
      <w:r>
        <w:t>Electronic specifications</w:t>
      </w:r>
      <w:bookmarkEnd w:id="324"/>
    </w:p>
    <w:p w:rsidR="002262F1" w:rsidRDefault="002262F1" w:rsidP="002262F1">
      <w:pPr>
        <w:pStyle w:val="Maintext"/>
      </w:pPr>
      <w:r>
        <w:t xml:space="preserve">If anything in this specification needs clarification, email </w:t>
      </w:r>
      <w:hyperlink r:id="rId61" w:history="1">
        <w:r w:rsidRPr="008C65AB">
          <w:rPr>
            <w:rStyle w:val="Hyperlink"/>
            <w:noProof w:val="0"/>
            <w:color w:val="000000" w:themeColor="text1"/>
            <w:u w:val="none"/>
          </w:rPr>
          <w:t>ato-ereporting@ato.gov.au</w:t>
        </w:r>
      </w:hyperlink>
      <w:r>
        <w:t xml:space="preserve"> </w:t>
      </w:r>
    </w:p>
    <w:p w:rsidR="004957A1" w:rsidRDefault="004957A1" w:rsidP="004957A1">
      <w:pPr>
        <w:pStyle w:val="Head2"/>
      </w:pPr>
      <w:bookmarkStart w:id="325" w:name="_Toc536011946"/>
      <w:r>
        <w:t>Fund enquiries</w:t>
      </w:r>
      <w:bookmarkEnd w:id="325"/>
    </w:p>
    <w:p w:rsidR="00BD2C06" w:rsidRDefault="00BD2C06" w:rsidP="00BD2C06">
      <w:pPr>
        <w:pStyle w:val="Maintext"/>
      </w:pPr>
      <w:r>
        <w:t>For more information about the Private health insurance annual report</w:t>
      </w:r>
      <w:r w:rsidR="002262F1">
        <w:t>, lodgment issues and reporting obligations</w:t>
      </w:r>
      <w:r>
        <w:t>:</w:t>
      </w:r>
    </w:p>
    <w:p w:rsidR="00BD2C06" w:rsidRDefault="00BD2C06" w:rsidP="004425D3">
      <w:pPr>
        <w:pStyle w:val="Bullet1"/>
        <w:numPr>
          <w:ilvl w:val="0"/>
          <w:numId w:val="1"/>
        </w:numPr>
      </w:pPr>
      <w:r>
        <w:t xml:space="preserve">email the private health insurance area at </w:t>
      </w:r>
      <w:hyperlink r:id="rId62" w:history="1">
        <w:r w:rsidRPr="00FD2467">
          <w:rPr>
            <w:rStyle w:val="Hyperlink"/>
            <w:noProof w:val="0"/>
            <w:color w:val="auto"/>
            <w:u w:val="none"/>
          </w:rPr>
          <w:t>ato-dmi@ato.gov.au</w:t>
        </w:r>
      </w:hyperlink>
      <w:r w:rsidRPr="00D70636">
        <w:t>,</w:t>
      </w:r>
      <w:r>
        <w:t xml:space="preserve"> </w:t>
      </w:r>
    </w:p>
    <w:p w:rsidR="00BD2C06" w:rsidRDefault="00BD2C06" w:rsidP="004425D3">
      <w:pPr>
        <w:pStyle w:val="Bullet1"/>
        <w:numPr>
          <w:ilvl w:val="0"/>
          <w:numId w:val="1"/>
        </w:numPr>
      </w:pPr>
      <w:r>
        <w:t xml:space="preserve">phone </w:t>
      </w:r>
      <w:r w:rsidRPr="00626070">
        <w:rPr>
          <w:b/>
        </w:rPr>
        <w:t>1800 072</w:t>
      </w:r>
      <w:r>
        <w:rPr>
          <w:b/>
        </w:rPr>
        <w:t xml:space="preserve"> </w:t>
      </w:r>
      <w:r w:rsidRPr="00626070">
        <w:rPr>
          <w:b/>
        </w:rPr>
        <w:t>681</w:t>
      </w:r>
      <w:r>
        <w:t>, or</w:t>
      </w:r>
    </w:p>
    <w:p w:rsidR="00BD2C06" w:rsidRDefault="00BD2C06" w:rsidP="004425D3">
      <w:pPr>
        <w:pStyle w:val="Bullet1"/>
        <w:numPr>
          <w:ilvl w:val="0"/>
          <w:numId w:val="1"/>
        </w:numPr>
      </w:pPr>
      <w:r>
        <w:t>write to us at:</w:t>
      </w:r>
    </w:p>
    <w:p w:rsidR="00BD2C06" w:rsidRDefault="00BD2C06" w:rsidP="00BD2C06">
      <w:pPr>
        <w:pStyle w:val="Maintext"/>
      </w:pPr>
    </w:p>
    <w:p w:rsidR="00BD2C06" w:rsidRPr="002F2DFF" w:rsidRDefault="00BD2C06" w:rsidP="00BD2C06">
      <w:pPr>
        <w:pStyle w:val="Maintext"/>
        <w:rPr>
          <w:rFonts w:cs="Arial"/>
          <w:szCs w:val="22"/>
        </w:rPr>
      </w:pPr>
      <w:r w:rsidRPr="002F2DFF">
        <w:rPr>
          <w:rFonts w:cs="Arial"/>
          <w:szCs w:val="22"/>
        </w:rPr>
        <w:t>Australian Taxation Office</w:t>
      </w:r>
    </w:p>
    <w:p w:rsidR="00BD2C06" w:rsidRPr="002F2DFF" w:rsidRDefault="00BD2C06" w:rsidP="00BD2C06">
      <w:pPr>
        <w:pStyle w:val="Maintext"/>
        <w:rPr>
          <w:rFonts w:cs="Arial"/>
          <w:szCs w:val="22"/>
        </w:rPr>
      </w:pPr>
      <w:r w:rsidRPr="002F2DFF">
        <w:rPr>
          <w:rFonts w:cs="Arial"/>
          <w:szCs w:val="22"/>
        </w:rPr>
        <w:t>P.O. Box 2090</w:t>
      </w:r>
    </w:p>
    <w:p w:rsidR="00BD2C06" w:rsidRDefault="00BD2C06" w:rsidP="00BD2C06">
      <w:pPr>
        <w:pStyle w:val="Maintext"/>
        <w:rPr>
          <w:rFonts w:cs="Arial"/>
          <w:szCs w:val="22"/>
        </w:rPr>
      </w:pPr>
      <w:r w:rsidRPr="002F2DFF">
        <w:rPr>
          <w:rFonts w:cs="Arial"/>
          <w:szCs w:val="22"/>
        </w:rPr>
        <w:t>CHERMSIDE CENTRE QLD 4032</w:t>
      </w:r>
    </w:p>
    <w:p w:rsidR="00116446" w:rsidRDefault="00116446">
      <w:pPr>
        <w:rPr>
          <w:rFonts w:cs="Arial"/>
          <w:b/>
          <w:caps/>
          <w:kern w:val="36"/>
          <w:sz w:val="24"/>
        </w:rPr>
      </w:pPr>
      <w:r>
        <w:br w:type="page"/>
      </w:r>
    </w:p>
    <w:p w:rsidR="004957A1" w:rsidRDefault="004957A1" w:rsidP="004957A1">
      <w:pPr>
        <w:pStyle w:val="Head2"/>
      </w:pPr>
      <w:bookmarkStart w:id="326" w:name="_Toc536011947"/>
      <w:r>
        <w:lastRenderedPageBreak/>
        <w:t>Software developers homepage</w:t>
      </w:r>
      <w:bookmarkEnd w:id="326"/>
    </w:p>
    <w:p w:rsidR="004957A1" w:rsidRPr="004957A1" w:rsidRDefault="004957A1" w:rsidP="004957A1">
      <w:r w:rsidRPr="004957A1">
        <w:t xml:space="preserve">Software developers, both in-house and commercial, who are developing or updating electronic </w:t>
      </w:r>
      <w:r w:rsidR="00D30BC3">
        <w:t>private health insurance</w:t>
      </w:r>
      <w:r w:rsidRPr="004957A1">
        <w:t xml:space="preserve"> reporting software, should use this specification for developing their application.</w:t>
      </w:r>
    </w:p>
    <w:p w:rsidR="004957A1" w:rsidRPr="004957A1" w:rsidRDefault="004957A1" w:rsidP="004957A1"/>
    <w:p w:rsidR="004957A1" w:rsidRPr="004957A1" w:rsidRDefault="004957A1" w:rsidP="004957A1">
      <w:r w:rsidRPr="004957A1">
        <w:t xml:space="preserve">The Software developers homepage website at </w:t>
      </w:r>
      <w:hyperlink r:id="rId63" w:history="1">
        <w:r w:rsidRPr="004957A1">
          <w:rPr>
            <w:b/>
            <w:noProof/>
          </w:rPr>
          <w:t>http://softwaredevelopers.ato.gov.au</w:t>
        </w:r>
      </w:hyperlink>
      <w:r w:rsidRPr="004957A1">
        <w:t xml:space="preserve"> has been designed to facilitate a partnership between the software development industry and the ATO and provides the following:</w:t>
      </w:r>
    </w:p>
    <w:p w:rsidR="004957A1" w:rsidRPr="004957A1" w:rsidRDefault="004957A1" w:rsidP="004957A1">
      <w:pPr>
        <w:numPr>
          <w:ilvl w:val="0"/>
          <w:numId w:val="1"/>
        </w:numPr>
        <w:spacing w:before="60" w:after="60"/>
      </w:pPr>
      <w:r w:rsidRPr="004957A1">
        <w:t>a self-testing model allowing software developers to check their product, package, program or system against ATO test scenarios or relevant format testing;</w:t>
      </w:r>
    </w:p>
    <w:p w:rsidR="004957A1" w:rsidRPr="004957A1" w:rsidRDefault="004957A1" w:rsidP="004957A1">
      <w:pPr>
        <w:numPr>
          <w:ilvl w:val="0"/>
          <w:numId w:val="1"/>
        </w:numPr>
        <w:spacing w:before="60" w:after="60"/>
      </w:pPr>
      <w:r w:rsidRPr="004957A1">
        <w:t>access to information relevant to all software developers to assist in the development of tax-related software; and</w:t>
      </w:r>
    </w:p>
    <w:p w:rsidR="004957A1" w:rsidRPr="004957A1" w:rsidRDefault="004957A1" w:rsidP="004957A1">
      <w:pPr>
        <w:numPr>
          <w:ilvl w:val="0"/>
          <w:numId w:val="1"/>
        </w:numPr>
        <w:spacing w:before="60" w:after="60"/>
      </w:pPr>
      <w:r w:rsidRPr="004957A1">
        <w:t>a software product register which business</w:t>
      </w:r>
      <w:r w:rsidR="00C36E9F">
        <w:t xml:space="preserve"> entities</w:t>
      </w:r>
      <w:r w:rsidRPr="004957A1">
        <w:t xml:space="preserve"> can access to find products that will assist in meeting tax-related obligations.</w:t>
      </w:r>
    </w:p>
    <w:p w:rsidR="001E41A2" w:rsidRDefault="001E41A2"/>
    <w:p w:rsidR="004957A1" w:rsidRPr="004957A1" w:rsidRDefault="004957A1" w:rsidP="004957A1">
      <w:r w:rsidRPr="004957A1">
        <w:t xml:space="preserve">Lodging the Declaration of compliance automatically lists the product(s) on the Software developers homepage Product register. Software developers that have listed their product on the Product register may direct users to the website at </w:t>
      </w:r>
      <w:hyperlink r:id="rId64" w:history="1">
        <w:r w:rsidRPr="004957A1">
          <w:rPr>
            <w:b/>
            <w:noProof/>
          </w:rPr>
          <w:t>http://softwaredevelopers.ato.gov.au</w:t>
        </w:r>
      </w:hyperlink>
      <w:r w:rsidRPr="004957A1">
        <w:t xml:space="preserve"> for confirmation that the product has met ATO requirements. Developers who do not need to register in order to list products may still receive emails detailing significant issues by using the subscription service available from the site. Registering or subscribing for updates is recommended for both in-house and commercial software developers.</w:t>
      </w:r>
    </w:p>
    <w:p w:rsidR="004957A1" w:rsidRPr="004957A1" w:rsidRDefault="004957A1" w:rsidP="004957A1"/>
    <w:p w:rsidR="004957A1" w:rsidRPr="004957A1" w:rsidRDefault="004957A1" w:rsidP="004957A1">
      <w:r w:rsidRPr="004957A1">
        <w:t>For more information on the Software developers homepage website, contact SILU:</w:t>
      </w:r>
    </w:p>
    <w:p w:rsidR="004957A1" w:rsidRPr="004957A1" w:rsidRDefault="004957A1" w:rsidP="004957A1">
      <w:pPr>
        <w:numPr>
          <w:ilvl w:val="0"/>
          <w:numId w:val="1"/>
        </w:numPr>
        <w:spacing w:before="60" w:after="60"/>
      </w:pPr>
      <w:r w:rsidRPr="004957A1">
        <w:t xml:space="preserve">phone </w:t>
      </w:r>
      <w:r w:rsidRPr="004957A1">
        <w:rPr>
          <w:b/>
        </w:rPr>
        <w:t>1300 139 052</w:t>
      </w:r>
    </w:p>
    <w:p w:rsidR="004957A1" w:rsidRPr="004957A1" w:rsidRDefault="004957A1" w:rsidP="004957A1">
      <w:pPr>
        <w:numPr>
          <w:ilvl w:val="0"/>
          <w:numId w:val="1"/>
        </w:numPr>
        <w:spacing w:before="60" w:after="60"/>
      </w:pPr>
      <w:r w:rsidRPr="004957A1">
        <w:t xml:space="preserve">email </w:t>
      </w:r>
      <w:hyperlink r:id="rId65" w:history="1">
        <w:r w:rsidR="005C6E48">
          <w:rPr>
            <w:b/>
          </w:rPr>
          <w:t>DPO@ato.gov.au</w:t>
        </w:r>
      </w:hyperlink>
    </w:p>
    <w:p w:rsidR="004957A1" w:rsidRDefault="004957A1" w:rsidP="004957A1">
      <w:pPr>
        <w:pStyle w:val="Maintext"/>
      </w:pPr>
    </w:p>
    <w:p w:rsidR="004957A1" w:rsidRDefault="004957A1" w:rsidP="004957A1">
      <w:pPr>
        <w:pStyle w:val="Maintext"/>
      </w:pPr>
    </w:p>
    <w:p w:rsidR="001E41A2" w:rsidRDefault="001E41A2">
      <w:pPr>
        <w:rPr>
          <w:rFonts w:cs="Arial"/>
          <w:caps/>
          <w:kern w:val="36"/>
          <w:sz w:val="36"/>
          <w:szCs w:val="36"/>
        </w:rPr>
      </w:pPr>
      <w:r>
        <w:br w:type="page"/>
      </w:r>
    </w:p>
    <w:p w:rsidR="004957A1" w:rsidRPr="004957A1" w:rsidRDefault="004957A1" w:rsidP="004957A1">
      <w:pPr>
        <w:pStyle w:val="Head1"/>
      </w:pPr>
      <w:bookmarkStart w:id="327" w:name="_Toc536011948"/>
      <w:r>
        <w:lastRenderedPageBreak/>
        <w:t>11 Checklist</w:t>
      </w:r>
      <w:bookmarkEnd w:id="327"/>
    </w:p>
    <w:p w:rsidR="00BD2C06" w:rsidRDefault="00BD2C06" w:rsidP="00BD2C06">
      <w:pPr>
        <w:pStyle w:val="Maintext"/>
      </w:pPr>
      <w:r>
        <w:t>The following checklist will help to ensure that important steps in the preparation of the Private health insurance report data file have been followed.</w:t>
      </w:r>
    </w:p>
    <w:p w:rsidR="00BD2C06" w:rsidRDefault="00BD2C06" w:rsidP="00BD2C06">
      <w:pPr>
        <w:pStyle w:val="Maintext"/>
      </w:pPr>
    </w:p>
    <w:p w:rsidR="00BD2C06" w:rsidRDefault="00BD2C06" w:rsidP="00BD2C06">
      <w:pPr>
        <w:pStyle w:val="Maintext"/>
      </w:pPr>
      <w:r>
        <w:rPr>
          <w:szCs w:val="22"/>
        </w:rPr>
        <w:sym w:font="Wingdings 2" w:char="F0A3"/>
      </w:r>
      <w:r>
        <w:rPr>
          <w:szCs w:val="22"/>
        </w:rPr>
        <w:tab/>
      </w:r>
      <w:r>
        <w:t xml:space="preserve">All data records must be </w:t>
      </w:r>
      <w:r>
        <w:rPr>
          <w:b/>
        </w:rPr>
        <w:t>750</w:t>
      </w:r>
      <w:r>
        <w:t xml:space="preserve"> characters in length.</w:t>
      </w:r>
    </w:p>
    <w:p w:rsidR="00BD2C06" w:rsidRDefault="00BD2C06" w:rsidP="00BD2C06">
      <w:pPr>
        <w:pStyle w:val="Maintext"/>
        <w:rPr>
          <w:sz w:val="20"/>
        </w:rPr>
      </w:pPr>
    </w:p>
    <w:p w:rsidR="00BD2C06" w:rsidRDefault="00BD2C06" w:rsidP="00BD2C06">
      <w:pPr>
        <w:pStyle w:val="Maintext"/>
        <w:rPr>
          <w:sz w:val="20"/>
        </w:rPr>
      </w:pPr>
      <w:r>
        <w:rPr>
          <w:szCs w:val="22"/>
        </w:rPr>
        <w:sym w:font="Wingdings 2" w:char="F0A3"/>
      </w:r>
      <w:r>
        <w:rPr>
          <w:b/>
          <w:sz w:val="20"/>
        </w:rPr>
        <w:tab/>
      </w:r>
      <w:r w:rsidRPr="008A3560">
        <w:t xml:space="preserve">The file name must be </w:t>
      </w:r>
      <w:r w:rsidRPr="001E41A2">
        <w:rPr>
          <w:b/>
        </w:rPr>
        <w:t>HICPHIIS</w:t>
      </w:r>
      <w:r>
        <w:rPr>
          <w:sz w:val="20"/>
        </w:rPr>
        <w:t>.</w:t>
      </w:r>
    </w:p>
    <w:p w:rsidR="00BD2C06" w:rsidRDefault="00BD2C06" w:rsidP="00BD2C06"/>
    <w:p w:rsidR="00BD2C06" w:rsidRPr="004A7C5C" w:rsidRDefault="00BD2C06" w:rsidP="00BD2C06"/>
    <w:p w:rsidR="00FA60AA" w:rsidRDefault="00FA60AA" w:rsidP="00023477">
      <w:pPr>
        <w:pStyle w:val="Maintext"/>
      </w:pPr>
    </w:p>
    <w:sectPr w:rsidR="00FA60AA" w:rsidSect="00BD2C06">
      <w:headerReference w:type="even" r:id="rId66"/>
      <w:headerReference w:type="default" r:id="rId67"/>
      <w:footerReference w:type="default" r:id="rId68"/>
      <w:headerReference w:type="first" r:id="rId69"/>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65" w:rsidRDefault="00005365">
      <w:r>
        <w:separator/>
      </w:r>
    </w:p>
  </w:endnote>
  <w:endnote w:type="continuationSeparator" w:id="0">
    <w:p w:rsidR="00005365" w:rsidRDefault="0000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ZapfDingbatsITC">
    <w:altName w:val="ZapfDingbats"/>
    <w:panose1 w:val="00000000000000000000"/>
    <w:charset w:val="02"/>
    <w:family w:val="auto"/>
    <w:notTrueType/>
    <w:pitch w:val="default"/>
  </w:font>
  <w:font w:name="HelveticaNeue-Medium">
    <w:altName w:val="Helvetica 65 Medium"/>
    <w:panose1 w:val="00000000000000000000"/>
    <w:charset w:val="4D"/>
    <w:family w:val="auto"/>
    <w:notTrueType/>
    <w:pitch w:val="default"/>
    <w:sig w:usb0="00000003" w:usb1="00000000" w:usb2="00000000" w:usb3="00000000" w:csb0="00000001" w:csb1="00000000"/>
  </w:font>
  <w:font w:name="newyork">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A1406" w:rsidTr="00F30881">
      <w:trPr>
        <w:trHeight w:hRule="exact" w:val="567"/>
      </w:trPr>
      <w:tc>
        <w:tcPr>
          <w:tcW w:w="3629" w:type="dxa"/>
          <w:shd w:val="clear" w:color="auto" w:fill="auto"/>
          <w:vAlign w:val="bottom"/>
        </w:tcPr>
        <w:p w:rsidR="007A1406" w:rsidRPr="00961BA8" w:rsidRDefault="00005365">
          <w:pPr>
            <w:pStyle w:val="ClassificationFooter"/>
          </w:pPr>
          <w:r>
            <w:fldChar w:fldCharType="begin"/>
          </w:r>
          <w:r>
            <w:instrText xml:space="preserve"> DOCPROPERTY  Classification  \* MERGEFORMAT </w:instrText>
          </w:r>
          <w:r>
            <w:fldChar w:fldCharType="separate"/>
          </w:r>
          <w:r w:rsidR="007A1406">
            <w:t>UNCLASSIFIED</w:t>
          </w:r>
          <w:r>
            <w:fldChar w:fldCharType="end"/>
          </w:r>
        </w:p>
      </w:tc>
      <w:tc>
        <w:tcPr>
          <w:tcW w:w="4309" w:type="dxa"/>
          <w:shd w:val="clear" w:color="auto" w:fill="auto"/>
          <w:vAlign w:val="bottom"/>
        </w:tcPr>
        <w:p w:rsidR="007A1406" w:rsidRDefault="007A1406">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7A1406" w:rsidRDefault="007A1406" w:rsidP="00F30881">
          <w:pPr>
            <w:pStyle w:val="FooterPortrait"/>
            <w:jc w:val="right"/>
          </w:pPr>
          <w:r>
            <w:fldChar w:fldCharType="begin"/>
          </w:r>
          <w:r>
            <w:instrText xml:space="preserve"> PAGE   \* MERGEFORMAT </w:instrText>
          </w:r>
          <w:r>
            <w:fldChar w:fldCharType="separate"/>
          </w:r>
          <w:r w:rsidR="009C14B2">
            <w:rPr>
              <w:noProof/>
            </w:rPr>
            <w:t>59</w:t>
          </w:r>
          <w:r>
            <w:fldChar w:fldCharType="end"/>
          </w:r>
          <w:r>
            <w:t xml:space="preserve"> </w:t>
          </w:r>
        </w:p>
      </w:tc>
    </w:tr>
  </w:tbl>
  <w:p w:rsidR="007A1406" w:rsidRPr="00FA60AA" w:rsidRDefault="007A1406" w:rsidP="00FA60AA">
    <w:pPr>
      <w:pStyle w:val="Footer"/>
      <w:rPr>
        <w:rStyle w:val="PageNumber"/>
        <w:vanish/>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A1406" w:rsidTr="00BD2C06">
      <w:trPr>
        <w:trHeight w:hRule="exact" w:val="567"/>
      </w:trPr>
      <w:tc>
        <w:tcPr>
          <w:tcW w:w="3629" w:type="dxa"/>
          <w:vAlign w:val="bottom"/>
        </w:tcPr>
        <w:p w:rsidR="007A1406" w:rsidRPr="00961BA8" w:rsidRDefault="00005365">
          <w:pPr>
            <w:pStyle w:val="ClassificationFooter"/>
          </w:pPr>
          <w:r>
            <w:fldChar w:fldCharType="begin"/>
          </w:r>
          <w:r>
            <w:instrText xml:space="preserve"> DOCPROPERTY  Classification  \* MERGEFORMAT </w:instrText>
          </w:r>
          <w:r>
            <w:fldChar w:fldCharType="separate"/>
          </w:r>
          <w:r w:rsidR="007A1406">
            <w:t>UNCLASSIFIED</w:t>
          </w:r>
          <w:r>
            <w:fldChar w:fldCharType="end"/>
          </w:r>
        </w:p>
      </w:tc>
      <w:tc>
        <w:tcPr>
          <w:tcW w:w="4309" w:type="dxa"/>
          <w:vAlign w:val="bottom"/>
        </w:tcPr>
        <w:p w:rsidR="007A1406" w:rsidRDefault="007A1406">
          <w:pPr>
            <w:pStyle w:val="FooterPortrait"/>
          </w:pPr>
          <w:r>
            <w:tab/>
          </w:r>
          <w:r>
            <w:fldChar w:fldCharType="begin"/>
          </w:r>
          <w:r>
            <w:instrText xml:space="preserve"> KEYWORDS   \* MERGEFORMAT </w:instrText>
          </w:r>
          <w:r>
            <w:fldChar w:fldCharType="end"/>
          </w:r>
        </w:p>
      </w:tc>
      <w:tc>
        <w:tcPr>
          <w:tcW w:w="1701" w:type="dxa"/>
          <w:vAlign w:val="bottom"/>
        </w:tcPr>
        <w:p w:rsidR="007A1406" w:rsidRDefault="007A1406" w:rsidP="00BD2C0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9C14B2">
            <w:rPr>
              <w:rStyle w:val="PageNumber"/>
              <w:noProof/>
            </w:rPr>
            <w:t>v</w:t>
          </w:r>
          <w:r>
            <w:rPr>
              <w:rStyle w:val="PageNumber"/>
            </w:rPr>
            <w:fldChar w:fldCharType="end"/>
          </w:r>
        </w:p>
      </w:tc>
    </w:tr>
  </w:tbl>
  <w:p w:rsidR="007A1406" w:rsidRPr="002E1C5C" w:rsidRDefault="007A1406" w:rsidP="00BD2C06">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A1406" w:rsidTr="00BD2C06">
      <w:trPr>
        <w:trHeight w:hRule="exact" w:val="567"/>
      </w:trPr>
      <w:tc>
        <w:tcPr>
          <w:tcW w:w="3629" w:type="dxa"/>
          <w:vAlign w:val="bottom"/>
        </w:tcPr>
        <w:p w:rsidR="007A1406" w:rsidRPr="00961BA8" w:rsidRDefault="00005365">
          <w:pPr>
            <w:pStyle w:val="ClassificationFooter"/>
          </w:pPr>
          <w:r>
            <w:fldChar w:fldCharType="begin"/>
          </w:r>
          <w:r>
            <w:instrText xml:space="preserve"> DOCPROPERTY  Classification  \* MERGEFORMAT </w:instrText>
          </w:r>
          <w:r>
            <w:fldChar w:fldCharType="separate"/>
          </w:r>
          <w:r w:rsidR="007A1406">
            <w:t>UNCLASSIFIED</w:t>
          </w:r>
          <w:r>
            <w:fldChar w:fldCharType="end"/>
          </w:r>
        </w:p>
      </w:tc>
      <w:tc>
        <w:tcPr>
          <w:tcW w:w="4309" w:type="dxa"/>
          <w:vAlign w:val="bottom"/>
        </w:tcPr>
        <w:p w:rsidR="007A1406" w:rsidRDefault="007A1406">
          <w:pPr>
            <w:pStyle w:val="FooterPortrait"/>
          </w:pPr>
          <w:r>
            <w:tab/>
          </w:r>
          <w:r>
            <w:fldChar w:fldCharType="begin"/>
          </w:r>
          <w:r>
            <w:instrText xml:space="preserve"> KEYWORDS   \* MERGEFORMAT </w:instrText>
          </w:r>
          <w:r>
            <w:fldChar w:fldCharType="end"/>
          </w:r>
        </w:p>
      </w:tc>
      <w:tc>
        <w:tcPr>
          <w:tcW w:w="1701" w:type="dxa"/>
          <w:vAlign w:val="bottom"/>
        </w:tcPr>
        <w:p w:rsidR="007A1406" w:rsidRDefault="007A1406" w:rsidP="00BD2C0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9C14B2">
            <w:rPr>
              <w:rStyle w:val="PageNumber"/>
              <w:noProof/>
            </w:rPr>
            <w:t>vii</w:t>
          </w:r>
          <w:r>
            <w:rPr>
              <w:rStyle w:val="PageNumber"/>
            </w:rPr>
            <w:fldChar w:fldCharType="end"/>
          </w:r>
        </w:p>
      </w:tc>
    </w:tr>
  </w:tbl>
  <w:p w:rsidR="007A1406" w:rsidRPr="002E1C5C" w:rsidRDefault="007A1406" w:rsidP="00BD2C06">
    <w:pPr>
      <w:pStyle w:val="Footer"/>
      <w:rPr>
        <w:rStyle w:val="PageNumber"/>
        <w:vanish/>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A1406" w:rsidTr="00BD2C06">
      <w:trPr>
        <w:trHeight w:hRule="exact" w:val="567"/>
      </w:trPr>
      <w:tc>
        <w:tcPr>
          <w:tcW w:w="3629" w:type="dxa"/>
          <w:vAlign w:val="bottom"/>
        </w:tcPr>
        <w:p w:rsidR="007A1406" w:rsidRPr="00961BA8" w:rsidRDefault="00005365">
          <w:pPr>
            <w:pStyle w:val="ClassificationFooter"/>
          </w:pPr>
          <w:r>
            <w:fldChar w:fldCharType="begin"/>
          </w:r>
          <w:r>
            <w:instrText xml:space="preserve"> DOCPROPERTY  Classification  \* MERGEFORMAT </w:instrText>
          </w:r>
          <w:r>
            <w:fldChar w:fldCharType="separate"/>
          </w:r>
          <w:r w:rsidR="007A1406">
            <w:t>UNCLASSIFIED</w:t>
          </w:r>
          <w:r>
            <w:fldChar w:fldCharType="end"/>
          </w:r>
        </w:p>
      </w:tc>
      <w:tc>
        <w:tcPr>
          <w:tcW w:w="4309" w:type="dxa"/>
          <w:vAlign w:val="bottom"/>
        </w:tcPr>
        <w:p w:rsidR="007A1406" w:rsidRDefault="007A1406">
          <w:pPr>
            <w:pStyle w:val="FooterPortrait"/>
          </w:pPr>
          <w:r>
            <w:tab/>
          </w:r>
          <w:r>
            <w:fldChar w:fldCharType="begin"/>
          </w:r>
          <w:r>
            <w:instrText xml:space="preserve"> KEYWORDS   \* MERGEFORMAT </w:instrText>
          </w:r>
          <w:r>
            <w:fldChar w:fldCharType="end"/>
          </w:r>
        </w:p>
      </w:tc>
      <w:tc>
        <w:tcPr>
          <w:tcW w:w="1701" w:type="dxa"/>
          <w:vAlign w:val="bottom"/>
        </w:tcPr>
        <w:p w:rsidR="007A1406" w:rsidRDefault="007A1406" w:rsidP="00BD2C0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9C14B2">
            <w:rPr>
              <w:rStyle w:val="PageNumber"/>
              <w:noProof/>
            </w:rPr>
            <w:t>4</w:t>
          </w:r>
          <w:r>
            <w:rPr>
              <w:rStyle w:val="PageNumber"/>
            </w:rPr>
            <w:fldChar w:fldCharType="end"/>
          </w:r>
        </w:p>
      </w:tc>
    </w:tr>
  </w:tbl>
  <w:p w:rsidR="007A1406" w:rsidRPr="002E1C5C" w:rsidRDefault="007A1406" w:rsidP="00BD2C06">
    <w:pPr>
      <w:pStyle w:val="Footer"/>
      <w:rPr>
        <w:rStyle w:val="PageNumber"/>
        <w:vanish/>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A1406" w:rsidTr="00BD2C06">
      <w:trPr>
        <w:trHeight w:hRule="exact" w:val="567"/>
      </w:trPr>
      <w:tc>
        <w:tcPr>
          <w:tcW w:w="3629" w:type="dxa"/>
          <w:vAlign w:val="bottom"/>
        </w:tcPr>
        <w:p w:rsidR="007A1406" w:rsidRPr="00961BA8" w:rsidRDefault="00005365">
          <w:pPr>
            <w:pStyle w:val="ClassificationFooter"/>
          </w:pPr>
          <w:r>
            <w:fldChar w:fldCharType="begin"/>
          </w:r>
          <w:r>
            <w:instrText xml:space="preserve"> DOCPROPERTY  Classification  \* MERGEFORMAT </w:instrText>
          </w:r>
          <w:r>
            <w:fldChar w:fldCharType="separate"/>
          </w:r>
          <w:r w:rsidR="007A1406">
            <w:t>UNCLASSIFIED</w:t>
          </w:r>
          <w:r>
            <w:fldChar w:fldCharType="end"/>
          </w:r>
        </w:p>
      </w:tc>
      <w:tc>
        <w:tcPr>
          <w:tcW w:w="4309" w:type="dxa"/>
          <w:vAlign w:val="bottom"/>
        </w:tcPr>
        <w:p w:rsidR="007A1406" w:rsidRDefault="007A1406">
          <w:pPr>
            <w:pStyle w:val="FooterPortrait"/>
          </w:pPr>
          <w:r>
            <w:tab/>
          </w:r>
          <w:r>
            <w:fldChar w:fldCharType="begin"/>
          </w:r>
          <w:r>
            <w:instrText xml:space="preserve"> KEYWORDS   \* MERGEFORMAT </w:instrText>
          </w:r>
          <w:r>
            <w:fldChar w:fldCharType="end"/>
          </w:r>
        </w:p>
      </w:tc>
      <w:tc>
        <w:tcPr>
          <w:tcW w:w="1701" w:type="dxa"/>
          <w:vAlign w:val="bottom"/>
        </w:tcPr>
        <w:p w:rsidR="007A1406" w:rsidRDefault="007A1406" w:rsidP="00BD2C0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9C14B2">
            <w:rPr>
              <w:rStyle w:val="PageNumber"/>
              <w:noProof/>
            </w:rPr>
            <w:t>7</w:t>
          </w:r>
          <w:r>
            <w:rPr>
              <w:rStyle w:val="PageNumber"/>
            </w:rPr>
            <w:fldChar w:fldCharType="end"/>
          </w:r>
        </w:p>
      </w:tc>
    </w:tr>
  </w:tbl>
  <w:p w:rsidR="007A1406" w:rsidRPr="002E1C5C" w:rsidRDefault="007A1406" w:rsidP="00BD2C06">
    <w:pPr>
      <w:pStyle w:val="Footer"/>
      <w:rPr>
        <w:rStyle w:val="PageNumber"/>
        <w:vanish/>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A1406" w:rsidTr="00BD2C06">
      <w:trPr>
        <w:trHeight w:hRule="exact" w:val="567"/>
      </w:trPr>
      <w:tc>
        <w:tcPr>
          <w:tcW w:w="3629" w:type="dxa"/>
          <w:vAlign w:val="bottom"/>
        </w:tcPr>
        <w:p w:rsidR="007A1406" w:rsidRPr="00961BA8" w:rsidRDefault="00005365">
          <w:pPr>
            <w:pStyle w:val="ClassificationFooter"/>
          </w:pPr>
          <w:r>
            <w:fldChar w:fldCharType="begin"/>
          </w:r>
          <w:r>
            <w:instrText xml:space="preserve"> DOCPROPERTY  Classification  \* MERGEFORMAT </w:instrText>
          </w:r>
          <w:r>
            <w:fldChar w:fldCharType="separate"/>
          </w:r>
          <w:r w:rsidR="007A1406">
            <w:t>UNCLASSIFIED</w:t>
          </w:r>
          <w:r>
            <w:fldChar w:fldCharType="end"/>
          </w:r>
        </w:p>
      </w:tc>
      <w:tc>
        <w:tcPr>
          <w:tcW w:w="4309" w:type="dxa"/>
          <w:vAlign w:val="bottom"/>
        </w:tcPr>
        <w:p w:rsidR="007A1406" w:rsidRDefault="007A1406">
          <w:pPr>
            <w:pStyle w:val="FooterPortrait"/>
          </w:pPr>
          <w:r>
            <w:tab/>
          </w:r>
          <w:r>
            <w:fldChar w:fldCharType="begin"/>
          </w:r>
          <w:r>
            <w:instrText xml:space="preserve"> KEYWORDS   \* MERGEFORMAT </w:instrText>
          </w:r>
          <w:r>
            <w:fldChar w:fldCharType="end"/>
          </w:r>
        </w:p>
      </w:tc>
      <w:tc>
        <w:tcPr>
          <w:tcW w:w="1701" w:type="dxa"/>
          <w:vAlign w:val="bottom"/>
        </w:tcPr>
        <w:p w:rsidR="007A1406" w:rsidRDefault="007A1406" w:rsidP="00BD2C0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9C14B2">
            <w:rPr>
              <w:rStyle w:val="PageNumber"/>
              <w:noProof/>
            </w:rPr>
            <w:t>14</w:t>
          </w:r>
          <w:r>
            <w:rPr>
              <w:rStyle w:val="PageNumber"/>
            </w:rPr>
            <w:fldChar w:fldCharType="end"/>
          </w:r>
        </w:p>
      </w:tc>
    </w:tr>
  </w:tbl>
  <w:p w:rsidR="007A1406" w:rsidRPr="002E1C5C" w:rsidRDefault="007A1406" w:rsidP="00BD2C06">
    <w:pPr>
      <w:pStyle w:val="Footer"/>
      <w:rPr>
        <w:rStyle w:val="PageNumber"/>
        <w:vanish/>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A1406" w:rsidTr="00BD2C06">
      <w:trPr>
        <w:trHeight w:hRule="exact" w:val="567"/>
      </w:trPr>
      <w:tc>
        <w:tcPr>
          <w:tcW w:w="3629" w:type="dxa"/>
          <w:vAlign w:val="bottom"/>
        </w:tcPr>
        <w:p w:rsidR="007A1406" w:rsidRPr="00961BA8" w:rsidRDefault="00005365">
          <w:pPr>
            <w:pStyle w:val="ClassificationFooter"/>
          </w:pPr>
          <w:r>
            <w:fldChar w:fldCharType="begin"/>
          </w:r>
          <w:r>
            <w:instrText xml:space="preserve"> DOCPROPERTY  Classification  \* MERGEFORMAT </w:instrText>
          </w:r>
          <w:r>
            <w:fldChar w:fldCharType="separate"/>
          </w:r>
          <w:r w:rsidR="007A1406">
            <w:t>UNCLASSIFIED</w:t>
          </w:r>
          <w:r>
            <w:fldChar w:fldCharType="end"/>
          </w:r>
        </w:p>
      </w:tc>
      <w:tc>
        <w:tcPr>
          <w:tcW w:w="4309" w:type="dxa"/>
          <w:vAlign w:val="bottom"/>
        </w:tcPr>
        <w:p w:rsidR="007A1406" w:rsidRDefault="007A1406">
          <w:pPr>
            <w:pStyle w:val="FooterPortrait"/>
          </w:pPr>
          <w:r>
            <w:tab/>
          </w:r>
          <w:r>
            <w:fldChar w:fldCharType="begin"/>
          </w:r>
          <w:r>
            <w:instrText xml:space="preserve"> KEYWORDS   \* MERGEFORMAT </w:instrText>
          </w:r>
          <w:r>
            <w:fldChar w:fldCharType="end"/>
          </w:r>
        </w:p>
      </w:tc>
      <w:tc>
        <w:tcPr>
          <w:tcW w:w="1701" w:type="dxa"/>
          <w:vAlign w:val="bottom"/>
        </w:tcPr>
        <w:p w:rsidR="007A1406" w:rsidRDefault="007A1406" w:rsidP="00BD2C0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9C14B2">
            <w:rPr>
              <w:rStyle w:val="PageNumber"/>
              <w:noProof/>
            </w:rPr>
            <w:t>41</w:t>
          </w:r>
          <w:r>
            <w:rPr>
              <w:rStyle w:val="PageNumber"/>
            </w:rPr>
            <w:fldChar w:fldCharType="end"/>
          </w:r>
        </w:p>
      </w:tc>
    </w:tr>
  </w:tbl>
  <w:p w:rsidR="007A1406" w:rsidRPr="002E1C5C" w:rsidRDefault="007A1406" w:rsidP="00BD2C06">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65" w:rsidRDefault="00005365">
      <w:r>
        <w:separator/>
      </w:r>
    </w:p>
  </w:footnote>
  <w:footnote w:type="continuationSeparator" w:id="0">
    <w:p w:rsidR="00005365" w:rsidRDefault="00005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A1406" w:rsidRPr="00CE1ABE" w:rsidTr="00BD2C06">
      <w:trPr>
        <w:trHeight w:hRule="exact" w:val="567"/>
      </w:trPr>
      <w:tc>
        <w:tcPr>
          <w:tcW w:w="3629" w:type="dxa"/>
          <w:shd w:val="clear" w:color="auto" w:fill="auto"/>
        </w:tcPr>
        <w:p w:rsidR="007A1406" w:rsidRPr="00CE1ABE" w:rsidRDefault="007A1406" w:rsidP="00BD2C06">
          <w:pPr>
            <w:pStyle w:val="Header"/>
            <w:spacing w:before="100" w:after="100"/>
            <w:rPr>
              <w:sz w:val="32"/>
            </w:rPr>
          </w:pPr>
          <w:r w:rsidRPr="00CE1ABE">
            <w:rPr>
              <w:sz w:val="32"/>
            </w:rPr>
            <w:fldChar w:fldCharType="begin"/>
          </w:r>
          <w:r w:rsidRPr="00CE1ABE">
            <w:rPr>
              <w:sz w:val="32"/>
            </w:rPr>
            <w:instrText xml:space="preserve"> DOCPROPERTY  Classification  \* MERGEFORMAT </w:instrText>
          </w:r>
          <w:r w:rsidRPr="00CE1ABE">
            <w:rPr>
              <w:sz w:val="32"/>
            </w:rPr>
            <w:fldChar w:fldCharType="separate"/>
          </w:r>
          <w:r>
            <w:rPr>
              <w:sz w:val="32"/>
            </w:rPr>
            <w:t>UNCLASSIFIED</w:t>
          </w:r>
          <w:r w:rsidRPr="00CE1ABE">
            <w:rPr>
              <w:sz w:val="32"/>
            </w:rPr>
            <w:fldChar w:fldCharType="end"/>
          </w:r>
        </w:p>
      </w:tc>
      <w:tc>
        <w:tcPr>
          <w:tcW w:w="6010" w:type="dxa"/>
          <w:shd w:val="clear" w:color="auto" w:fill="auto"/>
        </w:tcPr>
        <w:p w:rsidR="007A1406" w:rsidRPr="00CE1ABE" w:rsidRDefault="007A1406" w:rsidP="00BD2C06">
          <w:pPr>
            <w:pStyle w:val="Header"/>
            <w:spacing w:before="160" w:after="100"/>
            <w:jc w:val="right"/>
            <w:rPr>
              <w:sz w:val="15"/>
            </w:rPr>
          </w:pPr>
          <w:r w:rsidRPr="00CE1ABE">
            <w:rPr>
              <w:sz w:val="15"/>
            </w:rPr>
            <w:t>Electronic Reporting Specification – Private health Insurance Report</w:t>
          </w:r>
        </w:p>
      </w:tc>
    </w:tr>
  </w:tbl>
  <w:p w:rsidR="007A1406" w:rsidRPr="002E1C5C" w:rsidRDefault="007A1406" w:rsidP="00BD2C06">
    <w:pPr>
      <w:pStyle w:val="Header"/>
      <w:rPr>
        <w:vanish/>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A1406" w:rsidRPr="00CE1ABE" w:rsidTr="00BD2C06">
      <w:trPr>
        <w:trHeight w:hRule="exact" w:val="567"/>
      </w:trPr>
      <w:tc>
        <w:tcPr>
          <w:tcW w:w="3629" w:type="dxa"/>
          <w:shd w:val="clear" w:color="auto" w:fill="auto"/>
        </w:tcPr>
        <w:p w:rsidR="007A1406" w:rsidRPr="00CE1ABE" w:rsidRDefault="007A1406" w:rsidP="00BD2C06">
          <w:pPr>
            <w:pStyle w:val="Header"/>
            <w:spacing w:before="100" w:after="100"/>
            <w:rPr>
              <w:sz w:val="32"/>
            </w:rPr>
          </w:pPr>
          <w:r w:rsidRPr="00CE1ABE">
            <w:rPr>
              <w:sz w:val="32"/>
            </w:rPr>
            <w:fldChar w:fldCharType="begin"/>
          </w:r>
          <w:r w:rsidRPr="00CE1ABE">
            <w:rPr>
              <w:sz w:val="32"/>
            </w:rPr>
            <w:instrText xml:space="preserve"> DOCPROPERTY  Classification  \* MERGEFORMAT </w:instrText>
          </w:r>
          <w:r w:rsidRPr="00CE1ABE">
            <w:rPr>
              <w:sz w:val="32"/>
            </w:rPr>
            <w:fldChar w:fldCharType="separate"/>
          </w:r>
          <w:r>
            <w:rPr>
              <w:sz w:val="32"/>
            </w:rPr>
            <w:t>UNCLASSIFIED</w:t>
          </w:r>
          <w:r w:rsidRPr="00CE1ABE">
            <w:rPr>
              <w:sz w:val="32"/>
            </w:rPr>
            <w:fldChar w:fldCharType="end"/>
          </w:r>
        </w:p>
      </w:tc>
      <w:tc>
        <w:tcPr>
          <w:tcW w:w="6010" w:type="dxa"/>
          <w:shd w:val="clear" w:color="auto" w:fill="auto"/>
        </w:tcPr>
        <w:p w:rsidR="007A1406" w:rsidRPr="00CE1ABE" w:rsidRDefault="007A1406" w:rsidP="00BD2C06">
          <w:pPr>
            <w:pStyle w:val="Header"/>
            <w:spacing w:before="160" w:after="100"/>
            <w:jc w:val="right"/>
            <w:rPr>
              <w:sz w:val="15"/>
            </w:rPr>
          </w:pPr>
          <w:r w:rsidRPr="00CE1ABE">
            <w:rPr>
              <w:sz w:val="15"/>
            </w:rPr>
            <w:t>Electronic Reporting Specification – Private health Insurance Report</w:t>
          </w:r>
        </w:p>
      </w:tc>
    </w:tr>
  </w:tbl>
  <w:p w:rsidR="007A1406" w:rsidRPr="002E1C5C" w:rsidRDefault="007A1406" w:rsidP="00BD2C06">
    <w:pPr>
      <w:pStyle w:val="Header"/>
      <w:rPr>
        <w:vanish/>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A1406" w:rsidRPr="00CE1ABE" w:rsidTr="00BD2C06">
      <w:trPr>
        <w:trHeight w:hRule="exact" w:val="567"/>
      </w:trPr>
      <w:tc>
        <w:tcPr>
          <w:tcW w:w="3629" w:type="dxa"/>
          <w:shd w:val="clear" w:color="auto" w:fill="auto"/>
        </w:tcPr>
        <w:p w:rsidR="007A1406" w:rsidRPr="00CE1ABE" w:rsidRDefault="007A1406" w:rsidP="00BD2C06">
          <w:pPr>
            <w:pStyle w:val="Header"/>
            <w:spacing w:before="100" w:after="100"/>
            <w:rPr>
              <w:sz w:val="32"/>
            </w:rPr>
          </w:pPr>
          <w:r w:rsidRPr="00CE1ABE">
            <w:rPr>
              <w:sz w:val="32"/>
            </w:rPr>
            <w:fldChar w:fldCharType="begin"/>
          </w:r>
          <w:r w:rsidRPr="00CE1ABE">
            <w:rPr>
              <w:sz w:val="32"/>
            </w:rPr>
            <w:instrText xml:space="preserve"> DOCPROPERTY  Classification  \* MERGEFORMAT </w:instrText>
          </w:r>
          <w:r w:rsidRPr="00CE1ABE">
            <w:rPr>
              <w:sz w:val="32"/>
            </w:rPr>
            <w:fldChar w:fldCharType="separate"/>
          </w:r>
          <w:r>
            <w:rPr>
              <w:sz w:val="32"/>
            </w:rPr>
            <w:t>UNCLASSIFIED</w:t>
          </w:r>
          <w:r w:rsidRPr="00CE1ABE">
            <w:rPr>
              <w:sz w:val="32"/>
            </w:rPr>
            <w:fldChar w:fldCharType="end"/>
          </w:r>
        </w:p>
      </w:tc>
      <w:tc>
        <w:tcPr>
          <w:tcW w:w="6010" w:type="dxa"/>
          <w:shd w:val="clear" w:color="auto" w:fill="auto"/>
        </w:tcPr>
        <w:p w:rsidR="007A1406" w:rsidRPr="00CE1ABE" w:rsidRDefault="007A1406" w:rsidP="00BD2C06">
          <w:pPr>
            <w:pStyle w:val="Header"/>
            <w:spacing w:before="160" w:after="100"/>
            <w:jc w:val="right"/>
            <w:rPr>
              <w:sz w:val="15"/>
            </w:rPr>
          </w:pPr>
          <w:r w:rsidRPr="00CE1ABE">
            <w:rPr>
              <w:sz w:val="15"/>
            </w:rPr>
            <w:t>Electronic Reporting Specification – Private health Insurance Report</w:t>
          </w:r>
        </w:p>
      </w:tc>
    </w:tr>
  </w:tbl>
  <w:p w:rsidR="007A1406" w:rsidRPr="002E1C5C" w:rsidRDefault="007A1406" w:rsidP="00BD2C06">
    <w:pPr>
      <w:pStyle w:val="Header"/>
      <w:rPr>
        <w:vanish/>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A1406" w:rsidRPr="00CE1ABE" w:rsidTr="00BD2C06">
      <w:trPr>
        <w:trHeight w:hRule="exact" w:val="567"/>
      </w:trPr>
      <w:tc>
        <w:tcPr>
          <w:tcW w:w="3629" w:type="dxa"/>
          <w:shd w:val="clear" w:color="auto" w:fill="auto"/>
        </w:tcPr>
        <w:p w:rsidR="007A1406" w:rsidRPr="00CE1ABE" w:rsidRDefault="007A1406" w:rsidP="00BD2C06">
          <w:pPr>
            <w:pStyle w:val="Header"/>
            <w:spacing w:before="100" w:after="100"/>
            <w:rPr>
              <w:sz w:val="32"/>
            </w:rPr>
          </w:pPr>
          <w:r w:rsidRPr="00CE1ABE">
            <w:rPr>
              <w:sz w:val="32"/>
            </w:rPr>
            <w:fldChar w:fldCharType="begin"/>
          </w:r>
          <w:r w:rsidRPr="00CE1ABE">
            <w:rPr>
              <w:sz w:val="32"/>
            </w:rPr>
            <w:instrText xml:space="preserve"> DOCPROPERTY  Classification  \* MERGEFORMAT </w:instrText>
          </w:r>
          <w:r w:rsidRPr="00CE1ABE">
            <w:rPr>
              <w:sz w:val="32"/>
            </w:rPr>
            <w:fldChar w:fldCharType="separate"/>
          </w:r>
          <w:r>
            <w:rPr>
              <w:sz w:val="32"/>
            </w:rPr>
            <w:t>UNCLASSIFIED</w:t>
          </w:r>
          <w:r w:rsidRPr="00CE1ABE">
            <w:rPr>
              <w:sz w:val="32"/>
            </w:rPr>
            <w:fldChar w:fldCharType="end"/>
          </w:r>
        </w:p>
      </w:tc>
      <w:tc>
        <w:tcPr>
          <w:tcW w:w="6010" w:type="dxa"/>
          <w:shd w:val="clear" w:color="auto" w:fill="auto"/>
        </w:tcPr>
        <w:p w:rsidR="007A1406" w:rsidRPr="00CE1ABE" w:rsidRDefault="007A1406" w:rsidP="00BD2C06">
          <w:pPr>
            <w:pStyle w:val="Header"/>
            <w:spacing w:before="160" w:after="100"/>
            <w:jc w:val="right"/>
            <w:rPr>
              <w:sz w:val="15"/>
            </w:rPr>
          </w:pPr>
          <w:r w:rsidRPr="00CE1ABE">
            <w:rPr>
              <w:sz w:val="15"/>
            </w:rPr>
            <w:t>Electronic Reporting Specification – Private health Insurance Report</w:t>
          </w:r>
        </w:p>
      </w:tc>
    </w:tr>
  </w:tbl>
  <w:p w:rsidR="007A1406" w:rsidRPr="002E1C5C" w:rsidRDefault="007A1406" w:rsidP="00BD2C06">
    <w:pPr>
      <w:pStyle w:val="Header"/>
      <w:rPr>
        <w:vanish/>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A1406" w:rsidRPr="00F30881" w:rsidTr="00F30881">
      <w:trPr>
        <w:trHeight w:hRule="exact" w:val="567"/>
      </w:trPr>
      <w:tc>
        <w:tcPr>
          <w:tcW w:w="3629" w:type="dxa"/>
          <w:shd w:val="clear" w:color="auto" w:fill="auto"/>
        </w:tcPr>
        <w:p w:rsidR="007A1406" w:rsidRPr="00F30881" w:rsidRDefault="007A1406" w:rsidP="00F30881">
          <w:pPr>
            <w:pStyle w:val="Header"/>
            <w:spacing w:before="100" w:after="100"/>
            <w:rPr>
              <w:sz w:val="32"/>
            </w:rPr>
          </w:pPr>
          <w:r w:rsidRPr="00F30881">
            <w:rPr>
              <w:sz w:val="32"/>
            </w:rPr>
            <w:fldChar w:fldCharType="begin"/>
          </w:r>
          <w:r w:rsidRPr="00F30881">
            <w:rPr>
              <w:sz w:val="32"/>
            </w:rPr>
            <w:instrText xml:space="preserve"> DOCPROPERTY  Classification  \* MERGEFORMAT </w:instrText>
          </w:r>
          <w:r w:rsidRPr="00F30881">
            <w:rPr>
              <w:sz w:val="32"/>
            </w:rPr>
            <w:fldChar w:fldCharType="separate"/>
          </w:r>
          <w:r>
            <w:rPr>
              <w:sz w:val="32"/>
            </w:rPr>
            <w:t>UNCLASSIFIED</w:t>
          </w:r>
          <w:r w:rsidRPr="00F30881">
            <w:rPr>
              <w:sz w:val="32"/>
            </w:rPr>
            <w:fldChar w:fldCharType="end"/>
          </w:r>
        </w:p>
      </w:tc>
      <w:tc>
        <w:tcPr>
          <w:tcW w:w="6010" w:type="dxa"/>
          <w:shd w:val="clear" w:color="auto" w:fill="auto"/>
        </w:tcPr>
        <w:p w:rsidR="007A1406" w:rsidRPr="00F30881" w:rsidRDefault="007A1406" w:rsidP="00F30881">
          <w:pPr>
            <w:pStyle w:val="Header"/>
            <w:spacing w:before="160" w:after="100"/>
            <w:jc w:val="right"/>
            <w:rPr>
              <w:sz w:val="15"/>
            </w:rPr>
          </w:pPr>
          <w:r w:rsidRPr="00F30881">
            <w:rPr>
              <w:sz w:val="15"/>
            </w:rPr>
            <w:t>electronic reporting specification – Private health Insurance Report</w:t>
          </w:r>
        </w:p>
      </w:tc>
    </w:tr>
  </w:tbl>
  <w:p w:rsidR="007A1406" w:rsidRPr="00FA60AA" w:rsidRDefault="007A1406" w:rsidP="00FA60AA">
    <w:pPr>
      <w:pStyle w:val="Header"/>
      <w:rPr>
        <w:vanish/>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A1406" w:rsidRPr="00CE1ABE" w:rsidTr="00BD2C06">
      <w:trPr>
        <w:trHeight w:hRule="exact" w:val="567"/>
      </w:trPr>
      <w:tc>
        <w:tcPr>
          <w:tcW w:w="3629" w:type="dxa"/>
          <w:shd w:val="clear" w:color="auto" w:fill="auto"/>
        </w:tcPr>
        <w:p w:rsidR="007A1406" w:rsidRPr="00CE1ABE" w:rsidRDefault="007A1406" w:rsidP="00BD2C06">
          <w:pPr>
            <w:pStyle w:val="Header"/>
            <w:spacing w:before="100" w:after="100"/>
            <w:rPr>
              <w:sz w:val="32"/>
            </w:rPr>
          </w:pPr>
          <w:r w:rsidRPr="00CE1ABE">
            <w:rPr>
              <w:sz w:val="32"/>
            </w:rPr>
            <w:fldChar w:fldCharType="begin"/>
          </w:r>
          <w:r w:rsidRPr="00CE1ABE">
            <w:rPr>
              <w:sz w:val="32"/>
            </w:rPr>
            <w:instrText xml:space="preserve"> DOCPROPERTY  Classification  \* MERGEFORMAT </w:instrText>
          </w:r>
          <w:r w:rsidRPr="00CE1ABE">
            <w:rPr>
              <w:sz w:val="32"/>
            </w:rPr>
            <w:fldChar w:fldCharType="separate"/>
          </w:r>
          <w:r>
            <w:rPr>
              <w:sz w:val="32"/>
            </w:rPr>
            <w:t>UNCLASSIFIED</w:t>
          </w:r>
          <w:r w:rsidRPr="00CE1ABE">
            <w:rPr>
              <w:sz w:val="32"/>
            </w:rPr>
            <w:fldChar w:fldCharType="end"/>
          </w:r>
        </w:p>
      </w:tc>
      <w:tc>
        <w:tcPr>
          <w:tcW w:w="6010" w:type="dxa"/>
          <w:shd w:val="clear" w:color="auto" w:fill="auto"/>
        </w:tcPr>
        <w:p w:rsidR="007A1406" w:rsidRPr="00CE1ABE" w:rsidRDefault="007A1406" w:rsidP="00BD2C06">
          <w:pPr>
            <w:pStyle w:val="Header"/>
            <w:spacing w:before="160" w:after="100"/>
            <w:jc w:val="right"/>
            <w:rPr>
              <w:sz w:val="15"/>
            </w:rPr>
          </w:pPr>
          <w:r w:rsidRPr="00CE1ABE">
            <w:rPr>
              <w:sz w:val="15"/>
            </w:rPr>
            <w:t>Electronic Reporting Specification – Private health Insurance Report</w:t>
          </w:r>
        </w:p>
      </w:tc>
    </w:tr>
  </w:tbl>
  <w:p w:rsidR="007A1406" w:rsidRPr="002E1C5C" w:rsidRDefault="007A1406" w:rsidP="00BD2C06">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A1406" w:rsidRPr="00CE1ABE" w:rsidTr="00BD2C06">
      <w:trPr>
        <w:trHeight w:hRule="exact" w:val="567"/>
      </w:trPr>
      <w:tc>
        <w:tcPr>
          <w:tcW w:w="3629" w:type="dxa"/>
          <w:shd w:val="clear" w:color="auto" w:fill="auto"/>
        </w:tcPr>
        <w:p w:rsidR="007A1406" w:rsidRPr="00CE1ABE" w:rsidRDefault="007A1406" w:rsidP="00BD2C06">
          <w:pPr>
            <w:pStyle w:val="Header"/>
            <w:spacing w:before="100" w:after="100"/>
            <w:rPr>
              <w:sz w:val="32"/>
            </w:rPr>
          </w:pPr>
          <w:r w:rsidRPr="00CE1ABE">
            <w:rPr>
              <w:sz w:val="32"/>
            </w:rPr>
            <w:fldChar w:fldCharType="begin"/>
          </w:r>
          <w:r w:rsidRPr="00CE1ABE">
            <w:rPr>
              <w:sz w:val="32"/>
            </w:rPr>
            <w:instrText xml:space="preserve"> DOCPROPERTY  Classification  \* MERGEFORMAT </w:instrText>
          </w:r>
          <w:r w:rsidRPr="00CE1ABE">
            <w:rPr>
              <w:sz w:val="32"/>
            </w:rPr>
            <w:fldChar w:fldCharType="separate"/>
          </w:r>
          <w:r>
            <w:rPr>
              <w:sz w:val="32"/>
            </w:rPr>
            <w:t>UNCLASSIFIED</w:t>
          </w:r>
          <w:r w:rsidRPr="00CE1ABE">
            <w:rPr>
              <w:sz w:val="32"/>
            </w:rPr>
            <w:fldChar w:fldCharType="end"/>
          </w:r>
        </w:p>
      </w:tc>
      <w:tc>
        <w:tcPr>
          <w:tcW w:w="6010" w:type="dxa"/>
          <w:shd w:val="clear" w:color="auto" w:fill="auto"/>
        </w:tcPr>
        <w:p w:rsidR="007A1406" w:rsidRPr="00CE1ABE" w:rsidRDefault="007A1406" w:rsidP="00BD2C06">
          <w:pPr>
            <w:pStyle w:val="Header"/>
            <w:spacing w:before="160" w:after="100"/>
            <w:jc w:val="right"/>
            <w:rPr>
              <w:sz w:val="15"/>
            </w:rPr>
          </w:pPr>
          <w:r w:rsidRPr="00CE1ABE">
            <w:rPr>
              <w:sz w:val="15"/>
            </w:rPr>
            <w:t>Electronic Reporting Specification – Private health Insurance Report</w:t>
          </w:r>
        </w:p>
      </w:tc>
    </w:tr>
  </w:tbl>
  <w:p w:rsidR="007A1406" w:rsidRPr="002E1C5C" w:rsidRDefault="007A1406" w:rsidP="00BD2C06">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06" w:rsidRDefault="007A14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5pt;height:13.5pt" o:bullet="t">
        <v:imagedata r:id="rId1" o:title="danger_pms"/>
      </v:shape>
    </w:pict>
  </w:numPicBullet>
  <w:numPicBullet w:numPicBulletId="1">
    <w:pict>
      <v:shape id="_x0000_i1029" type="#_x0000_t75" style="width:13.5pt;height:13.5pt" o:bullet="t">
        <v:imagedata r:id="rId2" o:title="attention_pms"/>
      </v:shape>
    </w:pict>
  </w:numPicBullet>
  <w:abstractNum w:abstractNumId="0">
    <w:nsid w:val="0583116C"/>
    <w:multiLevelType w:val="hybridMultilevel"/>
    <w:tmpl w:val="B5F4EBD2"/>
    <w:lvl w:ilvl="0" w:tplc="5F8AB8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3A58A5"/>
    <w:multiLevelType w:val="hybridMultilevel"/>
    <w:tmpl w:val="A0100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20784D78"/>
    <w:multiLevelType w:val="hybridMultilevel"/>
    <w:tmpl w:val="7E28599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149363C"/>
    <w:multiLevelType w:val="hybridMultilevel"/>
    <w:tmpl w:val="ACEA30D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2C5A21B7"/>
    <w:multiLevelType w:val="hybridMultilevel"/>
    <w:tmpl w:val="38FA34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E5B2324"/>
    <w:multiLevelType w:val="multilevel"/>
    <w:tmpl w:val="930CADD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F660F66"/>
    <w:multiLevelType w:val="hybridMultilevel"/>
    <w:tmpl w:val="37089D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2AA6EB5"/>
    <w:multiLevelType w:val="hybridMultilevel"/>
    <w:tmpl w:val="1B922F06"/>
    <w:lvl w:ilvl="0" w:tplc="0F26AB24">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nsid w:val="3A4942EF"/>
    <w:multiLevelType w:val="hybridMultilevel"/>
    <w:tmpl w:val="A1CA3200"/>
    <w:lvl w:ilvl="0" w:tplc="40F8C7EA">
      <w:start w:val="1"/>
      <w:numFmt w:val="bullet"/>
      <w:pStyle w:val="Instructionbullet"/>
      <w:lvlText w:val=""/>
      <w:lvlJc w:val="left"/>
      <w:pPr>
        <w:tabs>
          <w:tab w:val="num" w:pos="1146"/>
        </w:tabs>
        <w:ind w:left="1146" w:hanging="360"/>
      </w:pPr>
      <w:rPr>
        <w:rFonts w:ascii="Wingdings" w:hAnsi="Wingdings" w:hint="default"/>
      </w:rPr>
    </w:lvl>
    <w:lvl w:ilvl="1" w:tplc="E9B2CF48">
      <w:start w:val="1"/>
      <w:numFmt w:val="bullet"/>
      <w:lvlText w:val=""/>
      <w:lvlJc w:val="left"/>
      <w:pPr>
        <w:tabs>
          <w:tab w:val="num" w:pos="1866"/>
        </w:tabs>
        <w:ind w:left="1866" w:hanging="360"/>
      </w:pPr>
      <w:rPr>
        <w:rFonts w:ascii="Symbol" w:hAnsi="Symbol" w:hint="default"/>
      </w:rPr>
    </w:lvl>
    <w:lvl w:ilvl="2" w:tplc="B92AF6C6" w:tentative="1">
      <w:start w:val="1"/>
      <w:numFmt w:val="bullet"/>
      <w:lvlText w:val=""/>
      <w:lvlJc w:val="left"/>
      <w:pPr>
        <w:tabs>
          <w:tab w:val="num" w:pos="2586"/>
        </w:tabs>
        <w:ind w:left="2586" w:hanging="360"/>
      </w:pPr>
      <w:rPr>
        <w:rFonts w:ascii="Symbol" w:hAnsi="Symbol" w:hint="default"/>
      </w:rPr>
    </w:lvl>
    <w:lvl w:ilvl="3" w:tplc="94BA267A" w:tentative="1">
      <w:start w:val="1"/>
      <w:numFmt w:val="bullet"/>
      <w:lvlText w:val=""/>
      <w:lvlJc w:val="left"/>
      <w:pPr>
        <w:tabs>
          <w:tab w:val="num" w:pos="3306"/>
        </w:tabs>
        <w:ind w:left="3306" w:hanging="360"/>
      </w:pPr>
      <w:rPr>
        <w:rFonts w:ascii="Symbol" w:hAnsi="Symbol" w:hint="default"/>
      </w:rPr>
    </w:lvl>
    <w:lvl w:ilvl="4" w:tplc="7BFE449A" w:tentative="1">
      <w:start w:val="1"/>
      <w:numFmt w:val="bullet"/>
      <w:lvlText w:val=""/>
      <w:lvlJc w:val="left"/>
      <w:pPr>
        <w:tabs>
          <w:tab w:val="num" w:pos="4026"/>
        </w:tabs>
        <w:ind w:left="4026" w:hanging="360"/>
      </w:pPr>
      <w:rPr>
        <w:rFonts w:ascii="Symbol" w:hAnsi="Symbol" w:hint="default"/>
      </w:rPr>
    </w:lvl>
    <w:lvl w:ilvl="5" w:tplc="2D9E740E" w:tentative="1">
      <w:start w:val="1"/>
      <w:numFmt w:val="bullet"/>
      <w:lvlText w:val=""/>
      <w:lvlJc w:val="left"/>
      <w:pPr>
        <w:tabs>
          <w:tab w:val="num" w:pos="4746"/>
        </w:tabs>
        <w:ind w:left="4746" w:hanging="360"/>
      </w:pPr>
      <w:rPr>
        <w:rFonts w:ascii="Symbol" w:hAnsi="Symbol" w:hint="default"/>
      </w:rPr>
    </w:lvl>
    <w:lvl w:ilvl="6" w:tplc="B86EC3C8" w:tentative="1">
      <w:start w:val="1"/>
      <w:numFmt w:val="bullet"/>
      <w:lvlText w:val=""/>
      <w:lvlJc w:val="left"/>
      <w:pPr>
        <w:tabs>
          <w:tab w:val="num" w:pos="5466"/>
        </w:tabs>
        <w:ind w:left="5466" w:hanging="360"/>
      </w:pPr>
      <w:rPr>
        <w:rFonts w:ascii="Symbol" w:hAnsi="Symbol" w:hint="default"/>
      </w:rPr>
    </w:lvl>
    <w:lvl w:ilvl="7" w:tplc="87A08ADA" w:tentative="1">
      <w:start w:val="1"/>
      <w:numFmt w:val="bullet"/>
      <w:lvlText w:val=""/>
      <w:lvlJc w:val="left"/>
      <w:pPr>
        <w:tabs>
          <w:tab w:val="num" w:pos="6186"/>
        </w:tabs>
        <w:ind w:left="6186" w:hanging="360"/>
      </w:pPr>
      <w:rPr>
        <w:rFonts w:ascii="Symbol" w:hAnsi="Symbol" w:hint="default"/>
      </w:rPr>
    </w:lvl>
    <w:lvl w:ilvl="8" w:tplc="616267E6" w:tentative="1">
      <w:start w:val="1"/>
      <w:numFmt w:val="bullet"/>
      <w:lvlText w:val=""/>
      <w:lvlJc w:val="left"/>
      <w:pPr>
        <w:tabs>
          <w:tab w:val="num" w:pos="6906"/>
        </w:tabs>
        <w:ind w:left="6906" w:hanging="360"/>
      </w:pPr>
      <w:rPr>
        <w:rFonts w:ascii="Symbol" w:hAnsi="Symbol" w:hint="default"/>
      </w:rPr>
    </w:lvl>
  </w:abstractNum>
  <w:abstractNum w:abstractNumId="10">
    <w:nsid w:val="3BB83764"/>
    <w:multiLevelType w:val="hybridMultilevel"/>
    <w:tmpl w:val="621EB588"/>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nsid w:val="3CBE10A2"/>
    <w:multiLevelType w:val="hybridMultilevel"/>
    <w:tmpl w:val="DC90126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3E267FD9"/>
    <w:multiLevelType w:val="hybridMultilevel"/>
    <w:tmpl w:val="F48E89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37B19FA"/>
    <w:multiLevelType w:val="hybridMultilevel"/>
    <w:tmpl w:val="A5C4F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660173F"/>
    <w:multiLevelType w:val="hybridMultilevel"/>
    <w:tmpl w:val="F734270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DA2027C"/>
    <w:multiLevelType w:val="hybridMultilevel"/>
    <w:tmpl w:val="15EEB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586857CA"/>
    <w:multiLevelType w:val="hybridMultilevel"/>
    <w:tmpl w:val="05A6300A"/>
    <w:lvl w:ilvl="0" w:tplc="E5768EAE">
      <w:start w:val="1"/>
      <w:numFmt w:val="bullet"/>
      <w:pStyle w:val="Normal11p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6447394F"/>
    <w:multiLevelType w:val="multilevel"/>
    <w:tmpl w:val="BAC49302"/>
    <w:lvl w:ilvl="0">
      <w:start w:val="4"/>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CE14534"/>
    <w:multiLevelType w:val="hybridMultilevel"/>
    <w:tmpl w:val="3880D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DFF13B1"/>
    <w:multiLevelType w:val="hybridMultilevel"/>
    <w:tmpl w:val="1A384F5C"/>
    <w:lvl w:ilvl="0" w:tplc="B5F2A60E">
      <w:start w:val="1"/>
      <w:numFmt w:val="lowerLetter"/>
      <w:lvlText w:val="(%1)"/>
      <w:lvlJc w:val="left"/>
      <w:pPr>
        <w:tabs>
          <w:tab w:val="num" w:pos="2160"/>
        </w:tabs>
        <w:ind w:left="2160" w:hanging="360"/>
      </w:pPr>
      <w:rPr>
        <w:rFonts w:hint="default"/>
      </w:rPr>
    </w:lvl>
    <w:lvl w:ilvl="1" w:tplc="0C090019" w:tentative="1">
      <w:start w:val="1"/>
      <w:numFmt w:val="lowerLetter"/>
      <w:lvlText w:val="%2."/>
      <w:lvlJc w:val="left"/>
      <w:pPr>
        <w:tabs>
          <w:tab w:val="num" w:pos="2880"/>
        </w:tabs>
        <w:ind w:left="2880" w:hanging="360"/>
      </w:pPr>
    </w:lvl>
    <w:lvl w:ilvl="2" w:tplc="0C09001B" w:tentative="1">
      <w:start w:val="1"/>
      <w:numFmt w:val="lowerRoman"/>
      <w:lvlText w:val="%3."/>
      <w:lvlJc w:val="right"/>
      <w:pPr>
        <w:tabs>
          <w:tab w:val="num" w:pos="3600"/>
        </w:tabs>
        <w:ind w:left="3600" w:hanging="180"/>
      </w:p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21">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757E32D9"/>
    <w:multiLevelType w:val="hybridMultilevel"/>
    <w:tmpl w:val="F5CAE1A0"/>
    <w:lvl w:ilvl="0" w:tplc="E82A150C">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3">
    <w:nsid w:val="7816242D"/>
    <w:multiLevelType w:val="multilevel"/>
    <w:tmpl w:val="1FA21206"/>
    <w:lvl w:ilvl="0">
      <w:start w:val="1"/>
      <w:numFmt w:val="decimal"/>
      <w:pStyle w:val="Number1"/>
      <w:lvlText w:val="%1"/>
      <w:lvlJc w:val="left"/>
      <w:pPr>
        <w:tabs>
          <w:tab w:val="num" w:pos="360"/>
        </w:tabs>
        <w:ind w:left="360" w:hanging="360"/>
      </w:pPr>
      <w:rPr>
        <w:rFonts w:hint="default"/>
        <w:b w:val="0"/>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D6E3A2B"/>
    <w:multiLevelType w:val="hybridMultilevel"/>
    <w:tmpl w:val="851298B2"/>
    <w:lvl w:ilvl="0" w:tplc="ED546F9E">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5">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9"/>
  </w:num>
  <w:num w:numId="3">
    <w:abstractNumId w:val="16"/>
  </w:num>
  <w:num w:numId="4">
    <w:abstractNumId w:val="23"/>
  </w:num>
  <w:num w:numId="5">
    <w:abstractNumId w:val="8"/>
  </w:num>
  <w:num w:numId="6">
    <w:abstractNumId w:val="25"/>
  </w:num>
  <w:num w:numId="7">
    <w:abstractNumId w:val="21"/>
  </w:num>
  <w:num w:numId="8">
    <w:abstractNumId w:val="17"/>
  </w:num>
  <w:num w:numId="9">
    <w:abstractNumId w:val="20"/>
  </w:num>
  <w:num w:numId="10">
    <w:abstractNumId w:val="11"/>
  </w:num>
  <w:num w:numId="11">
    <w:abstractNumId w:val="10"/>
  </w:num>
  <w:num w:numId="12">
    <w:abstractNumId w:val="1"/>
  </w:num>
  <w:num w:numId="13">
    <w:abstractNumId w:val="19"/>
  </w:num>
  <w:num w:numId="14">
    <w:abstractNumId w:val="2"/>
  </w:num>
  <w:num w:numId="15">
    <w:abstractNumId w:val="14"/>
  </w:num>
  <w:num w:numId="16">
    <w:abstractNumId w:val="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 w:numId="20">
    <w:abstractNumId w:val="6"/>
  </w:num>
  <w:num w:numId="21">
    <w:abstractNumId w:val="7"/>
  </w:num>
  <w:num w:numId="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5"/>
  </w:num>
  <w:num w:numId="25">
    <w:abstractNumId w:val="4"/>
  </w:num>
  <w:num w:numId="26">
    <w:abstractNumId w:val="3"/>
  </w:num>
  <w:num w:numId="27">
    <w:abstractNumId w:val="16"/>
  </w:num>
  <w:num w:numId="28">
    <w:abstractNumId w:val="16"/>
  </w:num>
  <w:num w:numId="29">
    <w:abstractNumId w:val="24"/>
  </w:num>
  <w:num w:numId="30">
    <w:abstractNumId w:val="22"/>
  </w:num>
  <w:num w:numId="31">
    <w:abstractNumId w:val="16"/>
  </w:num>
  <w:num w:numId="3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 w:name="PromptForClassification" w:val="-1"/>
  </w:docVars>
  <w:rsids>
    <w:rsidRoot w:val="000C27D3"/>
    <w:rsid w:val="00000AB7"/>
    <w:rsid w:val="00000FBA"/>
    <w:rsid w:val="000011E5"/>
    <w:rsid w:val="00001478"/>
    <w:rsid w:val="000014A4"/>
    <w:rsid w:val="00001F3B"/>
    <w:rsid w:val="0000210E"/>
    <w:rsid w:val="000022C4"/>
    <w:rsid w:val="0000236E"/>
    <w:rsid w:val="00002A15"/>
    <w:rsid w:val="00003DB1"/>
    <w:rsid w:val="00004EB3"/>
    <w:rsid w:val="00005365"/>
    <w:rsid w:val="000059AC"/>
    <w:rsid w:val="00005D7E"/>
    <w:rsid w:val="00006164"/>
    <w:rsid w:val="000068E9"/>
    <w:rsid w:val="000070D7"/>
    <w:rsid w:val="000079F3"/>
    <w:rsid w:val="0001051A"/>
    <w:rsid w:val="00011586"/>
    <w:rsid w:val="00011756"/>
    <w:rsid w:val="00012235"/>
    <w:rsid w:val="0001290F"/>
    <w:rsid w:val="00012B2E"/>
    <w:rsid w:val="00013224"/>
    <w:rsid w:val="00013360"/>
    <w:rsid w:val="00013918"/>
    <w:rsid w:val="00013EC1"/>
    <w:rsid w:val="00014B51"/>
    <w:rsid w:val="00015FF5"/>
    <w:rsid w:val="0001663B"/>
    <w:rsid w:val="00017EB7"/>
    <w:rsid w:val="000204B4"/>
    <w:rsid w:val="00020D99"/>
    <w:rsid w:val="0002139D"/>
    <w:rsid w:val="00021456"/>
    <w:rsid w:val="00021790"/>
    <w:rsid w:val="00022AB9"/>
    <w:rsid w:val="000230BC"/>
    <w:rsid w:val="000232EF"/>
    <w:rsid w:val="00023477"/>
    <w:rsid w:val="000236E8"/>
    <w:rsid w:val="0002370E"/>
    <w:rsid w:val="00024D62"/>
    <w:rsid w:val="0002520A"/>
    <w:rsid w:val="00025BCA"/>
    <w:rsid w:val="00025D17"/>
    <w:rsid w:val="00026446"/>
    <w:rsid w:val="000266BA"/>
    <w:rsid w:val="00027459"/>
    <w:rsid w:val="00027490"/>
    <w:rsid w:val="00027BB4"/>
    <w:rsid w:val="000305F5"/>
    <w:rsid w:val="00030825"/>
    <w:rsid w:val="00030C61"/>
    <w:rsid w:val="00030D0F"/>
    <w:rsid w:val="00031E75"/>
    <w:rsid w:val="00035193"/>
    <w:rsid w:val="0003621E"/>
    <w:rsid w:val="00037374"/>
    <w:rsid w:val="00037508"/>
    <w:rsid w:val="00037B57"/>
    <w:rsid w:val="00040A3C"/>
    <w:rsid w:val="000410D3"/>
    <w:rsid w:val="00041BD3"/>
    <w:rsid w:val="000423DF"/>
    <w:rsid w:val="00042678"/>
    <w:rsid w:val="00042FC0"/>
    <w:rsid w:val="0004305A"/>
    <w:rsid w:val="0004336D"/>
    <w:rsid w:val="00043CD3"/>
    <w:rsid w:val="000444B3"/>
    <w:rsid w:val="00044E79"/>
    <w:rsid w:val="000450F0"/>
    <w:rsid w:val="00045152"/>
    <w:rsid w:val="00045308"/>
    <w:rsid w:val="0004548F"/>
    <w:rsid w:val="000463E0"/>
    <w:rsid w:val="00046A13"/>
    <w:rsid w:val="0004708E"/>
    <w:rsid w:val="000473E3"/>
    <w:rsid w:val="00047433"/>
    <w:rsid w:val="00047888"/>
    <w:rsid w:val="00047900"/>
    <w:rsid w:val="00050594"/>
    <w:rsid w:val="00050702"/>
    <w:rsid w:val="00050AD7"/>
    <w:rsid w:val="00054809"/>
    <w:rsid w:val="000552CE"/>
    <w:rsid w:val="000557DC"/>
    <w:rsid w:val="00055A24"/>
    <w:rsid w:val="0005649C"/>
    <w:rsid w:val="00056796"/>
    <w:rsid w:val="00057A84"/>
    <w:rsid w:val="00057BEB"/>
    <w:rsid w:val="0006079B"/>
    <w:rsid w:val="00060ECE"/>
    <w:rsid w:val="00060F38"/>
    <w:rsid w:val="00061FB9"/>
    <w:rsid w:val="0006207C"/>
    <w:rsid w:val="000624F4"/>
    <w:rsid w:val="00062750"/>
    <w:rsid w:val="00062AB8"/>
    <w:rsid w:val="00062DA0"/>
    <w:rsid w:val="00062F71"/>
    <w:rsid w:val="000646C6"/>
    <w:rsid w:val="0006470D"/>
    <w:rsid w:val="00066001"/>
    <w:rsid w:val="000663F6"/>
    <w:rsid w:val="000667A3"/>
    <w:rsid w:val="000672A5"/>
    <w:rsid w:val="00067356"/>
    <w:rsid w:val="000674DC"/>
    <w:rsid w:val="00070A0A"/>
    <w:rsid w:val="00070D55"/>
    <w:rsid w:val="000712B7"/>
    <w:rsid w:val="00071CFD"/>
    <w:rsid w:val="00072D92"/>
    <w:rsid w:val="00073765"/>
    <w:rsid w:val="00074613"/>
    <w:rsid w:val="0007473B"/>
    <w:rsid w:val="00074BF4"/>
    <w:rsid w:val="0007516B"/>
    <w:rsid w:val="000757D1"/>
    <w:rsid w:val="00075D45"/>
    <w:rsid w:val="00076048"/>
    <w:rsid w:val="000772A0"/>
    <w:rsid w:val="000805DB"/>
    <w:rsid w:val="00080DFD"/>
    <w:rsid w:val="00081635"/>
    <w:rsid w:val="00082C10"/>
    <w:rsid w:val="00082F84"/>
    <w:rsid w:val="000831E9"/>
    <w:rsid w:val="000841CE"/>
    <w:rsid w:val="00084301"/>
    <w:rsid w:val="00084361"/>
    <w:rsid w:val="000845A7"/>
    <w:rsid w:val="000854BE"/>
    <w:rsid w:val="000854CD"/>
    <w:rsid w:val="000855EA"/>
    <w:rsid w:val="00086202"/>
    <w:rsid w:val="00086CB3"/>
    <w:rsid w:val="00087013"/>
    <w:rsid w:val="00091AE1"/>
    <w:rsid w:val="000925AB"/>
    <w:rsid w:val="00092B95"/>
    <w:rsid w:val="00093484"/>
    <w:rsid w:val="00095407"/>
    <w:rsid w:val="00095F54"/>
    <w:rsid w:val="000970EA"/>
    <w:rsid w:val="000A0B85"/>
    <w:rsid w:val="000A19DA"/>
    <w:rsid w:val="000A2BC8"/>
    <w:rsid w:val="000A31A9"/>
    <w:rsid w:val="000A34CF"/>
    <w:rsid w:val="000A3E3D"/>
    <w:rsid w:val="000A45E3"/>
    <w:rsid w:val="000A4E1B"/>
    <w:rsid w:val="000A528F"/>
    <w:rsid w:val="000A5E11"/>
    <w:rsid w:val="000A6864"/>
    <w:rsid w:val="000A76BE"/>
    <w:rsid w:val="000A79E6"/>
    <w:rsid w:val="000B0E49"/>
    <w:rsid w:val="000B0ED9"/>
    <w:rsid w:val="000B1682"/>
    <w:rsid w:val="000B1B35"/>
    <w:rsid w:val="000B37D5"/>
    <w:rsid w:val="000B3C1E"/>
    <w:rsid w:val="000B3FCB"/>
    <w:rsid w:val="000B42A5"/>
    <w:rsid w:val="000B4398"/>
    <w:rsid w:val="000B4C9D"/>
    <w:rsid w:val="000B766F"/>
    <w:rsid w:val="000B7F9B"/>
    <w:rsid w:val="000C094C"/>
    <w:rsid w:val="000C1160"/>
    <w:rsid w:val="000C1915"/>
    <w:rsid w:val="000C1A89"/>
    <w:rsid w:val="000C1BFE"/>
    <w:rsid w:val="000C27D3"/>
    <w:rsid w:val="000C2812"/>
    <w:rsid w:val="000C2C3A"/>
    <w:rsid w:val="000C2E0C"/>
    <w:rsid w:val="000C2FE5"/>
    <w:rsid w:val="000C3238"/>
    <w:rsid w:val="000C34A2"/>
    <w:rsid w:val="000C3BA5"/>
    <w:rsid w:val="000C3C40"/>
    <w:rsid w:val="000C3D91"/>
    <w:rsid w:val="000C60FE"/>
    <w:rsid w:val="000D0C3E"/>
    <w:rsid w:val="000D1EAD"/>
    <w:rsid w:val="000D3587"/>
    <w:rsid w:val="000D39A2"/>
    <w:rsid w:val="000D3CDA"/>
    <w:rsid w:val="000D490A"/>
    <w:rsid w:val="000D49BC"/>
    <w:rsid w:val="000D50B4"/>
    <w:rsid w:val="000D5A95"/>
    <w:rsid w:val="000D5B08"/>
    <w:rsid w:val="000D618A"/>
    <w:rsid w:val="000D619F"/>
    <w:rsid w:val="000D67C4"/>
    <w:rsid w:val="000D6D07"/>
    <w:rsid w:val="000D7FD6"/>
    <w:rsid w:val="000E06B9"/>
    <w:rsid w:val="000E098B"/>
    <w:rsid w:val="000E0D5A"/>
    <w:rsid w:val="000E16BB"/>
    <w:rsid w:val="000E19AF"/>
    <w:rsid w:val="000E2626"/>
    <w:rsid w:val="000E2C12"/>
    <w:rsid w:val="000E2E6A"/>
    <w:rsid w:val="000E2F09"/>
    <w:rsid w:val="000E39D8"/>
    <w:rsid w:val="000E3AB9"/>
    <w:rsid w:val="000E4953"/>
    <w:rsid w:val="000E4CDA"/>
    <w:rsid w:val="000E4D14"/>
    <w:rsid w:val="000E5598"/>
    <w:rsid w:val="000E62AA"/>
    <w:rsid w:val="000E672D"/>
    <w:rsid w:val="000E736B"/>
    <w:rsid w:val="000E7739"/>
    <w:rsid w:val="000F207B"/>
    <w:rsid w:val="000F220B"/>
    <w:rsid w:val="000F25DF"/>
    <w:rsid w:val="000F2A19"/>
    <w:rsid w:val="000F2C29"/>
    <w:rsid w:val="000F3058"/>
    <w:rsid w:val="000F318B"/>
    <w:rsid w:val="000F335B"/>
    <w:rsid w:val="000F33CF"/>
    <w:rsid w:val="000F3429"/>
    <w:rsid w:val="000F3649"/>
    <w:rsid w:val="000F380A"/>
    <w:rsid w:val="000F3BF8"/>
    <w:rsid w:val="000F4A34"/>
    <w:rsid w:val="000F52ED"/>
    <w:rsid w:val="000F5429"/>
    <w:rsid w:val="000F6380"/>
    <w:rsid w:val="000F7AAD"/>
    <w:rsid w:val="00100461"/>
    <w:rsid w:val="00100C5A"/>
    <w:rsid w:val="0010136B"/>
    <w:rsid w:val="00104283"/>
    <w:rsid w:val="00104482"/>
    <w:rsid w:val="00104C7A"/>
    <w:rsid w:val="00105201"/>
    <w:rsid w:val="001068B9"/>
    <w:rsid w:val="00107BFB"/>
    <w:rsid w:val="00107D66"/>
    <w:rsid w:val="00110CAA"/>
    <w:rsid w:val="0011105A"/>
    <w:rsid w:val="0011166D"/>
    <w:rsid w:val="00111864"/>
    <w:rsid w:val="00111BB0"/>
    <w:rsid w:val="0011255B"/>
    <w:rsid w:val="00112C86"/>
    <w:rsid w:val="0011375A"/>
    <w:rsid w:val="001153B6"/>
    <w:rsid w:val="00115881"/>
    <w:rsid w:val="00115CE4"/>
    <w:rsid w:val="00116446"/>
    <w:rsid w:val="00116568"/>
    <w:rsid w:val="00116C78"/>
    <w:rsid w:val="0011782E"/>
    <w:rsid w:val="00117AB1"/>
    <w:rsid w:val="00121237"/>
    <w:rsid w:val="00121B3A"/>
    <w:rsid w:val="00121E5D"/>
    <w:rsid w:val="00121E79"/>
    <w:rsid w:val="001220FE"/>
    <w:rsid w:val="0012218A"/>
    <w:rsid w:val="00122191"/>
    <w:rsid w:val="00122AB7"/>
    <w:rsid w:val="001236AE"/>
    <w:rsid w:val="00123AF4"/>
    <w:rsid w:val="00123FD8"/>
    <w:rsid w:val="001242DC"/>
    <w:rsid w:val="00124CA9"/>
    <w:rsid w:val="00124FEF"/>
    <w:rsid w:val="0012500C"/>
    <w:rsid w:val="001252DC"/>
    <w:rsid w:val="0012608B"/>
    <w:rsid w:val="00126453"/>
    <w:rsid w:val="00126770"/>
    <w:rsid w:val="00126B01"/>
    <w:rsid w:val="00127B1E"/>
    <w:rsid w:val="00130468"/>
    <w:rsid w:val="00130A19"/>
    <w:rsid w:val="001310E3"/>
    <w:rsid w:val="001339AE"/>
    <w:rsid w:val="00133A98"/>
    <w:rsid w:val="00134A3B"/>
    <w:rsid w:val="00134C47"/>
    <w:rsid w:val="001358EC"/>
    <w:rsid w:val="00136F3D"/>
    <w:rsid w:val="00137095"/>
    <w:rsid w:val="001373E0"/>
    <w:rsid w:val="001404E8"/>
    <w:rsid w:val="0014084B"/>
    <w:rsid w:val="0014385B"/>
    <w:rsid w:val="0014386B"/>
    <w:rsid w:val="00144892"/>
    <w:rsid w:val="00144CB3"/>
    <w:rsid w:val="001456B0"/>
    <w:rsid w:val="00146623"/>
    <w:rsid w:val="00146F84"/>
    <w:rsid w:val="0015003B"/>
    <w:rsid w:val="001506AE"/>
    <w:rsid w:val="00152C0D"/>
    <w:rsid w:val="00153E32"/>
    <w:rsid w:val="00154370"/>
    <w:rsid w:val="0015481A"/>
    <w:rsid w:val="001551B4"/>
    <w:rsid w:val="00156872"/>
    <w:rsid w:val="00160FBD"/>
    <w:rsid w:val="00161731"/>
    <w:rsid w:val="001619B3"/>
    <w:rsid w:val="00161AB6"/>
    <w:rsid w:val="00161BF3"/>
    <w:rsid w:val="00161F34"/>
    <w:rsid w:val="001628D8"/>
    <w:rsid w:val="00162B6B"/>
    <w:rsid w:val="001636CE"/>
    <w:rsid w:val="00163A99"/>
    <w:rsid w:val="00163E37"/>
    <w:rsid w:val="00164D1A"/>
    <w:rsid w:val="00164F2F"/>
    <w:rsid w:val="001651C5"/>
    <w:rsid w:val="0016529E"/>
    <w:rsid w:val="001663C8"/>
    <w:rsid w:val="00166871"/>
    <w:rsid w:val="001669A2"/>
    <w:rsid w:val="00166D06"/>
    <w:rsid w:val="0016783E"/>
    <w:rsid w:val="00167C62"/>
    <w:rsid w:val="00170055"/>
    <w:rsid w:val="00170428"/>
    <w:rsid w:val="00171DA0"/>
    <w:rsid w:val="00172309"/>
    <w:rsid w:val="0017341C"/>
    <w:rsid w:val="001737FB"/>
    <w:rsid w:val="00173BD9"/>
    <w:rsid w:val="0017424D"/>
    <w:rsid w:val="00176130"/>
    <w:rsid w:val="0017652A"/>
    <w:rsid w:val="0017667B"/>
    <w:rsid w:val="001777B8"/>
    <w:rsid w:val="00177B36"/>
    <w:rsid w:val="00180FA9"/>
    <w:rsid w:val="0018131A"/>
    <w:rsid w:val="001816BB"/>
    <w:rsid w:val="00181931"/>
    <w:rsid w:val="00181F2A"/>
    <w:rsid w:val="00182A82"/>
    <w:rsid w:val="0018346F"/>
    <w:rsid w:val="00183D62"/>
    <w:rsid w:val="001846E4"/>
    <w:rsid w:val="00184B86"/>
    <w:rsid w:val="00184CBE"/>
    <w:rsid w:val="00185133"/>
    <w:rsid w:val="00185882"/>
    <w:rsid w:val="001865D9"/>
    <w:rsid w:val="00186B7B"/>
    <w:rsid w:val="0018731A"/>
    <w:rsid w:val="00187A71"/>
    <w:rsid w:val="001902EE"/>
    <w:rsid w:val="001909C1"/>
    <w:rsid w:val="00191C90"/>
    <w:rsid w:val="00192074"/>
    <w:rsid w:val="00193274"/>
    <w:rsid w:val="001932AE"/>
    <w:rsid w:val="0019332F"/>
    <w:rsid w:val="001937AE"/>
    <w:rsid w:val="001937F5"/>
    <w:rsid w:val="001939E0"/>
    <w:rsid w:val="00193CF6"/>
    <w:rsid w:val="001942A9"/>
    <w:rsid w:val="001961FD"/>
    <w:rsid w:val="00196A0A"/>
    <w:rsid w:val="001A00D6"/>
    <w:rsid w:val="001A0525"/>
    <w:rsid w:val="001A0A7E"/>
    <w:rsid w:val="001A13DA"/>
    <w:rsid w:val="001A1D55"/>
    <w:rsid w:val="001A23AF"/>
    <w:rsid w:val="001A2945"/>
    <w:rsid w:val="001A302D"/>
    <w:rsid w:val="001A39C4"/>
    <w:rsid w:val="001A601B"/>
    <w:rsid w:val="001B05B6"/>
    <w:rsid w:val="001B1AAB"/>
    <w:rsid w:val="001B1C6D"/>
    <w:rsid w:val="001B285D"/>
    <w:rsid w:val="001B299C"/>
    <w:rsid w:val="001B2C77"/>
    <w:rsid w:val="001B37A2"/>
    <w:rsid w:val="001B3CAF"/>
    <w:rsid w:val="001B4BD5"/>
    <w:rsid w:val="001B52CA"/>
    <w:rsid w:val="001B6295"/>
    <w:rsid w:val="001B6CE0"/>
    <w:rsid w:val="001C00D2"/>
    <w:rsid w:val="001C042E"/>
    <w:rsid w:val="001C11B3"/>
    <w:rsid w:val="001C2D4C"/>
    <w:rsid w:val="001C43EF"/>
    <w:rsid w:val="001C46B5"/>
    <w:rsid w:val="001C4E5A"/>
    <w:rsid w:val="001C53F5"/>
    <w:rsid w:val="001C58F1"/>
    <w:rsid w:val="001C5A17"/>
    <w:rsid w:val="001C6C83"/>
    <w:rsid w:val="001D0AAC"/>
    <w:rsid w:val="001D0E41"/>
    <w:rsid w:val="001D10F8"/>
    <w:rsid w:val="001D1C37"/>
    <w:rsid w:val="001D2E19"/>
    <w:rsid w:val="001D35AC"/>
    <w:rsid w:val="001D3B60"/>
    <w:rsid w:val="001D3C50"/>
    <w:rsid w:val="001D3F54"/>
    <w:rsid w:val="001D47CA"/>
    <w:rsid w:val="001D6AA7"/>
    <w:rsid w:val="001E14EA"/>
    <w:rsid w:val="001E1547"/>
    <w:rsid w:val="001E1997"/>
    <w:rsid w:val="001E1F67"/>
    <w:rsid w:val="001E2B7B"/>
    <w:rsid w:val="001E322F"/>
    <w:rsid w:val="001E403C"/>
    <w:rsid w:val="001E41A2"/>
    <w:rsid w:val="001E4746"/>
    <w:rsid w:val="001E49B0"/>
    <w:rsid w:val="001E5033"/>
    <w:rsid w:val="001E5B4E"/>
    <w:rsid w:val="001E66FF"/>
    <w:rsid w:val="001E67DA"/>
    <w:rsid w:val="001E6A2D"/>
    <w:rsid w:val="001E7D7E"/>
    <w:rsid w:val="001F0430"/>
    <w:rsid w:val="001F0702"/>
    <w:rsid w:val="001F1A4F"/>
    <w:rsid w:val="001F2270"/>
    <w:rsid w:val="001F2B31"/>
    <w:rsid w:val="001F2C36"/>
    <w:rsid w:val="001F2E14"/>
    <w:rsid w:val="001F3156"/>
    <w:rsid w:val="001F3D8B"/>
    <w:rsid w:val="001F553C"/>
    <w:rsid w:val="001F5813"/>
    <w:rsid w:val="001F637E"/>
    <w:rsid w:val="001F6B8F"/>
    <w:rsid w:val="001F6B94"/>
    <w:rsid w:val="001F6CCC"/>
    <w:rsid w:val="001F7E8F"/>
    <w:rsid w:val="001F7F87"/>
    <w:rsid w:val="00200125"/>
    <w:rsid w:val="00200292"/>
    <w:rsid w:val="002004E1"/>
    <w:rsid w:val="00200E90"/>
    <w:rsid w:val="002043D0"/>
    <w:rsid w:val="00204ABA"/>
    <w:rsid w:val="00206111"/>
    <w:rsid w:val="002066E6"/>
    <w:rsid w:val="00207724"/>
    <w:rsid w:val="00207DEC"/>
    <w:rsid w:val="0021084C"/>
    <w:rsid w:val="00210B65"/>
    <w:rsid w:val="00211F41"/>
    <w:rsid w:val="00212119"/>
    <w:rsid w:val="00212735"/>
    <w:rsid w:val="00213509"/>
    <w:rsid w:val="00213BBC"/>
    <w:rsid w:val="00213C3C"/>
    <w:rsid w:val="00214749"/>
    <w:rsid w:val="002149D5"/>
    <w:rsid w:val="002150F8"/>
    <w:rsid w:val="00215FED"/>
    <w:rsid w:val="00217706"/>
    <w:rsid w:val="00217D48"/>
    <w:rsid w:val="00220999"/>
    <w:rsid w:val="002212AC"/>
    <w:rsid w:val="0022203D"/>
    <w:rsid w:val="00224570"/>
    <w:rsid w:val="0022470A"/>
    <w:rsid w:val="00224816"/>
    <w:rsid w:val="00224B4A"/>
    <w:rsid w:val="0022515E"/>
    <w:rsid w:val="00225CD8"/>
    <w:rsid w:val="002262F1"/>
    <w:rsid w:val="002263C6"/>
    <w:rsid w:val="002266C4"/>
    <w:rsid w:val="00226858"/>
    <w:rsid w:val="002317F0"/>
    <w:rsid w:val="00231A93"/>
    <w:rsid w:val="00231B7C"/>
    <w:rsid w:val="00231F6B"/>
    <w:rsid w:val="0023287C"/>
    <w:rsid w:val="00232F6E"/>
    <w:rsid w:val="002332FC"/>
    <w:rsid w:val="00233ADD"/>
    <w:rsid w:val="00234FA0"/>
    <w:rsid w:val="00235833"/>
    <w:rsid w:val="0023616C"/>
    <w:rsid w:val="002365F8"/>
    <w:rsid w:val="0023661E"/>
    <w:rsid w:val="00236759"/>
    <w:rsid w:val="00237790"/>
    <w:rsid w:val="0024013A"/>
    <w:rsid w:val="00243628"/>
    <w:rsid w:val="0024380C"/>
    <w:rsid w:val="00244257"/>
    <w:rsid w:val="00244887"/>
    <w:rsid w:val="00244AD8"/>
    <w:rsid w:val="00244D73"/>
    <w:rsid w:val="00245576"/>
    <w:rsid w:val="00246167"/>
    <w:rsid w:val="0024635D"/>
    <w:rsid w:val="00246D26"/>
    <w:rsid w:val="00246FEE"/>
    <w:rsid w:val="00250517"/>
    <w:rsid w:val="00251027"/>
    <w:rsid w:val="00252203"/>
    <w:rsid w:val="00253071"/>
    <w:rsid w:val="002535BC"/>
    <w:rsid w:val="0025395B"/>
    <w:rsid w:val="00253E17"/>
    <w:rsid w:val="002541B9"/>
    <w:rsid w:val="00254F08"/>
    <w:rsid w:val="00255107"/>
    <w:rsid w:val="00255300"/>
    <w:rsid w:val="0025572F"/>
    <w:rsid w:val="00255922"/>
    <w:rsid w:val="00255CCF"/>
    <w:rsid w:val="00255CD6"/>
    <w:rsid w:val="002568BA"/>
    <w:rsid w:val="00256D17"/>
    <w:rsid w:val="002570ED"/>
    <w:rsid w:val="00257F7C"/>
    <w:rsid w:val="0026022A"/>
    <w:rsid w:val="00260F34"/>
    <w:rsid w:val="002629A8"/>
    <w:rsid w:val="00262A5D"/>
    <w:rsid w:val="00262EEB"/>
    <w:rsid w:val="00263555"/>
    <w:rsid w:val="00263A01"/>
    <w:rsid w:val="00263FB4"/>
    <w:rsid w:val="00264853"/>
    <w:rsid w:val="00265236"/>
    <w:rsid w:val="00267619"/>
    <w:rsid w:val="00270113"/>
    <w:rsid w:val="00271D15"/>
    <w:rsid w:val="002724B8"/>
    <w:rsid w:val="002735CE"/>
    <w:rsid w:val="002735EE"/>
    <w:rsid w:val="0027513B"/>
    <w:rsid w:val="00275240"/>
    <w:rsid w:val="0027562B"/>
    <w:rsid w:val="00275CC0"/>
    <w:rsid w:val="00276ED9"/>
    <w:rsid w:val="002770A3"/>
    <w:rsid w:val="00280D4C"/>
    <w:rsid w:val="00283262"/>
    <w:rsid w:val="00283B5A"/>
    <w:rsid w:val="00284EAA"/>
    <w:rsid w:val="002851DC"/>
    <w:rsid w:val="002852E5"/>
    <w:rsid w:val="0028531E"/>
    <w:rsid w:val="00286E3A"/>
    <w:rsid w:val="00287598"/>
    <w:rsid w:val="0029036F"/>
    <w:rsid w:val="002904A4"/>
    <w:rsid w:val="00290979"/>
    <w:rsid w:val="00290A40"/>
    <w:rsid w:val="00291006"/>
    <w:rsid w:val="002911CC"/>
    <w:rsid w:val="00291FB8"/>
    <w:rsid w:val="00292A2A"/>
    <w:rsid w:val="00292F21"/>
    <w:rsid w:val="00293112"/>
    <w:rsid w:val="002934B4"/>
    <w:rsid w:val="00293AA5"/>
    <w:rsid w:val="00293B86"/>
    <w:rsid w:val="002942A5"/>
    <w:rsid w:val="00294865"/>
    <w:rsid w:val="0029494A"/>
    <w:rsid w:val="00294E49"/>
    <w:rsid w:val="00296369"/>
    <w:rsid w:val="0029677C"/>
    <w:rsid w:val="002971CA"/>
    <w:rsid w:val="00297521"/>
    <w:rsid w:val="0029780C"/>
    <w:rsid w:val="00297820"/>
    <w:rsid w:val="00297EB1"/>
    <w:rsid w:val="002A1B93"/>
    <w:rsid w:val="002A28CE"/>
    <w:rsid w:val="002A2F23"/>
    <w:rsid w:val="002A30E3"/>
    <w:rsid w:val="002A30FB"/>
    <w:rsid w:val="002A3CA9"/>
    <w:rsid w:val="002A4AFC"/>
    <w:rsid w:val="002A5286"/>
    <w:rsid w:val="002A5551"/>
    <w:rsid w:val="002A5612"/>
    <w:rsid w:val="002A5B4E"/>
    <w:rsid w:val="002A61D8"/>
    <w:rsid w:val="002A640D"/>
    <w:rsid w:val="002A6C23"/>
    <w:rsid w:val="002A6C99"/>
    <w:rsid w:val="002A7228"/>
    <w:rsid w:val="002A7C23"/>
    <w:rsid w:val="002A7FE7"/>
    <w:rsid w:val="002B02AB"/>
    <w:rsid w:val="002B1D33"/>
    <w:rsid w:val="002B1F91"/>
    <w:rsid w:val="002B3547"/>
    <w:rsid w:val="002B434B"/>
    <w:rsid w:val="002B46CA"/>
    <w:rsid w:val="002B54D7"/>
    <w:rsid w:val="002B5E4E"/>
    <w:rsid w:val="002B6066"/>
    <w:rsid w:val="002B677E"/>
    <w:rsid w:val="002B6F9B"/>
    <w:rsid w:val="002B70E0"/>
    <w:rsid w:val="002B7A5B"/>
    <w:rsid w:val="002B7B55"/>
    <w:rsid w:val="002B7CB5"/>
    <w:rsid w:val="002C0430"/>
    <w:rsid w:val="002C04B3"/>
    <w:rsid w:val="002C074B"/>
    <w:rsid w:val="002C189D"/>
    <w:rsid w:val="002C1E23"/>
    <w:rsid w:val="002C20DD"/>
    <w:rsid w:val="002C4395"/>
    <w:rsid w:val="002C4592"/>
    <w:rsid w:val="002C5C66"/>
    <w:rsid w:val="002C750B"/>
    <w:rsid w:val="002C79B8"/>
    <w:rsid w:val="002C7ED4"/>
    <w:rsid w:val="002D0A55"/>
    <w:rsid w:val="002D1B7C"/>
    <w:rsid w:val="002D275A"/>
    <w:rsid w:val="002D29E5"/>
    <w:rsid w:val="002D39B1"/>
    <w:rsid w:val="002D462C"/>
    <w:rsid w:val="002D4A2A"/>
    <w:rsid w:val="002D4DCB"/>
    <w:rsid w:val="002D73C8"/>
    <w:rsid w:val="002E19C0"/>
    <w:rsid w:val="002E39FF"/>
    <w:rsid w:val="002E4187"/>
    <w:rsid w:val="002E5B63"/>
    <w:rsid w:val="002E5F57"/>
    <w:rsid w:val="002E6806"/>
    <w:rsid w:val="002E6A34"/>
    <w:rsid w:val="002E7801"/>
    <w:rsid w:val="002E7ACE"/>
    <w:rsid w:val="002F0764"/>
    <w:rsid w:val="002F0CF4"/>
    <w:rsid w:val="002F209C"/>
    <w:rsid w:val="002F232A"/>
    <w:rsid w:val="002F2FD7"/>
    <w:rsid w:val="002F3211"/>
    <w:rsid w:val="002F367C"/>
    <w:rsid w:val="002F3C65"/>
    <w:rsid w:val="002F5DEE"/>
    <w:rsid w:val="002F64C6"/>
    <w:rsid w:val="002F6687"/>
    <w:rsid w:val="002F752A"/>
    <w:rsid w:val="002F75EC"/>
    <w:rsid w:val="002F7BA1"/>
    <w:rsid w:val="002F7E37"/>
    <w:rsid w:val="00300062"/>
    <w:rsid w:val="00300110"/>
    <w:rsid w:val="00300EAF"/>
    <w:rsid w:val="00300F7A"/>
    <w:rsid w:val="003011F7"/>
    <w:rsid w:val="00301645"/>
    <w:rsid w:val="00301B07"/>
    <w:rsid w:val="00301C10"/>
    <w:rsid w:val="00301D8E"/>
    <w:rsid w:val="00301F14"/>
    <w:rsid w:val="00302904"/>
    <w:rsid w:val="00302D42"/>
    <w:rsid w:val="00304055"/>
    <w:rsid w:val="00304C27"/>
    <w:rsid w:val="0030558B"/>
    <w:rsid w:val="00305855"/>
    <w:rsid w:val="00305A97"/>
    <w:rsid w:val="00307D82"/>
    <w:rsid w:val="00311272"/>
    <w:rsid w:val="003125FE"/>
    <w:rsid w:val="00313535"/>
    <w:rsid w:val="0031353E"/>
    <w:rsid w:val="003135B2"/>
    <w:rsid w:val="00314571"/>
    <w:rsid w:val="00314967"/>
    <w:rsid w:val="0031509D"/>
    <w:rsid w:val="00315A72"/>
    <w:rsid w:val="00315D6D"/>
    <w:rsid w:val="003169B3"/>
    <w:rsid w:val="00317B91"/>
    <w:rsid w:val="00320165"/>
    <w:rsid w:val="00320BFC"/>
    <w:rsid w:val="0032167F"/>
    <w:rsid w:val="003218FE"/>
    <w:rsid w:val="003230D9"/>
    <w:rsid w:val="003237D3"/>
    <w:rsid w:val="00323D6A"/>
    <w:rsid w:val="003241B0"/>
    <w:rsid w:val="00324721"/>
    <w:rsid w:val="00324B31"/>
    <w:rsid w:val="00325708"/>
    <w:rsid w:val="00326CE4"/>
    <w:rsid w:val="00327A98"/>
    <w:rsid w:val="003332AB"/>
    <w:rsid w:val="0033446E"/>
    <w:rsid w:val="00334B51"/>
    <w:rsid w:val="00335C3C"/>
    <w:rsid w:val="00335D34"/>
    <w:rsid w:val="00336B82"/>
    <w:rsid w:val="0033701D"/>
    <w:rsid w:val="00337FFC"/>
    <w:rsid w:val="0034020F"/>
    <w:rsid w:val="00341E73"/>
    <w:rsid w:val="00341F4F"/>
    <w:rsid w:val="00342353"/>
    <w:rsid w:val="0034360D"/>
    <w:rsid w:val="00344486"/>
    <w:rsid w:val="00344D95"/>
    <w:rsid w:val="003462A8"/>
    <w:rsid w:val="00346DAF"/>
    <w:rsid w:val="00347E32"/>
    <w:rsid w:val="00350513"/>
    <w:rsid w:val="00350BF8"/>
    <w:rsid w:val="00350FBF"/>
    <w:rsid w:val="00351D6C"/>
    <w:rsid w:val="00351E97"/>
    <w:rsid w:val="0035398B"/>
    <w:rsid w:val="0035400A"/>
    <w:rsid w:val="00354486"/>
    <w:rsid w:val="003544B5"/>
    <w:rsid w:val="0035562C"/>
    <w:rsid w:val="00356612"/>
    <w:rsid w:val="00356A03"/>
    <w:rsid w:val="00356DBC"/>
    <w:rsid w:val="0035753B"/>
    <w:rsid w:val="0035765A"/>
    <w:rsid w:val="003579B5"/>
    <w:rsid w:val="00360E89"/>
    <w:rsid w:val="0036153A"/>
    <w:rsid w:val="00361E97"/>
    <w:rsid w:val="00361F98"/>
    <w:rsid w:val="00362D11"/>
    <w:rsid w:val="00362D28"/>
    <w:rsid w:val="003630BB"/>
    <w:rsid w:val="0036355D"/>
    <w:rsid w:val="00364748"/>
    <w:rsid w:val="003656F3"/>
    <w:rsid w:val="003659A1"/>
    <w:rsid w:val="003663C4"/>
    <w:rsid w:val="003675AE"/>
    <w:rsid w:val="00371040"/>
    <w:rsid w:val="0037107A"/>
    <w:rsid w:val="00372FCE"/>
    <w:rsid w:val="00372FF1"/>
    <w:rsid w:val="00373209"/>
    <w:rsid w:val="00373913"/>
    <w:rsid w:val="00373B65"/>
    <w:rsid w:val="003746A9"/>
    <w:rsid w:val="00374E4F"/>
    <w:rsid w:val="00375607"/>
    <w:rsid w:val="00375A82"/>
    <w:rsid w:val="00375DE3"/>
    <w:rsid w:val="00375EA7"/>
    <w:rsid w:val="003765A3"/>
    <w:rsid w:val="00376930"/>
    <w:rsid w:val="0038003B"/>
    <w:rsid w:val="00381322"/>
    <w:rsid w:val="0038277B"/>
    <w:rsid w:val="00383803"/>
    <w:rsid w:val="003839EE"/>
    <w:rsid w:val="00383C27"/>
    <w:rsid w:val="00383C40"/>
    <w:rsid w:val="0038420C"/>
    <w:rsid w:val="00384631"/>
    <w:rsid w:val="00385C2B"/>
    <w:rsid w:val="00385E40"/>
    <w:rsid w:val="00386A3B"/>
    <w:rsid w:val="00386EA6"/>
    <w:rsid w:val="00387370"/>
    <w:rsid w:val="00390993"/>
    <w:rsid w:val="0039160B"/>
    <w:rsid w:val="003917D5"/>
    <w:rsid w:val="00391F3B"/>
    <w:rsid w:val="00392956"/>
    <w:rsid w:val="00393F24"/>
    <w:rsid w:val="0039494F"/>
    <w:rsid w:val="00395154"/>
    <w:rsid w:val="00395238"/>
    <w:rsid w:val="00395EF3"/>
    <w:rsid w:val="00396C8C"/>
    <w:rsid w:val="003A022B"/>
    <w:rsid w:val="003A0588"/>
    <w:rsid w:val="003A0F1A"/>
    <w:rsid w:val="003A0F3F"/>
    <w:rsid w:val="003A1A07"/>
    <w:rsid w:val="003A225F"/>
    <w:rsid w:val="003A2A9E"/>
    <w:rsid w:val="003A4060"/>
    <w:rsid w:val="003A4512"/>
    <w:rsid w:val="003A4BEB"/>
    <w:rsid w:val="003A585E"/>
    <w:rsid w:val="003A631C"/>
    <w:rsid w:val="003A64AF"/>
    <w:rsid w:val="003A738D"/>
    <w:rsid w:val="003A742E"/>
    <w:rsid w:val="003A7440"/>
    <w:rsid w:val="003A7814"/>
    <w:rsid w:val="003A7C99"/>
    <w:rsid w:val="003B0325"/>
    <w:rsid w:val="003B0ABE"/>
    <w:rsid w:val="003B0EB2"/>
    <w:rsid w:val="003B1002"/>
    <w:rsid w:val="003B1178"/>
    <w:rsid w:val="003B1EA3"/>
    <w:rsid w:val="003B252A"/>
    <w:rsid w:val="003B27D9"/>
    <w:rsid w:val="003B3342"/>
    <w:rsid w:val="003B4142"/>
    <w:rsid w:val="003B5B84"/>
    <w:rsid w:val="003B5DEA"/>
    <w:rsid w:val="003B7069"/>
    <w:rsid w:val="003B7408"/>
    <w:rsid w:val="003B7C8B"/>
    <w:rsid w:val="003C10E3"/>
    <w:rsid w:val="003C261E"/>
    <w:rsid w:val="003C2B30"/>
    <w:rsid w:val="003C3CBB"/>
    <w:rsid w:val="003C48AE"/>
    <w:rsid w:val="003C48D0"/>
    <w:rsid w:val="003C5832"/>
    <w:rsid w:val="003C613F"/>
    <w:rsid w:val="003C61C0"/>
    <w:rsid w:val="003C6DDC"/>
    <w:rsid w:val="003C73C6"/>
    <w:rsid w:val="003D0B6C"/>
    <w:rsid w:val="003D224A"/>
    <w:rsid w:val="003D306C"/>
    <w:rsid w:val="003D32AD"/>
    <w:rsid w:val="003D3BDB"/>
    <w:rsid w:val="003D7256"/>
    <w:rsid w:val="003E0269"/>
    <w:rsid w:val="003E053B"/>
    <w:rsid w:val="003E05B9"/>
    <w:rsid w:val="003E0994"/>
    <w:rsid w:val="003E0A5A"/>
    <w:rsid w:val="003E0F87"/>
    <w:rsid w:val="003E10A7"/>
    <w:rsid w:val="003E17F0"/>
    <w:rsid w:val="003E1B00"/>
    <w:rsid w:val="003E2637"/>
    <w:rsid w:val="003E4435"/>
    <w:rsid w:val="003E4559"/>
    <w:rsid w:val="003E4879"/>
    <w:rsid w:val="003E6C35"/>
    <w:rsid w:val="003E6C48"/>
    <w:rsid w:val="003E7CF1"/>
    <w:rsid w:val="003E7F6E"/>
    <w:rsid w:val="003F04CE"/>
    <w:rsid w:val="003F0731"/>
    <w:rsid w:val="003F1159"/>
    <w:rsid w:val="003F2172"/>
    <w:rsid w:val="003F21EB"/>
    <w:rsid w:val="003F429D"/>
    <w:rsid w:val="003F4575"/>
    <w:rsid w:val="003F4B1A"/>
    <w:rsid w:val="003F4F77"/>
    <w:rsid w:val="003F53E3"/>
    <w:rsid w:val="003F5C77"/>
    <w:rsid w:val="003F694F"/>
    <w:rsid w:val="003F6D0F"/>
    <w:rsid w:val="003F75D7"/>
    <w:rsid w:val="003F7E78"/>
    <w:rsid w:val="004007AF"/>
    <w:rsid w:val="00402BCF"/>
    <w:rsid w:val="00402DC5"/>
    <w:rsid w:val="00403ACB"/>
    <w:rsid w:val="00404A86"/>
    <w:rsid w:val="00404D37"/>
    <w:rsid w:val="004054FA"/>
    <w:rsid w:val="00405D10"/>
    <w:rsid w:val="00406295"/>
    <w:rsid w:val="00406636"/>
    <w:rsid w:val="00406D7F"/>
    <w:rsid w:val="00410432"/>
    <w:rsid w:val="0041084C"/>
    <w:rsid w:val="00410AF4"/>
    <w:rsid w:val="00410F1C"/>
    <w:rsid w:val="004112C2"/>
    <w:rsid w:val="004128E9"/>
    <w:rsid w:val="004147F7"/>
    <w:rsid w:val="00414B97"/>
    <w:rsid w:val="00415823"/>
    <w:rsid w:val="0041669C"/>
    <w:rsid w:val="00416BE1"/>
    <w:rsid w:val="00416E4A"/>
    <w:rsid w:val="00417376"/>
    <w:rsid w:val="00417690"/>
    <w:rsid w:val="00417996"/>
    <w:rsid w:val="00420671"/>
    <w:rsid w:val="00420D47"/>
    <w:rsid w:val="004219FB"/>
    <w:rsid w:val="004220E0"/>
    <w:rsid w:val="0042229C"/>
    <w:rsid w:val="004222D2"/>
    <w:rsid w:val="00423067"/>
    <w:rsid w:val="00425BC9"/>
    <w:rsid w:val="00425D21"/>
    <w:rsid w:val="00425F7C"/>
    <w:rsid w:val="004262F0"/>
    <w:rsid w:val="00426AB5"/>
    <w:rsid w:val="00426C0C"/>
    <w:rsid w:val="00427754"/>
    <w:rsid w:val="004300E6"/>
    <w:rsid w:val="00430633"/>
    <w:rsid w:val="004306A2"/>
    <w:rsid w:val="00430CD7"/>
    <w:rsid w:val="00432497"/>
    <w:rsid w:val="00432DFB"/>
    <w:rsid w:val="004335BD"/>
    <w:rsid w:val="004337EB"/>
    <w:rsid w:val="00433C57"/>
    <w:rsid w:val="00433EB6"/>
    <w:rsid w:val="00434812"/>
    <w:rsid w:val="00434B96"/>
    <w:rsid w:val="00434C62"/>
    <w:rsid w:val="00436F0D"/>
    <w:rsid w:val="00440DAF"/>
    <w:rsid w:val="00441966"/>
    <w:rsid w:val="004425D3"/>
    <w:rsid w:val="0044262F"/>
    <w:rsid w:val="004445D4"/>
    <w:rsid w:val="00444D45"/>
    <w:rsid w:val="00444E42"/>
    <w:rsid w:val="0044533D"/>
    <w:rsid w:val="00445CCF"/>
    <w:rsid w:val="00445DF8"/>
    <w:rsid w:val="00446552"/>
    <w:rsid w:val="004474D3"/>
    <w:rsid w:val="00447CD6"/>
    <w:rsid w:val="00447D9B"/>
    <w:rsid w:val="004501DD"/>
    <w:rsid w:val="00450417"/>
    <w:rsid w:val="00450719"/>
    <w:rsid w:val="00451174"/>
    <w:rsid w:val="00451449"/>
    <w:rsid w:val="004514F3"/>
    <w:rsid w:val="00451A24"/>
    <w:rsid w:val="00451C3D"/>
    <w:rsid w:val="00451D4A"/>
    <w:rsid w:val="0045206E"/>
    <w:rsid w:val="00452795"/>
    <w:rsid w:val="00452A7F"/>
    <w:rsid w:val="00452B94"/>
    <w:rsid w:val="00454799"/>
    <w:rsid w:val="00454A26"/>
    <w:rsid w:val="00454D44"/>
    <w:rsid w:val="00454DB5"/>
    <w:rsid w:val="00455164"/>
    <w:rsid w:val="004552DD"/>
    <w:rsid w:val="00456FFF"/>
    <w:rsid w:val="0045790B"/>
    <w:rsid w:val="0046044B"/>
    <w:rsid w:val="00460E5C"/>
    <w:rsid w:val="004610DC"/>
    <w:rsid w:val="00461B0C"/>
    <w:rsid w:val="00462B59"/>
    <w:rsid w:val="00464061"/>
    <w:rsid w:val="00464A99"/>
    <w:rsid w:val="0046544B"/>
    <w:rsid w:val="00465EF5"/>
    <w:rsid w:val="004672C4"/>
    <w:rsid w:val="00467965"/>
    <w:rsid w:val="00467B24"/>
    <w:rsid w:val="00467C35"/>
    <w:rsid w:val="0047067C"/>
    <w:rsid w:val="00470AA9"/>
    <w:rsid w:val="0047104F"/>
    <w:rsid w:val="004712C1"/>
    <w:rsid w:val="00472288"/>
    <w:rsid w:val="00472B3E"/>
    <w:rsid w:val="00473EBC"/>
    <w:rsid w:val="00473F1C"/>
    <w:rsid w:val="00474BA0"/>
    <w:rsid w:val="00474BF5"/>
    <w:rsid w:val="004758FF"/>
    <w:rsid w:val="00476185"/>
    <w:rsid w:val="004766AE"/>
    <w:rsid w:val="004800D0"/>
    <w:rsid w:val="00480356"/>
    <w:rsid w:val="004811C3"/>
    <w:rsid w:val="00481C2F"/>
    <w:rsid w:val="0048252F"/>
    <w:rsid w:val="004827BE"/>
    <w:rsid w:val="00482C39"/>
    <w:rsid w:val="00482EE2"/>
    <w:rsid w:val="0048358D"/>
    <w:rsid w:val="00483639"/>
    <w:rsid w:val="00484026"/>
    <w:rsid w:val="00484AE5"/>
    <w:rsid w:val="00485155"/>
    <w:rsid w:val="004858DB"/>
    <w:rsid w:val="00485A38"/>
    <w:rsid w:val="0048672F"/>
    <w:rsid w:val="00486906"/>
    <w:rsid w:val="00486ADC"/>
    <w:rsid w:val="00486CF9"/>
    <w:rsid w:val="00486EB5"/>
    <w:rsid w:val="00486F67"/>
    <w:rsid w:val="004873A5"/>
    <w:rsid w:val="00487CC3"/>
    <w:rsid w:val="00487F15"/>
    <w:rsid w:val="00490891"/>
    <w:rsid w:val="004910C5"/>
    <w:rsid w:val="00491C0E"/>
    <w:rsid w:val="00492787"/>
    <w:rsid w:val="00492F50"/>
    <w:rsid w:val="00493A55"/>
    <w:rsid w:val="00493FD9"/>
    <w:rsid w:val="004942C5"/>
    <w:rsid w:val="00494388"/>
    <w:rsid w:val="004951A5"/>
    <w:rsid w:val="00495328"/>
    <w:rsid w:val="004957A1"/>
    <w:rsid w:val="0049585B"/>
    <w:rsid w:val="00496250"/>
    <w:rsid w:val="0049733E"/>
    <w:rsid w:val="004975B9"/>
    <w:rsid w:val="004A06FE"/>
    <w:rsid w:val="004A0B6C"/>
    <w:rsid w:val="004A1523"/>
    <w:rsid w:val="004A2614"/>
    <w:rsid w:val="004A321F"/>
    <w:rsid w:val="004A43A0"/>
    <w:rsid w:val="004A46DE"/>
    <w:rsid w:val="004A4FF2"/>
    <w:rsid w:val="004A576A"/>
    <w:rsid w:val="004A6428"/>
    <w:rsid w:val="004A68A7"/>
    <w:rsid w:val="004A6CFF"/>
    <w:rsid w:val="004B0896"/>
    <w:rsid w:val="004B0E5F"/>
    <w:rsid w:val="004B1630"/>
    <w:rsid w:val="004B1DD1"/>
    <w:rsid w:val="004B1F39"/>
    <w:rsid w:val="004B239D"/>
    <w:rsid w:val="004B2940"/>
    <w:rsid w:val="004B2DCB"/>
    <w:rsid w:val="004B2E9B"/>
    <w:rsid w:val="004B37BC"/>
    <w:rsid w:val="004B3A12"/>
    <w:rsid w:val="004B43BD"/>
    <w:rsid w:val="004B4BAD"/>
    <w:rsid w:val="004B52A7"/>
    <w:rsid w:val="004B5AD6"/>
    <w:rsid w:val="004B5DB6"/>
    <w:rsid w:val="004B685F"/>
    <w:rsid w:val="004B7950"/>
    <w:rsid w:val="004C0890"/>
    <w:rsid w:val="004C0ED9"/>
    <w:rsid w:val="004C15FA"/>
    <w:rsid w:val="004C196A"/>
    <w:rsid w:val="004C19F1"/>
    <w:rsid w:val="004C1AD8"/>
    <w:rsid w:val="004C20D6"/>
    <w:rsid w:val="004C25E4"/>
    <w:rsid w:val="004C2657"/>
    <w:rsid w:val="004C2F87"/>
    <w:rsid w:val="004C3654"/>
    <w:rsid w:val="004C38CB"/>
    <w:rsid w:val="004C5A72"/>
    <w:rsid w:val="004C611E"/>
    <w:rsid w:val="004C7501"/>
    <w:rsid w:val="004D1741"/>
    <w:rsid w:val="004D185C"/>
    <w:rsid w:val="004D2621"/>
    <w:rsid w:val="004D2F0A"/>
    <w:rsid w:val="004D3890"/>
    <w:rsid w:val="004D46F3"/>
    <w:rsid w:val="004D559F"/>
    <w:rsid w:val="004D5A06"/>
    <w:rsid w:val="004D5D50"/>
    <w:rsid w:val="004D65ED"/>
    <w:rsid w:val="004D6799"/>
    <w:rsid w:val="004D6E81"/>
    <w:rsid w:val="004E0B28"/>
    <w:rsid w:val="004E0FF9"/>
    <w:rsid w:val="004E1224"/>
    <w:rsid w:val="004E1D23"/>
    <w:rsid w:val="004E208C"/>
    <w:rsid w:val="004E258A"/>
    <w:rsid w:val="004E2D0C"/>
    <w:rsid w:val="004E466C"/>
    <w:rsid w:val="004E46B8"/>
    <w:rsid w:val="004E4EF7"/>
    <w:rsid w:val="004E542E"/>
    <w:rsid w:val="004E570B"/>
    <w:rsid w:val="004E680B"/>
    <w:rsid w:val="004E6B00"/>
    <w:rsid w:val="004E7CDC"/>
    <w:rsid w:val="004E7DE9"/>
    <w:rsid w:val="004E7FF4"/>
    <w:rsid w:val="004F00B9"/>
    <w:rsid w:val="004F0DE7"/>
    <w:rsid w:val="004F1311"/>
    <w:rsid w:val="004F1C08"/>
    <w:rsid w:val="004F1FC9"/>
    <w:rsid w:val="004F2ACB"/>
    <w:rsid w:val="004F40C1"/>
    <w:rsid w:val="004F4B96"/>
    <w:rsid w:val="004F52D1"/>
    <w:rsid w:val="004F5637"/>
    <w:rsid w:val="004F64EC"/>
    <w:rsid w:val="004F651C"/>
    <w:rsid w:val="004F7678"/>
    <w:rsid w:val="004F79E3"/>
    <w:rsid w:val="00500C32"/>
    <w:rsid w:val="005015C0"/>
    <w:rsid w:val="00501ED1"/>
    <w:rsid w:val="00502183"/>
    <w:rsid w:val="00503639"/>
    <w:rsid w:val="00504112"/>
    <w:rsid w:val="00505728"/>
    <w:rsid w:val="0050592F"/>
    <w:rsid w:val="00506B2F"/>
    <w:rsid w:val="005070C2"/>
    <w:rsid w:val="00510037"/>
    <w:rsid w:val="005104AF"/>
    <w:rsid w:val="0051051F"/>
    <w:rsid w:val="00510D2A"/>
    <w:rsid w:val="0051204D"/>
    <w:rsid w:val="00512B6E"/>
    <w:rsid w:val="00513026"/>
    <w:rsid w:val="00513935"/>
    <w:rsid w:val="00513A0D"/>
    <w:rsid w:val="00513B9E"/>
    <w:rsid w:val="00513BD0"/>
    <w:rsid w:val="00513FF6"/>
    <w:rsid w:val="005145ED"/>
    <w:rsid w:val="00514E86"/>
    <w:rsid w:val="00514EB9"/>
    <w:rsid w:val="00515195"/>
    <w:rsid w:val="005151F3"/>
    <w:rsid w:val="00516007"/>
    <w:rsid w:val="005166E6"/>
    <w:rsid w:val="00517F4A"/>
    <w:rsid w:val="00520A59"/>
    <w:rsid w:val="00520E95"/>
    <w:rsid w:val="005215AB"/>
    <w:rsid w:val="00521969"/>
    <w:rsid w:val="00521FBD"/>
    <w:rsid w:val="00522345"/>
    <w:rsid w:val="005223B0"/>
    <w:rsid w:val="00522E39"/>
    <w:rsid w:val="0052365B"/>
    <w:rsid w:val="00523FD1"/>
    <w:rsid w:val="00524327"/>
    <w:rsid w:val="00525063"/>
    <w:rsid w:val="00525670"/>
    <w:rsid w:val="00525C2F"/>
    <w:rsid w:val="00526CEC"/>
    <w:rsid w:val="00527122"/>
    <w:rsid w:val="00527C05"/>
    <w:rsid w:val="00527C80"/>
    <w:rsid w:val="0053085E"/>
    <w:rsid w:val="005319D8"/>
    <w:rsid w:val="00531F1C"/>
    <w:rsid w:val="00532407"/>
    <w:rsid w:val="00532D2B"/>
    <w:rsid w:val="00533915"/>
    <w:rsid w:val="00533D28"/>
    <w:rsid w:val="005354B7"/>
    <w:rsid w:val="005354C9"/>
    <w:rsid w:val="00535F56"/>
    <w:rsid w:val="0053640D"/>
    <w:rsid w:val="00537DEC"/>
    <w:rsid w:val="005405A2"/>
    <w:rsid w:val="00541024"/>
    <w:rsid w:val="00542031"/>
    <w:rsid w:val="005420BA"/>
    <w:rsid w:val="005432F9"/>
    <w:rsid w:val="005437CC"/>
    <w:rsid w:val="005437D9"/>
    <w:rsid w:val="00543D7D"/>
    <w:rsid w:val="00546153"/>
    <w:rsid w:val="00546D06"/>
    <w:rsid w:val="005471C8"/>
    <w:rsid w:val="005476F0"/>
    <w:rsid w:val="00547823"/>
    <w:rsid w:val="00551711"/>
    <w:rsid w:val="00553A46"/>
    <w:rsid w:val="0055426D"/>
    <w:rsid w:val="00555101"/>
    <w:rsid w:val="0055565F"/>
    <w:rsid w:val="005568F0"/>
    <w:rsid w:val="00556B5A"/>
    <w:rsid w:val="00557577"/>
    <w:rsid w:val="00560037"/>
    <w:rsid w:val="00560464"/>
    <w:rsid w:val="00560631"/>
    <w:rsid w:val="00560859"/>
    <w:rsid w:val="00561DA6"/>
    <w:rsid w:val="00561E38"/>
    <w:rsid w:val="005629FD"/>
    <w:rsid w:val="00562FD9"/>
    <w:rsid w:val="00563927"/>
    <w:rsid w:val="00564D1C"/>
    <w:rsid w:val="00565A2E"/>
    <w:rsid w:val="00565A88"/>
    <w:rsid w:val="00565D34"/>
    <w:rsid w:val="00565F79"/>
    <w:rsid w:val="0056643D"/>
    <w:rsid w:val="00566EDA"/>
    <w:rsid w:val="005673E7"/>
    <w:rsid w:val="005674D0"/>
    <w:rsid w:val="0056788E"/>
    <w:rsid w:val="005678BE"/>
    <w:rsid w:val="00567F81"/>
    <w:rsid w:val="0057078B"/>
    <w:rsid w:val="00570AA5"/>
    <w:rsid w:val="00570B4C"/>
    <w:rsid w:val="00570BD3"/>
    <w:rsid w:val="0057144C"/>
    <w:rsid w:val="0057324A"/>
    <w:rsid w:val="00573FCD"/>
    <w:rsid w:val="0057473E"/>
    <w:rsid w:val="00574E2E"/>
    <w:rsid w:val="0057509E"/>
    <w:rsid w:val="00575130"/>
    <w:rsid w:val="00576963"/>
    <w:rsid w:val="005811A6"/>
    <w:rsid w:val="005821CA"/>
    <w:rsid w:val="00582343"/>
    <w:rsid w:val="00583452"/>
    <w:rsid w:val="0058368A"/>
    <w:rsid w:val="0058403D"/>
    <w:rsid w:val="005841A2"/>
    <w:rsid w:val="00585BC5"/>
    <w:rsid w:val="00586784"/>
    <w:rsid w:val="005871A2"/>
    <w:rsid w:val="0058725F"/>
    <w:rsid w:val="0058746C"/>
    <w:rsid w:val="00587C86"/>
    <w:rsid w:val="00587EAF"/>
    <w:rsid w:val="00591743"/>
    <w:rsid w:val="00591CE3"/>
    <w:rsid w:val="005920F9"/>
    <w:rsid w:val="00592434"/>
    <w:rsid w:val="00593E73"/>
    <w:rsid w:val="00593ECB"/>
    <w:rsid w:val="00594C57"/>
    <w:rsid w:val="00594ED8"/>
    <w:rsid w:val="005957EF"/>
    <w:rsid w:val="00595C46"/>
    <w:rsid w:val="00595EFA"/>
    <w:rsid w:val="0059616B"/>
    <w:rsid w:val="00596D34"/>
    <w:rsid w:val="00597589"/>
    <w:rsid w:val="00597EF7"/>
    <w:rsid w:val="005A017A"/>
    <w:rsid w:val="005A03B4"/>
    <w:rsid w:val="005A065E"/>
    <w:rsid w:val="005A0713"/>
    <w:rsid w:val="005A0A3C"/>
    <w:rsid w:val="005A2079"/>
    <w:rsid w:val="005A238E"/>
    <w:rsid w:val="005A2B50"/>
    <w:rsid w:val="005A2F46"/>
    <w:rsid w:val="005A35C7"/>
    <w:rsid w:val="005A44E9"/>
    <w:rsid w:val="005A4BA8"/>
    <w:rsid w:val="005A4BAB"/>
    <w:rsid w:val="005A4ED8"/>
    <w:rsid w:val="005A4FFD"/>
    <w:rsid w:val="005A6610"/>
    <w:rsid w:val="005B0882"/>
    <w:rsid w:val="005B13F5"/>
    <w:rsid w:val="005B1711"/>
    <w:rsid w:val="005B18E7"/>
    <w:rsid w:val="005B1937"/>
    <w:rsid w:val="005B1ED3"/>
    <w:rsid w:val="005B1F5C"/>
    <w:rsid w:val="005B1F7E"/>
    <w:rsid w:val="005B1FF5"/>
    <w:rsid w:val="005B2282"/>
    <w:rsid w:val="005B2DFF"/>
    <w:rsid w:val="005B35B5"/>
    <w:rsid w:val="005B4240"/>
    <w:rsid w:val="005B4C69"/>
    <w:rsid w:val="005B6107"/>
    <w:rsid w:val="005B65D9"/>
    <w:rsid w:val="005B6C7F"/>
    <w:rsid w:val="005B7FEF"/>
    <w:rsid w:val="005C02B1"/>
    <w:rsid w:val="005C06AA"/>
    <w:rsid w:val="005C2826"/>
    <w:rsid w:val="005C28E0"/>
    <w:rsid w:val="005C2927"/>
    <w:rsid w:val="005C3428"/>
    <w:rsid w:val="005C3894"/>
    <w:rsid w:val="005C464C"/>
    <w:rsid w:val="005C49D5"/>
    <w:rsid w:val="005C4A63"/>
    <w:rsid w:val="005C5255"/>
    <w:rsid w:val="005C677C"/>
    <w:rsid w:val="005C6E48"/>
    <w:rsid w:val="005C7E25"/>
    <w:rsid w:val="005D0115"/>
    <w:rsid w:val="005D023D"/>
    <w:rsid w:val="005D0C75"/>
    <w:rsid w:val="005D174B"/>
    <w:rsid w:val="005D207A"/>
    <w:rsid w:val="005D2211"/>
    <w:rsid w:val="005D231D"/>
    <w:rsid w:val="005D2B59"/>
    <w:rsid w:val="005D3423"/>
    <w:rsid w:val="005D355E"/>
    <w:rsid w:val="005D3F08"/>
    <w:rsid w:val="005D4010"/>
    <w:rsid w:val="005D494A"/>
    <w:rsid w:val="005D4BDA"/>
    <w:rsid w:val="005D69C7"/>
    <w:rsid w:val="005D6AF0"/>
    <w:rsid w:val="005D7654"/>
    <w:rsid w:val="005E0E07"/>
    <w:rsid w:val="005E0FB2"/>
    <w:rsid w:val="005E237B"/>
    <w:rsid w:val="005E25F4"/>
    <w:rsid w:val="005E2FDD"/>
    <w:rsid w:val="005E3ADB"/>
    <w:rsid w:val="005E3D2D"/>
    <w:rsid w:val="005E4A4E"/>
    <w:rsid w:val="005E61F0"/>
    <w:rsid w:val="005E622E"/>
    <w:rsid w:val="005E7672"/>
    <w:rsid w:val="005E7FD1"/>
    <w:rsid w:val="005F0211"/>
    <w:rsid w:val="005F0C2C"/>
    <w:rsid w:val="005F1A97"/>
    <w:rsid w:val="005F1B99"/>
    <w:rsid w:val="005F2FA4"/>
    <w:rsid w:val="005F3DE4"/>
    <w:rsid w:val="005F5C68"/>
    <w:rsid w:val="005F5E27"/>
    <w:rsid w:val="00600462"/>
    <w:rsid w:val="00600FB8"/>
    <w:rsid w:val="006014F0"/>
    <w:rsid w:val="006026BD"/>
    <w:rsid w:val="00602B71"/>
    <w:rsid w:val="00603D00"/>
    <w:rsid w:val="00605B25"/>
    <w:rsid w:val="00605F3C"/>
    <w:rsid w:val="00606340"/>
    <w:rsid w:val="00606E99"/>
    <w:rsid w:val="006076B3"/>
    <w:rsid w:val="00611012"/>
    <w:rsid w:val="0061125C"/>
    <w:rsid w:val="0061133C"/>
    <w:rsid w:val="00612229"/>
    <w:rsid w:val="00612C36"/>
    <w:rsid w:val="006133F4"/>
    <w:rsid w:val="006135DC"/>
    <w:rsid w:val="006142CF"/>
    <w:rsid w:val="00614954"/>
    <w:rsid w:val="006165B3"/>
    <w:rsid w:val="00616BEE"/>
    <w:rsid w:val="00616DFC"/>
    <w:rsid w:val="0061798E"/>
    <w:rsid w:val="00617F49"/>
    <w:rsid w:val="00620427"/>
    <w:rsid w:val="00621EFD"/>
    <w:rsid w:val="006235B3"/>
    <w:rsid w:val="00623C0E"/>
    <w:rsid w:val="00623F2C"/>
    <w:rsid w:val="00624216"/>
    <w:rsid w:val="006246D2"/>
    <w:rsid w:val="00624868"/>
    <w:rsid w:val="00624F62"/>
    <w:rsid w:val="0062528D"/>
    <w:rsid w:val="006256CF"/>
    <w:rsid w:val="00625A8F"/>
    <w:rsid w:val="0063091C"/>
    <w:rsid w:val="00631F07"/>
    <w:rsid w:val="0063233A"/>
    <w:rsid w:val="006325CD"/>
    <w:rsid w:val="00632FAA"/>
    <w:rsid w:val="00633B3E"/>
    <w:rsid w:val="00633CD3"/>
    <w:rsid w:val="00634646"/>
    <w:rsid w:val="00634865"/>
    <w:rsid w:val="00634A13"/>
    <w:rsid w:val="00634A53"/>
    <w:rsid w:val="006353A1"/>
    <w:rsid w:val="00636A5C"/>
    <w:rsid w:val="00636BF9"/>
    <w:rsid w:val="006376B6"/>
    <w:rsid w:val="00637AF2"/>
    <w:rsid w:val="00642F08"/>
    <w:rsid w:val="00643B93"/>
    <w:rsid w:val="006444A8"/>
    <w:rsid w:val="00644D18"/>
    <w:rsid w:val="00645240"/>
    <w:rsid w:val="006455B6"/>
    <w:rsid w:val="00645D27"/>
    <w:rsid w:val="0064718B"/>
    <w:rsid w:val="00647508"/>
    <w:rsid w:val="00647F2C"/>
    <w:rsid w:val="00650882"/>
    <w:rsid w:val="00650A91"/>
    <w:rsid w:val="00651633"/>
    <w:rsid w:val="006536A7"/>
    <w:rsid w:val="00653709"/>
    <w:rsid w:val="00655343"/>
    <w:rsid w:val="006570E9"/>
    <w:rsid w:val="0065746F"/>
    <w:rsid w:val="00657CD2"/>
    <w:rsid w:val="00657F3C"/>
    <w:rsid w:val="00660EC4"/>
    <w:rsid w:val="006613B6"/>
    <w:rsid w:val="0066285D"/>
    <w:rsid w:val="0066318B"/>
    <w:rsid w:val="00663854"/>
    <w:rsid w:val="00663FA4"/>
    <w:rsid w:val="006640C4"/>
    <w:rsid w:val="00664747"/>
    <w:rsid w:val="00665100"/>
    <w:rsid w:val="00665762"/>
    <w:rsid w:val="006679C8"/>
    <w:rsid w:val="00670C32"/>
    <w:rsid w:val="00670F01"/>
    <w:rsid w:val="00671905"/>
    <w:rsid w:val="00671EB2"/>
    <w:rsid w:val="00675BF1"/>
    <w:rsid w:val="00675F9B"/>
    <w:rsid w:val="00676078"/>
    <w:rsid w:val="006776E0"/>
    <w:rsid w:val="00680E26"/>
    <w:rsid w:val="00680E47"/>
    <w:rsid w:val="00681469"/>
    <w:rsid w:val="006815DD"/>
    <w:rsid w:val="00681B97"/>
    <w:rsid w:val="00681CF4"/>
    <w:rsid w:val="00681D40"/>
    <w:rsid w:val="00682B02"/>
    <w:rsid w:val="00682D02"/>
    <w:rsid w:val="006830FA"/>
    <w:rsid w:val="00683C9B"/>
    <w:rsid w:val="00684952"/>
    <w:rsid w:val="00685851"/>
    <w:rsid w:val="0068619A"/>
    <w:rsid w:val="0068642F"/>
    <w:rsid w:val="00687A66"/>
    <w:rsid w:val="00687F4C"/>
    <w:rsid w:val="00687F5D"/>
    <w:rsid w:val="00690308"/>
    <w:rsid w:val="00692313"/>
    <w:rsid w:val="00692542"/>
    <w:rsid w:val="006929DD"/>
    <w:rsid w:val="006929F5"/>
    <w:rsid w:val="00692BFB"/>
    <w:rsid w:val="00692DE8"/>
    <w:rsid w:val="00693B4A"/>
    <w:rsid w:val="00695BA2"/>
    <w:rsid w:val="00695F1F"/>
    <w:rsid w:val="00696A96"/>
    <w:rsid w:val="0069735A"/>
    <w:rsid w:val="006A10E3"/>
    <w:rsid w:val="006A1149"/>
    <w:rsid w:val="006A24BF"/>
    <w:rsid w:val="006A2942"/>
    <w:rsid w:val="006A29A0"/>
    <w:rsid w:val="006A3659"/>
    <w:rsid w:val="006A375E"/>
    <w:rsid w:val="006A4316"/>
    <w:rsid w:val="006A48EB"/>
    <w:rsid w:val="006A4E68"/>
    <w:rsid w:val="006A5244"/>
    <w:rsid w:val="006A5934"/>
    <w:rsid w:val="006A69D8"/>
    <w:rsid w:val="006A7331"/>
    <w:rsid w:val="006A7A52"/>
    <w:rsid w:val="006B17E1"/>
    <w:rsid w:val="006B1C56"/>
    <w:rsid w:val="006B1F23"/>
    <w:rsid w:val="006B24CF"/>
    <w:rsid w:val="006B3B1B"/>
    <w:rsid w:val="006B3C43"/>
    <w:rsid w:val="006B4202"/>
    <w:rsid w:val="006B46A1"/>
    <w:rsid w:val="006B6013"/>
    <w:rsid w:val="006C11AA"/>
    <w:rsid w:val="006C1284"/>
    <w:rsid w:val="006C1828"/>
    <w:rsid w:val="006C1A77"/>
    <w:rsid w:val="006C1CC7"/>
    <w:rsid w:val="006C270E"/>
    <w:rsid w:val="006C2F9B"/>
    <w:rsid w:val="006C342E"/>
    <w:rsid w:val="006C389F"/>
    <w:rsid w:val="006C3B3B"/>
    <w:rsid w:val="006C4D3B"/>
    <w:rsid w:val="006C5040"/>
    <w:rsid w:val="006C515C"/>
    <w:rsid w:val="006C52EE"/>
    <w:rsid w:val="006C7450"/>
    <w:rsid w:val="006C7A29"/>
    <w:rsid w:val="006C7EE6"/>
    <w:rsid w:val="006C7F23"/>
    <w:rsid w:val="006D0045"/>
    <w:rsid w:val="006D0B3D"/>
    <w:rsid w:val="006D0EE2"/>
    <w:rsid w:val="006D0F37"/>
    <w:rsid w:val="006D1A5E"/>
    <w:rsid w:val="006D2540"/>
    <w:rsid w:val="006D2728"/>
    <w:rsid w:val="006D2B51"/>
    <w:rsid w:val="006D3514"/>
    <w:rsid w:val="006D3525"/>
    <w:rsid w:val="006D3AB1"/>
    <w:rsid w:val="006D4204"/>
    <w:rsid w:val="006D5116"/>
    <w:rsid w:val="006D5A4F"/>
    <w:rsid w:val="006D5D61"/>
    <w:rsid w:val="006D61A8"/>
    <w:rsid w:val="006D61FA"/>
    <w:rsid w:val="006D64F5"/>
    <w:rsid w:val="006D65D7"/>
    <w:rsid w:val="006D660F"/>
    <w:rsid w:val="006D6FC8"/>
    <w:rsid w:val="006D702F"/>
    <w:rsid w:val="006D7E1F"/>
    <w:rsid w:val="006E28B5"/>
    <w:rsid w:val="006E306D"/>
    <w:rsid w:val="006E3818"/>
    <w:rsid w:val="006E3DEF"/>
    <w:rsid w:val="006E40EE"/>
    <w:rsid w:val="006E44E2"/>
    <w:rsid w:val="006E52D5"/>
    <w:rsid w:val="006E5CD0"/>
    <w:rsid w:val="006F19C0"/>
    <w:rsid w:val="006F2242"/>
    <w:rsid w:val="006F2372"/>
    <w:rsid w:val="006F268A"/>
    <w:rsid w:val="006F393B"/>
    <w:rsid w:val="006F3B51"/>
    <w:rsid w:val="006F3D53"/>
    <w:rsid w:val="006F54F1"/>
    <w:rsid w:val="006F6868"/>
    <w:rsid w:val="006F7455"/>
    <w:rsid w:val="00700301"/>
    <w:rsid w:val="007008E0"/>
    <w:rsid w:val="0070155D"/>
    <w:rsid w:val="007025A8"/>
    <w:rsid w:val="00702ED8"/>
    <w:rsid w:val="00704381"/>
    <w:rsid w:val="00705A06"/>
    <w:rsid w:val="00705BDF"/>
    <w:rsid w:val="007068C8"/>
    <w:rsid w:val="00706C52"/>
    <w:rsid w:val="007076DF"/>
    <w:rsid w:val="00707F5E"/>
    <w:rsid w:val="0071181A"/>
    <w:rsid w:val="0071249C"/>
    <w:rsid w:val="00712CAE"/>
    <w:rsid w:val="00713D81"/>
    <w:rsid w:val="007146FA"/>
    <w:rsid w:val="00715425"/>
    <w:rsid w:val="0071634B"/>
    <w:rsid w:val="0071643B"/>
    <w:rsid w:val="007171DC"/>
    <w:rsid w:val="00717383"/>
    <w:rsid w:val="00717632"/>
    <w:rsid w:val="00717639"/>
    <w:rsid w:val="00717BD3"/>
    <w:rsid w:val="00717F53"/>
    <w:rsid w:val="0072008B"/>
    <w:rsid w:val="00720317"/>
    <w:rsid w:val="00720AEA"/>
    <w:rsid w:val="00721218"/>
    <w:rsid w:val="0072139E"/>
    <w:rsid w:val="00721C8C"/>
    <w:rsid w:val="00721FA2"/>
    <w:rsid w:val="007221B3"/>
    <w:rsid w:val="007227E1"/>
    <w:rsid w:val="00723C90"/>
    <w:rsid w:val="0072466B"/>
    <w:rsid w:val="0072576E"/>
    <w:rsid w:val="00725C2F"/>
    <w:rsid w:val="00726E97"/>
    <w:rsid w:val="00727028"/>
    <w:rsid w:val="00727872"/>
    <w:rsid w:val="007278DF"/>
    <w:rsid w:val="007316EE"/>
    <w:rsid w:val="00731C6E"/>
    <w:rsid w:val="00732F06"/>
    <w:rsid w:val="0073336C"/>
    <w:rsid w:val="007338AE"/>
    <w:rsid w:val="007343AA"/>
    <w:rsid w:val="00734945"/>
    <w:rsid w:val="00734F68"/>
    <w:rsid w:val="007356FD"/>
    <w:rsid w:val="00735AC4"/>
    <w:rsid w:val="00736F31"/>
    <w:rsid w:val="00737EB1"/>
    <w:rsid w:val="007401DA"/>
    <w:rsid w:val="00740226"/>
    <w:rsid w:val="007409A8"/>
    <w:rsid w:val="00740AFD"/>
    <w:rsid w:val="00741700"/>
    <w:rsid w:val="00742422"/>
    <w:rsid w:val="00743216"/>
    <w:rsid w:val="0074389B"/>
    <w:rsid w:val="007452A1"/>
    <w:rsid w:val="0074613A"/>
    <w:rsid w:val="00746232"/>
    <w:rsid w:val="007469F1"/>
    <w:rsid w:val="00746E0C"/>
    <w:rsid w:val="0074705F"/>
    <w:rsid w:val="0075067B"/>
    <w:rsid w:val="00750BAA"/>
    <w:rsid w:val="007510BD"/>
    <w:rsid w:val="00752747"/>
    <w:rsid w:val="00753256"/>
    <w:rsid w:val="00753B08"/>
    <w:rsid w:val="00754444"/>
    <w:rsid w:val="00755526"/>
    <w:rsid w:val="00756810"/>
    <w:rsid w:val="00756E18"/>
    <w:rsid w:val="00757FDB"/>
    <w:rsid w:val="007607CF"/>
    <w:rsid w:val="00761000"/>
    <w:rsid w:val="007619E2"/>
    <w:rsid w:val="00761D7F"/>
    <w:rsid w:val="007620F7"/>
    <w:rsid w:val="00765194"/>
    <w:rsid w:val="0076587B"/>
    <w:rsid w:val="00765E56"/>
    <w:rsid w:val="00767187"/>
    <w:rsid w:val="007671A5"/>
    <w:rsid w:val="00767711"/>
    <w:rsid w:val="007704BA"/>
    <w:rsid w:val="007705DF"/>
    <w:rsid w:val="007705EC"/>
    <w:rsid w:val="00773072"/>
    <w:rsid w:val="00773087"/>
    <w:rsid w:val="00773717"/>
    <w:rsid w:val="0077375D"/>
    <w:rsid w:val="00774009"/>
    <w:rsid w:val="00774725"/>
    <w:rsid w:val="00774996"/>
    <w:rsid w:val="00774A03"/>
    <w:rsid w:val="00774F4D"/>
    <w:rsid w:val="0077590D"/>
    <w:rsid w:val="00775966"/>
    <w:rsid w:val="00775A9C"/>
    <w:rsid w:val="00775DAA"/>
    <w:rsid w:val="00776243"/>
    <w:rsid w:val="0077689D"/>
    <w:rsid w:val="00776CF0"/>
    <w:rsid w:val="00777CD9"/>
    <w:rsid w:val="00780F71"/>
    <w:rsid w:val="00781037"/>
    <w:rsid w:val="0078148F"/>
    <w:rsid w:val="00781A99"/>
    <w:rsid w:val="0078208E"/>
    <w:rsid w:val="007820FE"/>
    <w:rsid w:val="00782DAC"/>
    <w:rsid w:val="00783206"/>
    <w:rsid w:val="00783214"/>
    <w:rsid w:val="0078328B"/>
    <w:rsid w:val="00783588"/>
    <w:rsid w:val="0078373F"/>
    <w:rsid w:val="00783E67"/>
    <w:rsid w:val="007843DF"/>
    <w:rsid w:val="0078477D"/>
    <w:rsid w:val="00785B27"/>
    <w:rsid w:val="00785B77"/>
    <w:rsid w:val="00785D66"/>
    <w:rsid w:val="00785FA0"/>
    <w:rsid w:val="007866F0"/>
    <w:rsid w:val="007867B3"/>
    <w:rsid w:val="00786B77"/>
    <w:rsid w:val="00790706"/>
    <w:rsid w:val="007909C0"/>
    <w:rsid w:val="007912E2"/>
    <w:rsid w:val="00792584"/>
    <w:rsid w:val="00794A03"/>
    <w:rsid w:val="00795231"/>
    <w:rsid w:val="0079650A"/>
    <w:rsid w:val="0079704F"/>
    <w:rsid w:val="00797460"/>
    <w:rsid w:val="00797D62"/>
    <w:rsid w:val="007A1406"/>
    <w:rsid w:val="007A17A3"/>
    <w:rsid w:val="007A2C49"/>
    <w:rsid w:val="007A2DC2"/>
    <w:rsid w:val="007A4A18"/>
    <w:rsid w:val="007A4D11"/>
    <w:rsid w:val="007A59A9"/>
    <w:rsid w:val="007A5F90"/>
    <w:rsid w:val="007B0F54"/>
    <w:rsid w:val="007B12A3"/>
    <w:rsid w:val="007B13B1"/>
    <w:rsid w:val="007B1CD8"/>
    <w:rsid w:val="007B2F64"/>
    <w:rsid w:val="007B34E3"/>
    <w:rsid w:val="007B35B5"/>
    <w:rsid w:val="007B37E0"/>
    <w:rsid w:val="007B38D5"/>
    <w:rsid w:val="007B443B"/>
    <w:rsid w:val="007B45CD"/>
    <w:rsid w:val="007B4D59"/>
    <w:rsid w:val="007B56FE"/>
    <w:rsid w:val="007B572D"/>
    <w:rsid w:val="007B580F"/>
    <w:rsid w:val="007B69C3"/>
    <w:rsid w:val="007B6F4F"/>
    <w:rsid w:val="007B7459"/>
    <w:rsid w:val="007C0085"/>
    <w:rsid w:val="007C0123"/>
    <w:rsid w:val="007C026A"/>
    <w:rsid w:val="007C08F8"/>
    <w:rsid w:val="007C1520"/>
    <w:rsid w:val="007C1B24"/>
    <w:rsid w:val="007C1B31"/>
    <w:rsid w:val="007C21E9"/>
    <w:rsid w:val="007C22BB"/>
    <w:rsid w:val="007C2DF4"/>
    <w:rsid w:val="007C30CE"/>
    <w:rsid w:val="007C34CF"/>
    <w:rsid w:val="007C400F"/>
    <w:rsid w:val="007C4F5E"/>
    <w:rsid w:val="007C50B7"/>
    <w:rsid w:val="007C5A77"/>
    <w:rsid w:val="007C5C8C"/>
    <w:rsid w:val="007C5F75"/>
    <w:rsid w:val="007C6308"/>
    <w:rsid w:val="007C6738"/>
    <w:rsid w:val="007C6A3A"/>
    <w:rsid w:val="007C6C9C"/>
    <w:rsid w:val="007C7480"/>
    <w:rsid w:val="007C7EA3"/>
    <w:rsid w:val="007D1B50"/>
    <w:rsid w:val="007D203B"/>
    <w:rsid w:val="007D491E"/>
    <w:rsid w:val="007D4E85"/>
    <w:rsid w:val="007D4F7C"/>
    <w:rsid w:val="007D5A9D"/>
    <w:rsid w:val="007D5BDC"/>
    <w:rsid w:val="007D64A9"/>
    <w:rsid w:val="007D65C8"/>
    <w:rsid w:val="007E18BB"/>
    <w:rsid w:val="007E2A2C"/>
    <w:rsid w:val="007E3391"/>
    <w:rsid w:val="007E4735"/>
    <w:rsid w:val="007E4856"/>
    <w:rsid w:val="007E530B"/>
    <w:rsid w:val="007E5392"/>
    <w:rsid w:val="007E57B4"/>
    <w:rsid w:val="007E63C1"/>
    <w:rsid w:val="007E6CFE"/>
    <w:rsid w:val="007E72A6"/>
    <w:rsid w:val="007E7793"/>
    <w:rsid w:val="007F093E"/>
    <w:rsid w:val="007F1075"/>
    <w:rsid w:val="007F1348"/>
    <w:rsid w:val="007F1C0A"/>
    <w:rsid w:val="007F324D"/>
    <w:rsid w:val="007F388A"/>
    <w:rsid w:val="007F4430"/>
    <w:rsid w:val="007F4690"/>
    <w:rsid w:val="007F4828"/>
    <w:rsid w:val="007F532D"/>
    <w:rsid w:val="007F6267"/>
    <w:rsid w:val="00800105"/>
    <w:rsid w:val="00800229"/>
    <w:rsid w:val="00800D34"/>
    <w:rsid w:val="00803320"/>
    <w:rsid w:val="00803D6E"/>
    <w:rsid w:val="00805749"/>
    <w:rsid w:val="00805997"/>
    <w:rsid w:val="00805DE8"/>
    <w:rsid w:val="0080743A"/>
    <w:rsid w:val="008104FD"/>
    <w:rsid w:val="008108D4"/>
    <w:rsid w:val="00810C38"/>
    <w:rsid w:val="008112E1"/>
    <w:rsid w:val="00811AB9"/>
    <w:rsid w:val="00811F97"/>
    <w:rsid w:val="008123C1"/>
    <w:rsid w:val="008124BC"/>
    <w:rsid w:val="00812A4E"/>
    <w:rsid w:val="008141E4"/>
    <w:rsid w:val="00814A2C"/>
    <w:rsid w:val="00816F19"/>
    <w:rsid w:val="00817EC7"/>
    <w:rsid w:val="00820222"/>
    <w:rsid w:val="00821248"/>
    <w:rsid w:val="0082149B"/>
    <w:rsid w:val="00821E3A"/>
    <w:rsid w:val="00822109"/>
    <w:rsid w:val="008221F5"/>
    <w:rsid w:val="00822235"/>
    <w:rsid w:val="008229F3"/>
    <w:rsid w:val="0082301B"/>
    <w:rsid w:val="00823F1E"/>
    <w:rsid w:val="00825539"/>
    <w:rsid w:val="0082597B"/>
    <w:rsid w:val="00827A7F"/>
    <w:rsid w:val="00827C7D"/>
    <w:rsid w:val="00830884"/>
    <w:rsid w:val="00830CB5"/>
    <w:rsid w:val="00831DA4"/>
    <w:rsid w:val="008320A7"/>
    <w:rsid w:val="00832995"/>
    <w:rsid w:val="00832AC2"/>
    <w:rsid w:val="008335CF"/>
    <w:rsid w:val="00833B34"/>
    <w:rsid w:val="00834011"/>
    <w:rsid w:val="00834DA0"/>
    <w:rsid w:val="008351E2"/>
    <w:rsid w:val="0083559E"/>
    <w:rsid w:val="00835ACA"/>
    <w:rsid w:val="008367C2"/>
    <w:rsid w:val="00836D8B"/>
    <w:rsid w:val="00836F72"/>
    <w:rsid w:val="008373EC"/>
    <w:rsid w:val="0084037C"/>
    <w:rsid w:val="00840494"/>
    <w:rsid w:val="00840956"/>
    <w:rsid w:val="00842E83"/>
    <w:rsid w:val="00843C4B"/>
    <w:rsid w:val="00844186"/>
    <w:rsid w:val="00845C81"/>
    <w:rsid w:val="00846BA8"/>
    <w:rsid w:val="0084734D"/>
    <w:rsid w:val="008478E7"/>
    <w:rsid w:val="008501B9"/>
    <w:rsid w:val="008501FF"/>
    <w:rsid w:val="00850201"/>
    <w:rsid w:val="008502A2"/>
    <w:rsid w:val="00851A99"/>
    <w:rsid w:val="00851FEA"/>
    <w:rsid w:val="00852026"/>
    <w:rsid w:val="0085249E"/>
    <w:rsid w:val="008530A1"/>
    <w:rsid w:val="0085330B"/>
    <w:rsid w:val="00853465"/>
    <w:rsid w:val="00854E6F"/>
    <w:rsid w:val="0085502E"/>
    <w:rsid w:val="008553CC"/>
    <w:rsid w:val="00855614"/>
    <w:rsid w:val="00855713"/>
    <w:rsid w:val="00855D83"/>
    <w:rsid w:val="00856A61"/>
    <w:rsid w:val="00856D40"/>
    <w:rsid w:val="008577B2"/>
    <w:rsid w:val="00860A85"/>
    <w:rsid w:val="00861713"/>
    <w:rsid w:val="0086221E"/>
    <w:rsid w:val="00862A2D"/>
    <w:rsid w:val="00863AAB"/>
    <w:rsid w:val="00863B58"/>
    <w:rsid w:val="00863ED6"/>
    <w:rsid w:val="00864C58"/>
    <w:rsid w:val="00865473"/>
    <w:rsid w:val="00866106"/>
    <w:rsid w:val="008665EC"/>
    <w:rsid w:val="0086682E"/>
    <w:rsid w:val="00866A3F"/>
    <w:rsid w:val="00867522"/>
    <w:rsid w:val="008708A4"/>
    <w:rsid w:val="008709A2"/>
    <w:rsid w:val="008710FD"/>
    <w:rsid w:val="00871987"/>
    <w:rsid w:val="00871BF6"/>
    <w:rsid w:val="00871ED1"/>
    <w:rsid w:val="00872032"/>
    <w:rsid w:val="008735F7"/>
    <w:rsid w:val="0087409C"/>
    <w:rsid w:val="0087426F"/>
    <w:rsid w:val="0087454D"/>
    <w:rsid w:val="008750F7"/>
    <w:rsid w:val="00875259"/>
    <w:rsid w:val="00876B7D"/>
    <w:rsid w:val="0087737B"/>
    <w:rsid w:val="00880577"/>
    <w:rsid w:val="008817A0"/>
    <w:rsid w:val="00881C91"/>
    <w:rsid w:val="00882458"/>
    <w:rsid w:val="008825FC"/>
    <w:rsid w:val="00882A3C"/>
    <w:rsid w:val="00882B57"/>
    <w:rsid w:val="00883B9F"/>
    <w:rsid w:val="008844AD"/>
    <w:rsid w:val="00886898"/>
    <w:rsid w:val="00886ECA"/>
    <w:rsid w:val="00887191"/>
    <w:rsid w:val="0089094F"/>
    <w:rsid w:val="00890EA3"/>
    <w:rsid w:val="0089155F"/>
    <w:rsid w:val="00892041"/>
    <w:rsid w:val="00892F2A"/>
    <w:rsid w:val="00894A8F"/>
    <w:rsid w:val="00894F54"/>
    <w:rsid w:val="00895128"/>
    <w:rsid w:val="008955A3"/>
    <w:rsid w:val="008962E1"/>
    <w:rsid w:val="0089633A"/>
    <w:rsid w:val="0089763C"/>
    <w:rsid w:val="0089788B"/>
    <w:rsid w:val="008A0795"/>
    <w:rsid w:val="008A1721"/>
    <w:rsid w:val="008A2645"/>
    <w:rsid w:val="008A2E4F"/>
    <w:rsid w:val="008A3608"/>
    <w:rsid w:val="008A365F"/>
    <w:rsid w:val="008A388B"/>
    <w:rsid w:val="008A3EB0"/>
    <w:rsid w:val="008A5198"/>
    <w:rsid w:val="008A5232"/>
    <w:rsid w:val="008A5475"/>
    <w:rsid w:val="008A5938"/>
    <w:rsid w:val="008A621B"/>
    <w:rsid w:val="008A6B85"/>
    <w:rsid w:val="008A733D"/>
    <w:rsid w:val="008A7ED8"/>
    <w:rsid w:val="008B08B1"/>
    <w:rsid w:val="008B0EBA"/>
    <w:rsid w:val="008B17CE"/>
    <w:rsid w:val="008B1FD8"/>
    <w:rsid w:val="008B3366"/>
    <w:rsid w:val="008B42FC"/>
    <w:rsid w:val="008B467D"/>
    <w:rsid w:val="008B4B64"/>
    <w:rsid w:val="008B51F8"/>
    <w:rsid w:val="008B581B"/>
    <w:rsid w:val="008B5A32"/>
    <w:rsid w:val="008B64CC"/>
    <w:rsid w:val="008B68A5"/>
    <w:rsid w:val="008B7A5F"/>
    <w:rsid w:val="008C07C3"/>
    <w:rsid w:val="008C29F9"/>
    <w:rsid w:val="008C3CD5"/>
    <w:rsid w:val="008C463D"/>
    <w:rsid w:val="008C5450"/>
    <w:rsid w:val="008C5A21"/>
    <w:rsid w:val="008C5D28"/>
    <w:rsid w:val="008C65AB"/>
    <w:rsid w:val="008C74A9"/>
    <w:rsid w:val="008C7591"/>
    <w:rsid w:val="008C7627"/>
    <w:rsid w:val="008C7955"/>
    <w:rsid w:val="008C7D01"/>
    <w:rsid w:val="008D0087"/>
    <w:rsid w:val="008D0438"/>
    <w:rsid w:val="008D08A5"/>
    <w:rsid w:val="008D08B0"/>
    <w:rsid w:val="008D104B"/>
    <w:rsid w:val="008D1ECE"/>
    <w:rsid w:val="008D21ED"/>
    <w:rsid w:val="008D34B0"/>
    <w:rsid w:val="008D3550"/>
    <w:rsid w:val="008D47F6"/>
    <w:rsid w:val="008D49A6"/>
    <w:rsid w:val="008D561B"/>
    <w:rsid w:val="008D5F0C"/>
    <w:rsid w:val="008D69FE"/>
    <w:rsid w:val="008D6A06"/>
    <w:rsid w:val="008D6AC2"/>
    <w:rsid w:val="008D7EC4"/>
    <w:rsid w:val="008E0300"/>
    <w:rsid w:val="008E095A"/>
    <w:rsid w:val="008E19F0"/>
    <w:rsid w:val="008E1D95"/>
    <w:rsid w:val="008E3592"/>
    <w:rsid w:val="008E4704"/>
    <w:rsid w:val="008E4818"/>
    <w:rsid w:val="008E5F07"/>
    <w:rsid w:val="008E674A"/>
    <w:rsid w:val="008E697E"/>
    <w:rsid w:val="008E7557"/>
    <w:rsid w:val="008E7D2A"/>
    <w:rsid w:val="008E7E0D"/>
    <w:rsid w:val="008F056A"/>
    <w:rsid w:val="008F0A5A"/>
    <w:rsid w:val="008F26B8"/>
    <w:rsid w:val="008F2D09"/>
    <w:rsid w:val="008F30F2"/>
    <w:rsid w:val="008F33EA"/>
    <w:rsid w:val="008F3C7E"/>
    <w:rsid w:val="008F5BA3"/>
    <w:rsid w:val="008F6C01"/>
    <w:rsid w:val="008F6E77"/>
    <w:rsid w:val="008F74FB"/>
    <w:rsid w:val="008F7A6A"/>
    <w:rsid w:val="008F7BD0"/>
    <w:rsid w:val="008F7E52"/>
    <w:rsid w:val="008F7FAE"/>
    <w:rsid w:val="0090114D"/>
    <w:rsid w:val="00901616"/>
    <w:rsid w:val="0090191C"/>
    <w:rsid w:val="009026CA"/>
    <w:rsid w:val="0090441A"/>
    <w:rsid w:val="00904D95"/>
    <w:rsid w:val="0090513B"/>
    <w:rsid w:val="00905781"/>
    <w:rsid w:val="009069CA"/>
    <w:rsid w:val="00906C55"/>
    <w:rsid w:val="00906DDD"/>
    <w:rsid w:val="00907220"/>
    <w:rsid w:val="00907595"/>
    <w:rsid w:val="00907CF1"/>
    <w:rsid w:val="00910062"/>
    <w:rsid w:val="0091281C"/>
    <w:rsid w:val="0091416E"/>
    <w:rsid w:val="00915F93"/>
    <w:rsid w:val="00915FB0"/>
    <w:rsid w:val="00916703"/>
    <w:rsid w:val="00916BFE"/>
    <w:rsid w:val="0091736E"/>
    <w:rsid w:val="00917AAF"/>
    <w:rsid w:val="00917BF6"/>
    <w:rsid w:val="00917FC9"/>
    <w:rsid w:val="00917FE1"/>
    <w:rsid w:val="00920235"/>
    <w:rsid w:val="00920FCE"/>
    <w:rsid w:val="009216C7"/>
    <w:rsid w:val="0092260D"/>
    <w:rsid w:val="00922FA9"/>
    <w:rsid w:val="00923BEB"/>
    <w:rsid w:val="009243D5"/>
    <w:rsid w:val="00926B7B"/>
    <w:rsid w:val="0092739B"/>
    <w:rsid w:val="009273F3"/>
    <w:rsid w:val="00927BC1"/>
    <w:rsid w:val="009302DF"/>
    <w:rsid w:val="00930C8E"/>
    <w:rsid w:val="00930E58"/>
    <w:rsid w:val="00931156"/>
    <w:rsid w:val="00931165"/>
    <w:rsid w:val="00931A34"/>
    <w:rsid w:val="00934109"/>
    <w:rsid w:val="0093529D"/>
    <w:rsid w:val="00935761"/>
    <w:rsid w:val="00936935"/>
    <w:rsid w:val="009371B3"/>
    <w:rsid w:val="00937BB2"/>
    <w:rsid w:val="00937C84"/>
    <w:rsid w:val="00940125"/>
    <w:rsid w:val="009414FE"/>
    <w:rsid w:val="00942172"/>
    <w:rsid w:val="009434BD"/>
    <w:rsid w:val="0094380E"/>
    <w:rsid w:val="0094387B"/>
    <w:rsid w:val="00943A05"/>
    <w:rsid w:val="00943F12"/>
    <w:rsid w:val="00944004"/>
    <w:rsid w:val="009442BB"/>
    <w:rsid w:val="009447D1"/>
    <w:rsid w:val="00944D79"/>
    <w:rsid w:val="0094539A"/>
    <w:rsid w:val="009475BB"/>
    <w:rsid w:val="00947A2B"/>
    <w:rsid w:val="00947BAD"/>
    <w:rsid w:val="00950D97"/>
    <w:rsid w:val="00951CD2"/>
    <w:rsid w:val="00952628"/>
    <w:rsid w:val="00952773"/>
    <w:rsid w:val="0095296D"/>
    <w:rsid w:val="00952C5A"/>
    <w:rsid w:val="00952DEE"/>
    <w:rsid w:val="009546C9"/>
    <w:rsid w:val="0095495C"/>
    <w:rsid w:val="00955232"/>
    <w:rsid w:val="00955390"/>
    <w:rsid w:val="00955BC8"/>
    <w:rsid w:val="00956282"/>
    <w:rsid w:val="009566AA"/>
    <w:rsid w:val="00957CEB"/>
    <w:rsid w:val="00960399"/>
    <w:rsid w:val="009608FC"/>
    <w:rsid w:val="00960F3F"/>
    <w:rsid w:val="00961216"/>
    <w:rsid w:val="00961DEC"/>
    <w:rsid w:val="00961F0A"/>
    <w:rsid w:val="0096275A"/>
    <w:rsid w:val="00962833"/>
    <w:rsid w:val="00962D10"/>
    <w:rsid w:val="00962D5C"/>
    <w:rsid w:val="00963A7F"/>
    <w:rsid w:val="00963B11"/>
    <w:rsid w:val="0096404C"/>
    <w:rsid w:val="00966413"/>
    <w:rsid w:val="00966CCB"/>
    <w:rsid w:val="0096733B"/>
    <w:rsid w:val="00967CF4"/>
    <w:rsid w:val="00971291"/>
    <w:rsid w:val="0097152C"/>
    <w:rsid w:val="00971B69"/>
    <w:rsid w:val="00971D41"/>
    <w:rsid w:val="00971E5D"/>
    <w:rsid w:val="0097278C"/>
    <w:rsid w:val="009728CD"/>
    <w:rsid w:val="00972E05"/>
    <w:rsid w:val="009737C5"/>
    <w:rsid w:val="0097400F"/>
    <w:rsid w:val="009748EF"/>
    <w:rsid w:val="00974CE3"/>
    <w:rsid w:val="00974D21"/>
    <w:rsid w:val="00975138"/>
    <w:rsid w:val="00975667"/>
    <w:rsid w:val="0097567A"/>
    <w:rsid w:val="0097626F"/>
    <w:rsid w:val="0098174D"/>
    <w:rsid w:val="00981E6E"/>
    <w:rsid w:val="00982186"/>
    <w:rsid w:val="0098248D"/>
    <w:rsid w:val="00982754"/>
    <w:rsid w:val="0098305C"/>
    <w:rsid w:val="0098357B"/>
    <w:rsid w:val="0098493B"/>
    <w:rsid w:val="009867EF"/>
    <w:rsid w:val="00986A35"/>
    <w:rsid w:val="00986F54"/>
    <w:rsid w:val="009872E3"/>
    <w:rsid w:val="009914E8"/>
    <w:rsid w:val="009929EF"/>
    <w:rsid w:val="00992B63"/>
    <w:rsid w:val="00992D7D"/>
    <w:rsid w:val="00993126"/>
    <w:rsid w:val="00993BBD"/>
    <w:rsid w:val="00993F8C"/>
    <w:rsid w:val="00994E8A"/>
    <w:rsid w:val="00996D22"/>
    <w:rsid w:val="00997FAB"/>
    <w:rsid w:val="009A0342"/>
    <w:rsid w:val="009A06E5"/>
    <w:rsid w:val="009A077C"/>
    <w:rsid w:val="009A0850"/>
    <w:rsid w:val="009A087A"/>
    <w:rsid w:val="009A2E88"/>
    <w:rsid w:val="009A4174"/>
    <w:rsid w:val="009A47DA"/>
    <w:rsid w:val="009A4878"/>
    <w:rsid w:val="009A4988"/>
    <w:rsid w:val="009A4CAB"/>
    <w:rsid w:val="009A5038"/>
    <w:rsid w:val="009A515D"/>
    <w:rsid w:val="009A648C"/>
    <w:rsid w:val="009A6A07"/>
    <w:rsid w:val="009A6B16"/>
    <w:rsid w:val="009A7207"/>
    <w:rsid w:val="009A757D"/>
    <w:rsid w:val="009B10DC"/>
    <w:rsid w:val="009B12D2"/>
    <w:rsid w:val="009B15E3"/>
    <w:rsid w:val="009B1872"/>
    <w:rsid w:val="009B1A25"/>
    <w:rsid w:val="009B2C33"/>
    <w:rsid w:val="009B2F53"/>
    <w:rsid w:val="009B3D0C"/>
    <w:rsid w:val="009B501A"/>
    <w:rsid w:val="009B58A3"/>
    <w:rsid w:val="009B5B0C"/>
    <w:rsid w:val="009B5C4D"/>
    <w:rsid w:val="009B5C80"/>
    <w:rsid w:val="009B6710"/>
    <w:rsid w:val="009B72A1"/>
    <w:rsid w:val="009C0086"/>
    <w:rsid w:val="009C015D"/>
    <w:rsid w:val="009C0F8A"/>
    <w:rsid w:val="009C1482"/>
    <w:rsid w:val="009C14B2"/>
    <w:rsid w:val="009C158F"/>
    <w:rsid w:val="009C15A2"/>
    <w:rsid w:val="009C1BA3"/>
    <w:rsid w:val="009C22CC"/>
    <w:rsid w:val="009C2ACA"/>
    <w:rsid w:val="009C3185"/>
    <w:rsid w:val="009C379A"/>
    <w:rsid w:val="009C3A62"/>
    <w:rsid w:val="009C3D8C"/>
    <w:rsid w:val="009C44F3"/>
    <w:rsid w:val="009C4F9F"/>
    <w:rsid w:val="009C5070"/>
    <w:rsid w:val="009C57A6"/>
    <w:rsid w:val="009C5930"/>
    <w:rsid w:val="009C5F95"/>
    <w:rsid w:val="009C6F6E"/>
    <w:rsid w:val="009C7D27"/>
    <w:rsid w:val="009D00EC"/>
    <w:rsid w:val="009D00EF"/>
    <w:rsid w:val="009D0243"/>
    <w:rsid w:val="009D045B"/>
    <w:rsid w:val="009D27C8"/>
    <w:rsid w:val="009D34ED"/>
    <w:rsid w:val="009D3C44"/>
    <w:rsid w:val="009D3D04"/>
    <w:rsid w:val="009D3FF8"/>
    <w:rsid w:val="009D456B"/>
    <w:rsid w:val="009D45C2"/>
    <w:rsid w:val="009D4C97"/>
    <w:rsid w:val="009D511E"/>
    <w:rsid w:val="009D5171"/>
    <w:rsid w:val="009D536B"/>
    <w:rsid w:val="009D6394"/>
    <w:rsid w:val="009D68DE"/>
    <w:rsid w:val="009D6B7C"/>
    <w:rsid w:val="009D7305"/>
    <w:rsid w:val="009D773C"/>
    <w:rsid w:val="009E14C0"/>
    <w:rsid w:val="009E1E16"/>
    <w:rsid w:val="009E1F68"/>
    <w:rsid w:val="009E288F"/>
    <w:rsid w:val="009E382A"/>
    <w:rsid w:val="009E38AF"/>
    <w:rsid w:val="009E510A"/>
    <w:rsid w:val="009E5B03"/>
    <w:rsid w:val="009E62A1"/>
    <w:rsid w:val="009E6FB0"/>
    <w:rsid w:val="009E7694"/>
    <w:rsid w:val="009E797E"/>
    <w:rsid w:val="009F184D"/>
    <w:rsid w:val="009F1CAE"/>
    <w:rsid w:val="009F2CE0"/>
    <w:rsid w:val="009F2DCD"/>
    <w:rsid w:val="009F2F6B"/>
    <w:rsid w:val="009F3EFE"/>
    <w:rsid w:val="009F4FBE"/>
    <w:rsid w:val="009F65BD"/>
    <w:rsid w:val="009F68D9"/>
    <w:rsid w:val="009F764E"/>
    <w:rsid w:val="00A00476"/>
    <w:rsid w:val="00A00EDB"/>
    <w:rsid w:val="00A01242"/>
    <w:rsid w:val="00A02E40"/>
    <w:rsid w:val="00A03183"/>
    <w:rsid w:val="00A033B1"/>
    <w:rsid w:val="00A03707"/>
    <w:rsid w:val="00A03BFD"/>
    <w:rsid w:val="00A040FB"/>
    <w:rsid w:val="00A066E6"/>
    <w:rsid w:val="00A06D9A"/>
    <w:rsid w:val="00A0792B"/>
    <w:rsid w:val="00A10285"/>
    <w:rsid w:val="00A10BB1"/>
    <w:rsid w:val="00A11195"/>
    <w:rsid w:val="00A11931"/>
    <w:rsid w:val="00A11BE5"/>
    <w:rsid w:val="00A130EB"/>
    <w:rsid w:val="00A13111"/>
    <w:rsid w:val="00A13ADF"/>
    <w:rsid w:val="00A13E26"/>
    <w:rsid w:val="00A14BC8"/>
    <w:rsid w:val="00A14FFB"/>
    <w:rsid w:val="00A151C4"/>
    <w:rsid w:val="00A160D5"/>
    <w:rsid w:val="00A16326"/>
    <w:rsid w:val="00A16469"/>
    <w:rsid w:val="00A1703A"/>
    <w:rsid w:val="00A171C4"/>
    <w:rsid w:val="00A175B6"/>
    <w:rsid w:val="00A178E8"/>
    <w:rsid w:val="00A17E0B"/>
    <w:rsid w:val="00A20D5B"/>
    <w:rsid w:val="00A210FB"/>
    <w:rsid w:val="00A223C7"/>
    <w:rsid w:val="00A2345A"/>
    <w:rsid w:val="00A23A61"/>
    <w:rsid w:val="00A23A72"/>
    <w:rsid w:val="00A23BC7"/>
    <w:rsid w:val="00A23BFA"/>
    <w:rsid w:val="00A2430B"/>
    <w:rsid w:val="00A25062"/>
    <w:rsid w:val="00A25431"/>
    <w:rsid w:val="00A25D76"/>
    <w:rsid w:val="00A25D80"/>
    <w:rsid w:val="00A26C3D"/>
    <w:rsid w:val="00A312CA"/>
    <w:rsid w:val="00A3165C"/>
    <w:rsid w:val="00A31A6F"/>
    <w:rsid w:val="00A3299C"/>
    <w:rsid w:val="00A32BCB"/>
    <w:rsid w:val="00A32E83"/>
    <w:rsid w:val="00A3333C"/>
    <w:rsid w:val="00A34C28"/>
    <w:rsid w:val="00A34EC3"/>
    <w:rsid w:val="00A35431"/>
    <w:rsid w:val="00A35DF2"/>
    <w:rsid w:val="00A35E7D"/>
    <w:rsid w:val="00A370E3"/>
    <w:rsid w:val="00A37352"/>
    <w:rsid w:val="00A40111"/>
    <w:rsid w:val="00A40497"/>
    <w:rsid w:val="00A4061C"/>
    <w:rsid w:val="00A40AF5"/>
    <w:rsid w:val="00A40E83"/>
    <w:rsid w:val="00A40EFB"/>
    <w:rsid w:val="00A416A3"/>
    <w:rsid w:val="00A41BBC"/>
    <w:rsid w:val="00A41E6A"/>
    <w:rsid w:val="00A41EAA"/>
    <w:rsid w:val="00A41FCC"/>
    <w:rsid w:val="00A4359A"/>
    <w:rsid w:val="00A43C68"/>
    <w:rsid w:val="00A4448C"/>
    <w:rsid w:val="00A45382"/>
    <w:rsid w:val="00A45E70"/>
    <w:rsid w:val="00A462C3"/>
    <w:rsid w:val="00A46687"/>
    <w:rsid w:val="00A476EE"/>
    <w:rsid w:val="00A5050A"/>
    <w:rsid w:val="00A52D61"/>
    <w:rsid w:val="00A539F7"/>
    <w:rsid w:val="00A53EB7"/>
    <w:rsid w:val="00A546E5"/>
    <w:rsid w:val="00A566E1"/>
    <w:rsid w:val="00A57BC2"/>
    <w:rsid w:val="00A57F16"/>
    <w:rsid w:val="00A60F2F"/>
    <w:rsid w:val="00A61379"/>
    <w:rsid w:val="00A61803"/>
    <w:rsid w:val="00A61B30"/>
    <w:rsid w:val="00A6270F"/>
    <w:rsid w:val="00A6291D"/>
    <w:rsid w:val="00A62AB3"/>
    <w:rsid w:val="00A62AB7"/>
    <w:rsid w:val="00A62CAB"/>
    <w:rsid w:val="00A635FA"/>
    <w:rsid w:val="00A63CCB"/>
    <w:rsid w:val="00A64AC7"/>
    <w:rsid w:val="00A6550C"/>
    <w:rsid w:val="00A65700"/>
    <w:rsid w:val="00A6676B"/>
    <w:rsid w:val="00A66B4A"/>
    <w:rsid w:val="00A67ADE"/>
    <w:rsid w:val="00A67CB5"/>
    <w:rsid w:val="00A70710"/>
    <w:rsid w:val="00A70757"/>
    <w:rsid w:val="00A70E88"/>
    <w:rsid w:val="00A70F78"/>
    <w:rsid w:val="00A71CDB"/>
    <w:rsid w:val="00A71DAF"/>
    <w:rsid w:val="00A727D9"/>
    <w:rsid w:val="00A72D31"/>
    <w:rsid w:val="00A73749"/>
    <w:rsid w:val="00A73DBD"/>
    <w:rsid w:val="00A74588"/>
    <w:rsid w:val="00A7565E"/>
    <w:rsid w:val="00A76204"/>
    <w:rsid w:val="00A77DA3"/>
    <w:rsid w:val="00A77EEE"/>
    <w:rsid w:val="00A806EF"/>
    <w:rsid w:val="00A80DD6"/>
    <w:rsid w:val="00A83AE9"/>
    <w:rsid w:val="00A83F37"/>
    <w:rsid w:val="00A851CC"/>
    <w:rsid w:val="00A85304"/>
    <w:rsid w:val="00A85968"/>
    <w:rsid w:val="00A86526"/>
    <w:rsid w:val="00A87076"/>
    <w:rsid w:val="00A87326"/>
    <w:rsid w:val="00A8779B"/>
    <w:rsid w:val="00A87F27"/>
    <w:rsid w:val="00A90210"/>
    <w:rsid w:val="00A903A4"/>
    <w:rsid w:val="00A905D2"/>
    <w:rsid w:val="00A905E0"/>
    <w:rsid w:val="00A91A91"/>
    <w:rsid w:val="00A923C0"/>
    <w:rsid w:val="00A9305D"/>
    <w:rsid w:val="00A94548"/>
    <w:rsid w:val="00A94631"/>
    <w:rsid w:val="00A954D2"/>
    <w:rsid w:val="00A95B4A"/>
    <w:rsid w:val="00A963CF"/>
    <w:rsid w:val="00A97744"/>
    <w:rsid w:val="00A97A5D"/>
    <w:rsid w:val="00AA00AE"/>
    <w:rsid w:val="00AA0227"/>
    <w:rsid w:val="00AA0CE7"/>
    <w:rsid w:val="00AA407F"/>
    <w:rsid w:val="00AA4B70"/>
    <w:rsid w:val="00AA5413"/>
    <w:rsid w:val="00AA64F3"/>
    <w:rsid w:val="00AB03FC"/>
    <w:rsid w:val="00AB077F"/>
    <w:rsid w:val="00AB0CAC"/>
    <w:rsid w:val="00AB0CB2"/>
    <w:rsid w:val="00AB0E67"/>
    <w:rsid w:val="00AB124C"/>
    <w:rsid w:val="00AB24BA"/>
    <w:rsid w:val="00AB25F7"/>
    <w:rsid w:val="00AB278F"/>
    <w:rsid w:val="00AB38F6"/>
    <w:rsid w:val="00AB41ED"/>
    <w:rsid w:val="00AB47CA"/>
    <w:rsid w:val="00AB544D"/>
    <w:rsid w:val="00AB6D69"/>
    <w:rsid w:val="00AB7439"/>
    <w:rsid w:val="00AB794F"/>
    <w:rsid w:val="00AB7ED7"/>
    <w:rsid w:val="00AC0925"/>
    <w:rsid w:val="00AC161A"/>
    <w:rsid w:val="00AC1A9A"/>
    <w:rsid w:val="00AC1E37"/>
    <w:rsid w:val="00AC3BC8"/>
    <w:rsid w:val="00AC4028"/>
    <w:rsid w:val="00AC5028"/>
    <w:rsid w:val="00AC51B1"/>
    <w:rsid w:val="00AC5CEF"/>
    <w:rsid w:val="00AC771A"/>
    <w:rsid w:val="00AD03F1"/>
    <w:rsid w:val="00AD1D73"/>
    <w:rsid w:val="00AD2D4B"/>
    <w:rsid w:val="00AD3399"/>
    <w:rsid w:val="00AD34C7"/>
    <w:rsid w:val="00AD4C20"/>
    <w:rsid w:val="00AD5263"/>
    <w:rsid w:val="00AD55D4"/>
    <w:rsid w:val="00AD6D22"/>
    <w:rsid w:val="00AD724C"/>
    <w:rsid w:val="00AD76CD"/>
    <w:rsid w:val="00AE0528"/>
    <w:rsid w:val="00AE079C"/>
    <w:rsid w:val="00AE1733"/>
    <w:rsid w:val="00AE19D5"/>
    <w:rsid w:val="00AE1DEC"/>
    <w:rsid w:val="00AE2084"/>
    <w:rsid w:val="00AE4E11"/>
    <w:rsid w:val="00AE5270"/>
    <w:rsid w:val="00AE5B55"/>
    <w:rsid w:val="00AE65DC"/>
    <w:rsid w:val="00AE6984"/>
    <w:rsid w:val="00AE6BC7"/>
    <w:rsid w:val="00AE6ECC"/>
    <w:rsid w:val="00AE7087"/>
    <w:rsid w:val="00AE7625"/>
    <w:rsid w:val="00AE7940"/>
    <w:rsid w:val="00AF019B"/>
    <w:rsid w:val="00AF01A5"/>
    <w:rsid w:val="00AF03FF"/>
    <w:rsid w:val="00AF0B21"/>
    <w:rsid w:val="00AF0C26"/>
    <w:rsid w:val="00AF1BF5"/>
    <w:rsid w:val="00AF20E1"/>
    <w:rsid w:val="00AF23CD"/>
    <w:rsid w:val="00AF2578"/>
    <w:rsid w:val="00AF37DA"/>
    <w:rsid w:val="00AF3C4E"/>
    <w:rsid w:val="00AF41E3"/>
    <w:rsid w:val="00AF430D"/>
    <w:rsid w:val="00AF4C77"/>
    <w:rsid w:val="00AF4CC4"/>
    <w:rsid w:val="00AF5951"/>
    <w:rsid w:val="00AF5D25"/>
    <w:rsid w:val="00AF5EBB"/>
    <w:rsid w:val="00AF5FFF"/>
    <w:rsid w:val="00AF6472"/>
    <w:rsid w:val="00AF6A38"/>
    <w:rsid w:val="00AF71BD"/>
    <w:rsid w:val="00B0083A"/>
    <w:rsid w:val="00B00EA9"/>
    <w:rsid w:val="00B01663"/>
    <w:rsid w:val="00B016ED"/>
    <w:rsid w:val="00B04046"/>
    <w:rsid w:val="00B04F93"/>
    <w:rsid w:val="00B05685"/>
    <w:rsid w:val="00B059F1"/>
    <w:rsid w:val="00B06937"/>
    <w:rsid w:val="00B069A5"/>
    <w:rsid w:val="00B06B3F"/>
    <w:rsid w:val="00B06B7D"/>
    <w:rsid w:val="00B07807"/>
    <w:rsid w:val="00B078A3"/>
    <w:rsid w:val="00B1180C"/>
    <w:rsid w:val="00B118BF"/>
    <w:rsid w:val="00B11B7F"/>
    <w:rsid w:val="00B136E7"/>
    <w:rsid w:val="00B13B4F"/>
    <w:rsid w:val="00B13FBB"/>
    <w:rsid w:val="00B1416D"/>
    <w:rsid w:val="00B141E8"/>
    <w:rsid w:val="00B14FF9"/>
    <w:rsid w:val="00B15427"/>
    <w:rsid w:val="00B15F53"/>
    <w:rsid w:val="00B16F65"/>
    <w:rsid w:val="00B209EE"/>
    <w:rsid w:val="00B20A2A"/>
    <w:rsid w:val="00B20E31"/>
    <w:rsid w:val="00B218F9"/>
    <w:rsid w:val="00B2216E"/>
    <w:rsid w:val="00B222FA"/>
    <w:rsid w:val="00B226DE"/>
    <w:rsid w:val="00B22BE9"/>
    <w:rsid w:val="00B22E98"/>
    <w:rsid w:val="00B238A0"/>
    <w:rsid w:val="00B246B5"/>
    <w:rsid w:val="00B24890"/>
    <w:rsid w:val="00B24937"/>
    <w:rsid w:val="00B265C7"/>
    <w:rsid w:val="00B26889"/>
    <w:rsid w:val="00B2699C"/>
    <w:rsid w:val="00B275CE"/>
    <w:rsid w:val="00B27D05"/>
    <w:rsid w:val="00B301B7"/>
    <w:rsid w:val="00B302DA"/>
    <w:rsid w:val="00B3053C"/>
    <w:rsid w:val="00B305CB"/>
    <w:rsid w:val="00B308BA"/>
    <w:rsid w:val="00B30C4B"/>
    <w:rsid w:val="00B31109"/>
    <w:rsid w:val="00B338F6"/>
    <w:rsid w:val="00B35310"/>
    <w:rsid w:val="00B35451"/>
    <w:rsid w:val="00B35576"/>
    <w:rsid w:val="00B35615"/>
    <w:rsid w:val="00B35B98"/>
    <w:rsid w:val="00B37A7B"/>
    <w:rsid w:val="00B37C25"/>
    <w:rsid w:val="00B37F57"/>
    <w:rsid w:val="00B406BB"/>
    <w:rsid w:val="00B40C97"/>
    <w:rsid w:val="00B41058"/>
    <w:rsid w:val="00B420DB"/>
    <w:rsid w:val="00B42CB7"/>
    <w:rsid w:val="00B42D16"/>
    <w:rsid w:val="00B430F1"/>
    <w:rsid w:val="00B44634"/>
    <w:rsid w:val="00B4471A"/>
    <w:rsid w:val="00B44ABC"/>
    <w:rsid w:val="00B470F5"/>
    <w:rsid w:val="00B47615"/>
    <w:rsid w:val="00B47861"/>
    <w:rsid w:val="00B479E1"/>
    <w:rsid w:val="00B47DD8"/>
    <w:rsid w:val="00B5013D"/>
    <w:rsid w:val="00B507D4"/>
    <w:rsid w:val="00B51A85"/>
    <w:rsid w:val="00B52126"/>
    <w:rsid w:val="00B5231E"/>
    <w:rsid w:val="00B5403A"/>
    <w:rsid w:val="00B540C2"/>
    <w:rsid w:val="00B543A7"/>
    <w:rsid w:val="00B544E5"/>
    <w:rsid w:val="00B54996"/>
    <w:rsid w:val="00B549DE"/>
    <w:rsid w:val="00B54AE2"/>
    <w:rsid w:val="00B55475"/>
    <w:rsid w:val="00B56078"/>
    <w:rsid w:val="00B5611C"/>
    <w:rsid w:val="00B56780"/>
    <w:rsid w:val="00B56CFF"/>
    <w:rsid w:val="00B573FC"/>
    <w:rsid w:val="00B60000"/>
    <w:rsid w:val="00B60A7D"/>
    <w:rsid w:val="00B60CB5"/>
    <w:rsid w:val="00B60FA7"/>
    <w:rsid w:val="00B61B23"/>
    <w:rsid w:val="00B61DC5"/>
    <w:rsid w:val="00B62830"/>
    <w:rsid w:val="00B635AC"/>
    <w:rsid w:val="00B6526C"/>
    <w:rsid w:val="00B652D7"/>
    <w:rsid w:val="00B66DD8"/>
    <w:rsid w:val="00B67695"/>
    <w:rsid w:val="00B6795C"/>
    <w:rsid w:val="00B67F98"/>
    <w:rsid w:val="00B712C3"/>
    <w:rsid w:val="00B726D3"/>
    <w:rsid w:val="00B72B4D"/>
    <w:rsid w:val="00B72ECE"/>
    <w:rsid w:val="00B7322F"/>
    <w:rsid w:val="00B73B1F"/>
    <w:rsid w:val="00B75295"/>
    <w:rsid w:val="00B756B5"/>
    <w:rsid w:val="00B75D42"/>
    <w:rsid w:val="00B75E0D"/>
    <w:rsid w:val="00B761D8"/>
    <w:rsid w:val="00B7755E"/>
    <w:rsid w:val="00B778FE"/>
    <w:rsid w:val="00B80685"/>
    <w:rsid w:val="00B80961"/>
    <w:rsid w:val="00B809A2"/>
    <w:rsid w:val="00B80AD5"/>
    <w:rsid w:val="00B81A95"/>
    <w:rsid w:val="00B81F36"/>
    <w:rsid w:val="00B8249B"/>
    <w:rsid w:val="00B840FA"/>
    <w:rsid w:val="00B84C35"/>
    <w:rsid w:val="00B84CE3"/>
    <w:rsid w:val="00B8500A"/>
    <w:rsid w:val="00B8656C"/>
    <w:rsid w:val="00B8742E"/>
    <w:rsid w:val="00B87FDD"/>
    <w:rsid w:val="00B90690"/>
    <w:rsid w:val="00B91C32"/>
    <w:rsid w:val="00B91EDC"/>
    <w:rsid w:val="00B92A5C"/>
    <w:rsid w:val="00B937A7"/>
    <w:rsid w:val="00B94991"/>
    <w:rsid w:val="00B952B7"/>
    <w:rsid w:val="00B952CB"/>
    <w:rsid w:val="00B958FB"/>
    <w:rsid w:val="00B96AB7"/>
    <w:rsid w:val="00B96D1D"/>
    <w:rsid w:val="00B97003"/>
    <w:rsid w:val="00B97D5F"/>
    <w:rsid w:val="00BA0390"/>
    <w:rsid w:val="00BA041B"/>
    <w:rsid w:val="00BA07A3"/>
    <w:rsid w:val="00BA0B31"/>
    <w:rsid w:val="00BA1A38"/>
    <w:rsid w:val="00BA221B"/>
    <w:rsid w:val="00BA23D4"/>
    <w:rsid w:val="00BA2F21"/>
    <w:rsid w:val="00BA3013"/>
    <w:rsid w:val="00BA344D"/>
    <w:rsid w:val="00BA3930"/>
    <w:rsid w:val="00BA415F"/>
    <w:rsid w:val="00BA4DA7"/>
    <w:rsid w:val="00BA4FC7"/>
    <w:rsid w:val="00BA55EB"/>
    <w:rsid w:val="00BA5F3C"/>
    <w:rsid w:val="00BA643C"/>
    <w:rsid w:val="00BA6B09"/>
    <w:rsid w:val="00BA7B65"/>
    <w:rsid w:val="00BA7C2D"/>
    <w:rsid w:val="00BB157B"/>
    <w:rsid w:val="00BB1D0B"/>
    <w:rsid w:val="00BB2DCE"/>
    <w:rsid w:val="00BB2FDF"/>
    <w:rsid w:val="00BB5724"/>
    <w:rsid w:val="00BB5E82"/>
    <w:rsid w:val="00BB6178"/>
    <w:rsid w:val="00BB6398"/>
    <w:rsid w:val="00BB6899"/>
    <w:rsid w:val="00BB6A85"/>
    <w:rsid w:val="00BC04F8"/>
    <w:rsid w:val="00BC1365"/>
    <w:rsid w:val="00BC17FE"/>
    <w:rsid w:val="00BC190F"/>
    <w:rsid w:val="00BC1EEE"/>
    <w:rsid w:val="00BC23B5"/>
    <w:rsid w:val="00BC3868"/>
    <w:rsid w:val="00BC396A"/>
    <w:rsid w:val="00BC3A1F"/>
    <w:rsid w:val="00BC4F3D"/>
    <w:rsid w:val="00BC4FF6"/>
    <w:rsid w:val="00BC5307"/>
    <w:rsid w:val="00BC56F0"/>
    <w:rsid w:val="00BC6909"/>
    <w:rsid w:val="00BC6973"/>
    <w:rsid w:val="00BC6C89"/>
    <w:rsid w:val="00BD010E"/>
    <w:rsid w:val="00BD13AE"/>
    <w:rsid w:val="00BD1984"/>
    <w:rsid w:val="00BD2C06"/>
    <w:rsid w:val="00BD37AA"/>
    <w:rsid w:val="00BD3892"/>
    <w:rsid w:val="00BD3AFD"/>
    <w:rsid w:val="00BD3C12"/>
    <w:rsid w:val="00BD42FB"/>
    <w:rsid w:val="00BD4B7D"/>
    <w:rsid w:val="00BD5382"/>
    <w:rsid w:val="00BD53DE"/>
    <w:rsid w:val="00BD6143"/>
    <w:rsid w:val="00BD6226"/>
    <w:rsid w:val="00BD6439"/>
    <w:rsid w:val="00BD64BD"/>
    <w:rsid w:val="00BD6CAB"/>
    <w:rsid w:val="00BD6E03"/>
    <w:rsid w:val="00BD76C0"/>
    <w:rsid w:val="00BE1093"/>
    <w:rsid w:val="00BE10BB"/>
    <w:rsid w:val="00BE1429"/>
    <w:rsid w:val="00BE16DA"/>
    <w:rsid w:val="00BE1E3C"/>
    <w:rsid w:val="00BE206B"/>
    <w:rsid w:val="00BE2237"/>
    <w:rsid w:val="00BE2DEC"/>
    <w:rsid w:val="00BE3F98"/>
    <w:rsid w:val="00BE41EA"/>
    <w:rsid w:val="00BE42CD"/>
    <w:rsid w:val="00BE4C2E"/>
    <w:rsid w:val="00BE4EAD"/>
    <w:rsid w:val="00BE53DD"/>
    <w:rsid w:val="00BE68F9"/>
    <w:rsid w:val="00BE6CBF"/>
    <w:rsid w:val="00BE74D2"/>
    <w:rsid w:val="00BF0245"/>
    <w:rsid w:val="00BF1665"/>
    <w:rsid w:val="00BF2B2B"/>
    <w:rsid w:val="00BF3B8D"/>
    <w:rsid w:val="00BF463D"/>
    <w:rsid w:val="00BF47FD"/>
    <w:rsid w:val="00BF490B"/>
    <w:rsid w:val="00BF5316"/>
    <w:rsid w:val="00BF6E3F"/>
    <w:rsid w:val="00BF7013"/>
    <w:rsid w:val="00BF76C2"/>
    <w:rsid w:val="00BF786D"/>
    <w:rsid w:val="00BF797D"/>
    <w:rsid w:val="00C01E3F"/>
    <w:rsid w:val="00C01F37"/>
    <w:rsid w:val="00C02638"/>
    <w:rsid w:val="00C02723"/>
    <w:rsid w:val="00C03F95"/>
    <w:rsid w:val="00C03FF6"/>
    <w:rsid w:val="00C04153"/>
    <w:rsid w:val="00C047CA"/>
    <w:rsid w:val="00C047F6"/>
    <w:rsid w:val="00C054B0"/>
    <w:rsid w:val="00C05E26"/>
    <w:rsid w:val="00C0614B"/>
    <w:rsid w:val="00C061D3"/>
    <w:rsid w:val="00C07706"/>
    <w:rsid w:val="00C114AE"/>
    <w:rsid w:val="00C12BB2"/>
    <w:rsid w:val="00C12FC7"/>
    <w:rsid w:val="00C13311"/>
    <w:rsid w:val="00C135D3"/>
    <w:rsid w:val="00C138FD"/>
    <w:rsid w:val="00C13B04"/>
    <w:rsid w:val="00C14641"/>
    <w:rsid w:val="00C14EFE"/>
    <w:rsid w:val="00C15524"/>
    <w:rsid w:val="00C1626C"/>
    <w:rsid w:val="00C221DE"/>
    <w:rsid w:val="00C227B7"/>
    <w:rsid w:val="00C23771"/>
    <w:rsid w:val="00C2386C"/>
    <w:rsid w:val="00C23E8D"/>
    <w:rsid w:val="00C25FA0"/>
    <w:rsid w:val="00C261CE"/>
    <w:rsid w:val="00C2620C"/>
    <w:rsid w:val="00C26A82"/>
    <w:rsid w:val="00C26D62"/>
    <w:rsid w:val="00C2787F"/>
    <w:rsid w:val="00C310EF"/>
    <w:rsid w:val="00C328D6"/>
    <w:rsid w:val="00C33A42"/>
    <w:rsid w:val="00C34BCF"/>
    <w:rsid w:val="00C34CA3"/>
    <w:rsid w:val="00C34EE5"/>
    <w:rsid w:val="00C35042"/>
    <w:rsid w:val="00C35307"/>
    <w:rsid w:val="00C3577F"/>
    <w:rsid w:val="00C3618D"/>
    <w:rsid w:val="00C36191"/>
    <w:rsid w:val="00C36E9F"/>
    <w:rsid w:val="00C370B5"/>
    <w:rsid w:val="00C375CF"/>
    <w:rsid w:val="00C40CF7"/>
    <w:rsid w:val="00C40D32"/>
    <w:rsid w:val="00C40DAA"/>
    <w:rsid w:val="00C4167E"/>
    <w:rsid w:val="00C421B3"/>
    <w:rsid w:val="00C4278D"/>
    <w:rsid w:val="00C43083"/>
    <w:rsid w:val="00C43D73"/>
    <w:rsid w:val="00C4456F"/>
    <w:rsid w:val="00C50B61"/>
    <w:rsid w:val="00C51235"/>
    <w:rsid w:val="00C513A6"/>
    <w:rsid w:val="00C520CB"/>
    <w:rsid w:val="00C52C84"/>
    <w:rsid w:val="00C5411D"/>
    <w:rsid w:val="00C5494C"/>
    <w:rsid w:val="00C54A8A"/>
    <w:rsid w:val="00C54C5F"/>
    <w:rsid w:val="00C55513"/>
    <w:rsid w:val="00C55A42"/>
    <w:rsid w:val="00C55DDB"/>
    <w:rsid w:val="00C560F5"/>
    <w:rsid w:val="00C56CF0"/>
    <w:rsid w:val="00C56E91"/>
    <w:rsid w:val="00C57E78"/>
    <w:rsid w:val="00C6069A"/>
    <w:rsid w:val="00C60759"/>
    <w:rsid w:val="00C613DC"/>
    <w:rsid w:val="00C632C6"/>
    <w:rsid w:val="00C63468"/>
    <w:rsid w:val="00C63C08"/>
    <w:rsid w:val="00C63D7E"/>
    <w:rsid w:val="00C63E5D"/>
    <w:rsid w:val="00C640ED"/>
    <w:rsid w:val="00C662F7"/>
    <w:rsid w:val="00C669E8"/>
    <w:rsid w:val="00C66A63"/>
    <w:rsid w:val="00C66B3C"/>
    <w:rsid w:val="00C67685"/>
    <w:rsid w:val="00C67E78"/>
    <w:rsid w:val="00C7069D"/>
    <w:rsid w:val="00C71F9F"/>
    <w:rsid w:val="00C72765"/>
    <w:rsid w:val="00C72E15"/>
    <w:rsid w:val="00C735B0"/>
    <w:rsid w:val="00C73FAD"/>
    <w:rsid w:val="00C74226"/>
    <w:rsid w:val="00C74798"/>
    <w:rsid w:val="00C74E3F"/>
    <w:rsid w:val="00C75117"/>
    <w:rsid w:val="00C7548B"/>
    <w:rsid w:val="00C75C42"/>
    <w:rsid w:val="00C75D57"/>
    <w:rsid w:val="00C76C95"/>
    <w:rsid w:val="00C7709F"/>
    <w:rsid w:val="00C770FA"/>
    <w:rsid w:val="00C77404"/>
    <w:rsid w:val="00C77413"/>
    <w:rsid w:val="00C81196"/>
    <w:rsid w:val="00C81C78"/>
    <w:rsid w:val="00C81E03"/>
    <w:rsid w:val="00C83102"/>
    <w:rsid w:val="00C852DD"/>
    <w:rsid w:val="00C854B5"/>
    <w:rsid w:val="00C8627D"/>
    <w:rsid w:val="00C86DF0"/>
    <w:rsid w:val="00C870A9"/>
    <w:rsid w:val="00C87742"/>
    <w:rsid w:val="00C901A4"/>
    <w:rsid w:val="00C90B75"/>
    <w:rsid w:val="00C91AEE"/>
    <w:rsid w:val="00C91BC4"/>
    <w:rsid w:val="00C91F46"/>
    <w:rsid w:val="00C92DAA"/>
    <w:rsid w:val="00C94229"/>
    <w:rsid w:val="00C94429"/>
    <w:rsid w:val="00C9562F"/>
    <w:rsid w:val="00C95916"/>
    <w:rsid w:val="00C95C72"/>
    <w:rsid w:val="00C963D3"/>
    <w:rsid w:val="00C9646E"/>
    <w:rsid w:val="00C9791B"/>
    <w:rsid w:val="00CA0076"/>
    <w:rsid w:val="00CA1140"/>
    <w:rsid w:val="00CA2298"/>
    <w:rsid w:val="00CA2E5E"/>
    <w:rsid w:val="00CA2E99"/>
    <w:rsid w:val="00CA3169"/>
    <w:rsid w:val="00CA34DC"/>
    <w:rsid w:val="00CA3554"/>
    <w:rsid w:val="00CA3D32"/>
    <w:rsid w:val="00CA3F44"/>
    <w:rsid w:val="00CA474C"/>
    <w:rsid w:val="00CA4D1F"/>
    <w:rsid w:val="00CA56B0"/>
    <w:rsid w:val="00CA5D14"/>
    <w:rsid w:val="00CA6BE4"/>
    <w:rsid w:val="00CA6F8C"/>
    <w:rsid w:val="00CA7C43"/>
    <w:rsid w:val="00CA7D90"/>
    <w:rsid w:val="00CA7E42"/>
    <w:rsid w:val="00CB0771"/>
    <w:rsid w:val="00CB09B8"/>
    <w:rsid w:val="00CB1B5B"/>
    <w:rsid w:val="00CB2146"/>
    <w:rsid w:val="00CB31CB"/>
    <w:rsid w:val="00CB31D9"/>
    <w:rsid w:val="00CB3B09"/>
    <w:rsid w:val="00CB3BD8"/>
    <w:rsid w:val="00CB3D95"/>
    <w:rsid w:val="00CB4394"/>
    <w:rsid w:val="00CB5641"/>
    <w:rsid w:val="00CB5DCD"/>
    <w:rsid w:val="00CB7036"/>
    <w:rsid w:val="00CB7059"/>
    <w:rsid w:val="00CB7867"/>
    <w:rsid w:val="00CC040D"/>
    <w:rsid w:val="00CC11A2"/>
    <w:rsid w:val="00CC138B"/>
    <w:rsid w:val="00CC1C59"/>
    <w:rsid w:val="00CC2229"/>
    <w:rsid w:val="00CC313D"/>
    <w:rsid w:val="00CC3AA9"/>
    <w:rsid w:val="00CC6A5A"/>
    <w:rsid w:val="00CC6CBB"/>
    <w:rsid w:val="00CC7467"/>
    <w:rsid w:val="00CC7494"/>
    <w:rsid w:val="00CD0149"/>
    <w:rsid w:val="00CD0723"/>
    <w:rsid w:val="00CD0F2C"/>
    <w:rsid w:val="00CD10CC"/>
    <w:rsid w:val="00CD2A7C"/>
    <w:rsid w:val="00CD2C14"/>
    <w:rsid w:val="00CD360D"/>
    <w:rsid w:val="00CD400C"/>
    <w:rsid w:val="00CD5201"/>
    <w:rsid w:val="00CD586D"/>
    <w:rsid w:val="00CD5D21"/>
    <w:rsid w:val="00CD5D7A"/>
    <w:rsid w:val="00CD6E7C"/>
    <w:rsid w:val="00CD6EB8"/>
    <w:rsid w:val="00CD71DB"/>
    <w:rsid w:val="00CD78A1"/>
    <w:rsid w:val="00CE346D"/>
    <w:rsid w:val="00CE3799"/>
    <w:rsid w:val="00CE3A0E"/>
    <w:rsid w:val="00CE4510"/>
    <w:rsid w:val="00CE50A7"/>
    <w:rsid w:val="00CE5FAD"/>
    <w:rsid w:val="00CE7992"/>
    <w:rsid w:val="00CF23FE"/>
    <w:rsid w:val="00CF2C81"/>
    <w:rsid w:val="00CF315B"/>
    <w:rsid w:val="00CF372A"/>
    <w:rsid w:val="00CF6272"/>
    <w:rsid w:val="00CF6546"/>
    <w:rsid w:val="00CF67EF"/>
    <w:rsid w:val="00CF7A5B"/>
    <w:rsid w:val="00D00094"/>
    <w:rsid w:val="00D002D3"/>
    <w:rsid w:val="00D002EB"/>
    <w:rsid w:val="00D00530"/>
    <w:rsid w:val="00D01101"/>
    <w:rsid w:val="00D02282"/>
    <w:rsid w:val="00D037BF"/>
    <w:rsid w:val="00D03B5E"/>
    <w:rsid w:val="00D03D22"/>
    <w:rsid w:val="00D04192"/>
    <w:rsid w:val="00D04441"/>
    <w:rsid w:val="00D04746"/>
    <w:rsid w:val="00D050D5"/>
    <w:rsid w:val="00D0535F"/>
    <w:rsid w:val="00D0632A"/>
    <w:rsid w:val="00D06BCF"/>
    <w:rsid w:val="00D07964"/>
    <w:rsid w:val="00D07B87"/>
    <w:rsid w:val="00D07E9D"/>
    <w:rsid w:val="00D10512"/>
    <w:rsid w:val="00D10977"/>
    <w:rsid w:val="00D10DD1"/>
    <w:rsid w:val="00D12F3F"/>
    <w:rsid w:val="00D157FF"/>
    <w:rsid w:val="00D1617D"/>
    <w:rsid w:val="00D1656D"/>
    <w:rsid w:val="00D16613"/>
    <w:rsid w:val="00D16895"/>
    <w:rsid w:val="00D16E05"/>
    <w:rsid w:val="00D174D6"/>
    <w:rsid w:val="00D178F6"/>
    <w:rsid w:val="00D2075A"/>
    <w:rsid w:val="00D2185C"/>
    <w:rsid w:val="00D21874"/>
    <w:rsid w:val="00D21A45"/>
    <w:rsid w:val="00D23952"/>
    <w:rsid w:val="00D244A7"/>
    <w:rsid w:val="00D24D13"/>
    <w:rsid w:val="00D25145"/>
    <w:rsid w:val="00D25BC3"/>
    <w:rsid w:val="00D2707B"/>
    <w:rsid w:val="00D2729C"/>
    <w:rsid w:val="00D3076F"/>
    <w:rsid w:val="00D30BC3"/>
    <w:rsid w:val="00D31A5E"/>
    <w:rsid w:val="00D3260B"/>
    <w:rsid w:val="00D32C29"/>
    <w:rsid w:val="00D32FE4"/>
    <w:rsid w:val="00D344E7"/>
    <w:rsid w:val="00D34760"/>
    <w:rsid w:val="00D34938"/>
    <w:rsid w:val="00D36C89"/>
    <w:rsid w:val="00D40114"/>
    <w:rsid w:val="00D40700"/>
    <w:rsid w:val="00D416DF"/>
    <w:rsid w:val="00D41EB4"/>
    <w:rsid w:val="00D422CD"/>
    <w:rsid w:val="00D42C44"/>
    <w:rsid w:val="00D42F45"/>
    <w:rsid w:val="00D433B3"/>
    <w:rsid w:val="00D434A8"/>
    <w:rsid w:val="00D43A5C"/>
    <w:rsid w:val="00D43DD5"/>
    <w:rsid w:val="00D43F19"/>
    <w:rsid w:val="00D4413D"/>
    <w:rsid w:val="00D44F48"/>
    <w:rsid w:val="00D44F90"/>
    <w:rsid w:val="00D465AD"/>
    <w:rsid w:val="00D47377"/>
    <w:rsid w:val="00D511B6"/>
    <w:rsid w:val="00D51963"/>
    <w:rsid w:val="00D51C51"/>
    <w:rsid w:val="00D546EC"/>
    <w:rsid w:val="00D56B56"/>
    <w:rsid w:val="00D570B6"/>
    <w:rsid w:val="00D57955"/>
    <w:rsid w:val="00D57CEA"/>
    <w:rsid w:val="00D607F0"/>
    <w:rsid w:val="00D617A5"/>
    <w:rsid w:val="00D62346"/>
    <w:rsid w:val="00D624B7"/>
    <w:rsid w:val="00D629A8"/>
    <w:rsid w:val="00D62FAA"/>
    <w:rsid w:val="00D63030"/>
    <w:rsid w:val="00D64E0C"/>
    <w:rsid w:val="00D65638"/>
    <w:rsid w:val="00D65A8A"/>
    <w:rsid w:val="00D65B85"/>
    <w:rsid w:val="00D65C17"/>
    <w:rsid w:val="00D6629C"/>
    <w:rsid w:val="00D66B8F"/>
    <w:rsid w:val="00D6724E"/>
    <w:rsid w:val="00D67AD0"/>
    <w:rsid w:val="00D70198"/>
    <w:rsid w:val="00D715CB"/>
    <w:rsid w:val="00D71BA9"/>
    <w:rsid w:val="00D720EE"/>
    <w:rsid w:val="00D73AFD"/>
    <w:rsid w:val="00D742C8"/>
    <w:rsid w:val="00D744BC"/>
    <w:rsid w:val="00D746E8"/>
    <w:rsid w:val="00D74B0F"/>
    <w:rsid w:val="00D75207"/>
    <w:rsid w:val="00D76546"/>
    <w:rsid w:val="00D768B1"/>
    <w:rsid w:val="00D76963"/>
    <w:rsid w:val="00D76C0C"/>
    <w:rsid w:val="00D7700E"/>
    <w:rsid w:val="00D777A8"/>
    <w:rsid w:val="00D8073A"/>
    <w:rsid w:val="00D80BA6"/>
    <w:rsid w:val="00D81671"/>
    <w:rsid w:val="00D82110"/>
    <w:rsid w:val="00D82904"/>
    <w:rsid w:val="00D83EB0"/>
    <w:rsid w:val="00D84887"/>
    <w:rsid w:val="00D84E2D"/>
    <w:rsid w:val="00D85D68"/>
    <w:rsid w:val="00D85E76"/>
    <w:rsid w:val="00D8752E"/>
    <w:rsid w:val="00D87D4A"/>
    <w:rsid w:val="00D90FB6"/>
    <w:rsid w:val="00D913D0"/>
    <w:rsid w:val="00D91549"/>
    <w:rsid w:val="00D94D83"/>
    <w:rsid w:val="00D9561F"/>
    <w:rsid w:val="00D95CB2"/>
    <w:rsid w:val="00D972BC"/>
    <w:rsid w:val="00D97415"/>
    <w:rsid w:val="00D976B0"/>
    <w:rsid w:val="00DA0B0E"/>
    <w:rsid w:val="00DA1190"/>
    <w:rsid w:val="00DA154E"/>
    <w:rsid w:val="00DA1BD4"/>
    <w:rsid w:val="00DA1E1D"/>
    <w:rsid w:val="00DA261B"/>
    <w:rsid w:val="00DA301D"/>
    <w:rsid w:val="00DA3A59"/>
    <w:rsid w:val="00DA3A62"/>
    <w:rsid w:val="00DA3BFB"/>
    <w:rsid w:val="00DA47A8"/>
    <w:rsid w:val="00DA62BF"/>
    <w:rsid w:val="00DA63A8"/>
    <w:rsid w:val="00DA6540"/>
    <w:rsid w:val="00DA6F4A"/>
    <w:rsid w:val="00DA77E5"/>
    <w:rsid w:val="00DA7801"/>
    <w:rsid w:val="00DB2A59"/>
    <w:rsid w:val="00DB2B6A"/>
    <w:rsid w:val="00DB3578"/>
    <w:rsid w:val="00DB3F9D"/>
    <w:rsid w:val="00DB46B2"/>
    <w:rsid w:val="00DB48EE"/>
    <w:rsid w:val="00DB5030"/>
    <w:rsid w:val="00DB5EBD"/>
    <w:rsid w:val="00DB61B3"/>
    <w:rsid w:val="00DB6D93"/>
    <w:rsid w:val="00DB6FF1"/>
    <w:rsid w:val="00DB726A"/>
    <w:rsid w:val="00DB7CAD"/>
    <w:rsid w:val="00DB7F59"/>
    <w:rsid w:val="00DC083F"/>
    <w:rsid w:val="00DC0B53"/>
    <w:rsid w:val="00DC0F82"/>
    <w:rsid w:val="00DC15E6"/>
    <w:rsid w:val="00DC201C"/>
    <w:rsid w:val="00DC2EDF"/>
    <w:rsid w:val="00DC34F5"/>
    <w:rsid w:val="00DC4109"/>
    <w:rsid w:val="00DC5073"/>
    <w:rsid w:val="00DC5421"/>
    <w:rsid w:val="00DC67F5"/>
    <w:rsid w:val="00DC7E18"/>
    <w:rsid w:val="00DC7EDE"/>
    <w:rsid w:val="00DD1808"/>
    <w:rsid w:val="00DD2230"/>
    <w:rsid w:val="00DD2238"/>
    <w:rsid w:val="00DD24A6"/>
    <w:rsid w:val="00DD3ABB"/>
    <w:rsid w:val="00DD4897"/>
    <w:rsid w:val="00DD59B8"/>
    <w:rsid w:val="00DD6A16"/>
    <w:rsid w:val="00DD7031"/>
    <w:rsid w:val="00DD71A2"/>
    <w:rsid w:val="00DD76AD"/>
    <w:rsid w:val="00DD790E"/>
    <w:rsid w:val="00DD797D"/>
    <w:rsid w:val="00DD79EC"/>
    <w:rsid w:val="00DE07A1"/>
    <w:rsid w:val="00DE1A6E"/>
    <w:rsid w:val="00DE38AB"/>
    <w:rsid w:val="00DE42D0"/>
    <w:rsid w:val="00DE47A0"/>
    <w:rsid w:val="00DE6897"/>
    <w:rsid w:val="00DE7D4B"/>
    <w:rsid w:val="00DF2879"/>
    <w:rsid w:val="00DF2DD6"/>
    <w:rsid w:val="00DF457B"/>
    <w:rsid w:val="00DF5136"/>
    <w:rsid w:val="00DF78F2"/>
    <w:rsid w:val="00E0004D"/>
    <w:rsid w:val="00E002A2"/>
    <w:rsid w:val="00E0137D"/>
    <w:rsid w:val="00E014EA"/>
    <w:rsid w:val="00E02025"/>
    <w:rsid w:val="00E02483"/>
    <w:rsid w:val="00E05052"/>
    <w:rsid w:val="00E05DBA"/>
    <w:rsid w:val="00E05FBE"/>
    <w:rsid w:val="00E07323"/>
    <w:rsid w:val="00E073E4"/>
    <w:rsid w:val="00E07C0F"/>
    <w:rsid w:val="00E103BB"/>
    <w:rsid w:val="00E117C7"/>
    <w:rsid w:val="00E11A09"/>
    <w:rsid w:val="00E11E49"/>
    <w:rsid w:val="00E123E5"/>
    <w:rsid w:val="00E12F97"/>
    <w:rsid w:val="00E12FEE"/>
    <w:rsid w:val="00E131FB"/>
    <w:rsid w:val="00E1330F"/>
    <w:rsid w:val="00E1397A"/>
    <w:rsid w:val="00E13E3F"/>
    <w:rsid w:val="00E14C03"/>
    <w:rsid w:val="00E15AEB"/>
    <w:rsid w:val="00E15F85"/>
    <w:rsid w:val="00E16495"/>
    <w:rsid w:val="00E16A2D"/>
    <w:rsid w:val="00E1738C"/>
    <w:rsid w:val="00E20F31"/>
    <w:rsid w:val="00E21BEA"/>
    <w:rsid w:val="00E22E5B"/>
    <w:rsid w:val="00E22F2D"/>
    <w:rsid w:val="00E23BF7"/>
    <w:rsid w:val="00E23CE9"/>
    <w:rsid w:val="00E248F9"/>
    <w:rsid w:val="00E24D77"/>
    <w:rsid w:val="00E253A7"/>
    <w:rsid w:val="00E25898"/>
    <w:rsid w:val="00E25F72"/>
    <w:rsid w:val="00E26A01"/>
    <w:rsid w:val="00E26B30"/>
    <w:rsid w:val="00E27D9C"/>
    <w:rsid w:val="00E312E8"/>
    <w:rsid w:val="00E3258F"/>
    <w:rsid w:val="00E32AC8"/>
    <w:rsid w:val="00E330E5"/>
    <w:rsid w:val="00E33A61"/>
    <w:rsid w:val="00E35FC5"/>
    <w:rsid w:val="00E375F3"/>
    <w:rsid w:val="00E37693"/>
    <w:rsid w:val="00E37FEF"/>
    <w:rsid w:val="00E400F4"/>
    <w:rsid w:val="00E40950"/>
    <w:rsid w:val="00E4158C"/>
    <w:rsid w:val="00E42471"/>
    <w:rsid w:val="00E42BBE"/>
    <w:rsid w:val="00E4319F"/>
    <w:rsid w:val="00E433AB"/>
    <w:rsid w:val="00E43E49"/>
    <w:rsid w:val="00E44A88"/>
    <w:rsid w:val="00E44C6C"/>
    <w:rsid w:val="00E45BF5"/>
    <w:rsid w:val="00E46638"/>
    <w:rsid w:val="00E46FE9"/>
    <w:rsid w:val="00E47526"/>
    <w:rsid w:val="00E47D1C"/>
    <w:rsid w:val="00E514D0"/>
    <w:rsid w:val="00E5201A"/>
    <w:rsid w:val="00E52436"/>
    <w:rsid w:val="00E52A52"/>
    <w:rsid w:val="00E535F6"/>
    <w:rsid w:val="00E56028"/>
    <w:rsid w:val="00E560F3"/>
    <w:rsid w:val="00E56395"/>
    <w:rsid w:val="00E56DE0"/>
    <w:rsid w:val="00E571D2"/>
    <w:rsid w:val="00E57444"/>
    <w:rsid w:val="00E57761"/>
    <w:rsid w:val="00E60D08"/>
    <w:rsid w:val="00E60D2F"/>
    <w:rsid w:val="00E62828"/>
    <w:rsid w:val="00E63AB9"/>
    <w:rsid w:val="00E65005"/>
    <w:rsid w:val="00E66D62"/>
    <w:rsid w:val="00E67285"/>
    <w:rsid w:val="00E70625"/>
    <w:rsid w:val="00E70B01"/>
    <w:rsid w:val="00E71689"/>
    <w:rsid w:val="00E71699"/>
    <w:rsid w:val="00E7178F"/>
    <w:rsid w:val="00E71E13"/>
    <w:rsid w:val="00E72CD1"/>
    <w:rsid w:val="00E74824"/>
    <w:rsid w:val="00E74DC2"/>
    <w:rsid w:val="00E75D79"/>
    <w:rsid w:val="00E7786E"/>
    <w:rsid w:val="00E77CC1"/>
    <w:rsid w:val="00E80482"/>
    <w:rsid w:val="00E80828"/>
    <w:rsid w:val="00E80E5B"/>
    <w:rsid w:val="00E81774"/>
    <w:rsid w:val="00E82129"/>
    <w:rsid w:val="00E8228E"/>
    <w:rsid w:val="00E825A3"/>
    <w:rsid w:val="00E82994"/>
    <w:rsid w:val="00E82A36"/>
    <w:rsid w:val="00E84058"/>
    <w:rsid w:val="00E84DD4"/>
    <w:rsid w:val="00E84F2F"/>
    <w:rsid w:val="00E853D4"/>
    <w:rsid w:val="00E8795D"/>
    <w:rsid w:val="00E9045B"/>
    <w:rsid w:val="00E90C0E"/>
    <w:rsid w:val="00E919EA"/>
    <w:rsid w:val="00E92944"/>
    <w:rsid w:val="00E94536"/>
    <w:rsid w:val="00E94C10"/>
    <w:rsid w:val="00E95274"/>
    <w:rsid w:val="00E952B3"/>
    <w:rsid w:val="00E95E33"/>
    <w:rsid w:val="00EA029F"/>
    <w:rsid w:val="00EA05F2"/>
    <w:rsid w:val="00EA0F76"/>
    <w:rsid w:val="00EA1790"/>
    <w:rsid w:val="00EA1A9C"/>
    <w:rsid w:val="00EA1ACD"/>
    <w:rsid w:val="00EA1C7F"/>
    <w:rsid w:val="00EA22B8"/>
    <w:rsid w:val="00EA3A5E"/>
    <w:rsid w:val="00EA4989"/>
    <w:rsid w:val="00EA51F8"/>
    <w:rsid w:val="00EA5375"/>
    <w:rsid w:val="00EA54C1"/>
    <w:rsid w:val="00EA70F5"/>
    <w:rsid w:val="00EA7115"/>
    <w:rsid w:val="00EA77C5"/>
    <w:rsid w:val="00EA78E7"/>
    <w:rsid w:val="00EB05A1"/>
    <w:rsid w:val="00EB0D4B"/>
    <w:rsid w:val="00EB0F20"/>
    <w:rsid w:val="00EB2F27"/>
    <w:rsid w:val="00EB409B"/>
    <w:rsid w:val="00EB41B0"/>
    <w:rsid w:val="00EB547A"/>
    <w:rsid w:val="00EB59A5"/>
    <w:rsid w:val="00EB611E"/>
    <w:rsid w:val="00EB775B"/>
    <w:rsid w:val="00EB7B6B"/>
    <w:rsid w:val="00EC1338"/>
    <w:rsid w:val="00EC27A2"/>
    <w:rsid w:val="00EC4CBF"/>
    <w:rsid w:val="00EC6246"/>
    <w:rsid w:val="00EC700B"/>
    <w:rsid w:val="00EC71F7"/>
    <w:rsid w:val="00EC7460"/>
    <w:rsid w:val="00ED0ADE"/>
    <w:rsid w:val="00ED0DAA"/>
    <w:rsid w:val="00ED108C"/>
    <w:rsid w:val="00ED1194"/>
    <w:rsid w:val="00ED1467"/>
    <w:rsid w:val="00ED177F"/>
    <w:rsid w:val="00ED2EBB"/>
    <w:rsid w:val="00ED3A03"/>
    <w:rsid w:val="00ED3CF4"/>
    <w:rsid w:val="00ED5CCD"/>
    <w:rsid w:val="00ED66BD"/>
    <w:rsid w:val="00ED6D35"/>
    <w:rsid w:val="00ED6E08"/>
    <w:rsid w:val="00ED747F"/>
    <w:rsid w:val="00ED74F5"/>
    <w:rsid w:val="00ED79C3"/>
    <w:rsid w:val="00EE03D5"/>
    <w:rsid w:val="00EE082A"/>
    <w:rsid w:val="00EE0FFD"/>
    <w:rsid w:val="00EE12FA"/>
    <w:rsid w:val="00EE1337"/>
    <w:rsid w:val="00EE2857"/>
    <w:rsid w:val="00EE2B2D"/>
    <w:rsid w:val="00EE2DAE"/>
    <w:rsid w:val="00EE3197"/>
    <w:rsid w:val="00EE37D3"/>
    <w:rsid w:val="00EE451C"/>
    <w:rsid w:val="00EE46B5"/>
    <w:rsid w:val="00EE4CA5"/>
    <w:rsid w:val="00EE4E19"/>
    <w:rsid w:val="00EE50E2"/>
    <w:rsid w:val="00EE560E"/>
    <w:rsid w:val="00EE635C"/>
    <w:rsid w:val="00EE6AAD"/>
    <w:rsid w:val="00EE750D"/>
    <w:rsid w:val="00EE78A5"/>
    <w:rsid w:val="00EE7BEE"/>
    <w:rsid w:val="00EF08A0"/>
    <w:rsid w:val="00EF0A01"/>
    <w:rsid w:val="00EF1230"/>
    <w:rsid w:val="00EF1A89"/>
    <w:rsid w:val="00EF238A"/>
    <w:rsid w:val="00EF2C72"/>
    <w:rsid w:val="00EF3CF0"/>
    <w:rsid w:val="00EF3DBF"/>
    <w:rsid w:val="00EF4561"/>
    <w:rsid w:val="00EF52B9"/>
    <w:rsid w:val="00EF686E"/>
    <w:rsid w:val="00EF6C88"/>
    <w:rsid w:val="00EF7714"/>
    <w:rsid w:val="00EF78BB"/>
    <w:rsid w:val="00F00304"/>
    <w:rsid w:val="00F0096C"/>
    <w:rsid w:val="00F00A3C"/>
    <w:rsid w:val="00F01D6D"/>
    <w:rsid w:val="00F021C3"/>
    <w:rsid w:val="00F034EB"/>
    <w:rsid w:val="00F0365B"/>
    <w:rsid w:val="00F0375F"/>
    <w:rsid w:val="00F04156"/>
    <w:rsid w:val="00F048AC"/>
    <w:rsid w:val="00F04C39"/>
    <w:rsid w:val="00F04E0A"/>
    <w:rsid w:val="00F04E4E"/>
    <w:rsid w:val="00F05607"/>
    <w:rsid w:val="00F05702"/>
    <w:rsid w:val="00F05B4C"/>
    <w:rsid w:val="00F06C64"/>
    <w:rsid w:val="00F071F6"/>
    <w:rsid w:val="00F10B28"/>
    <w:rsid w:val="00F11692"/>
    <w:rsid w:val="00F1346D"/>
    <w:rsid w:val="00F13A0B"/>
    <w:rsid w:val="00F14E82"/>
    <w:rsid w:val="00F14EF3"/>
    <w:rsid w:val="00F1514D"/>
    <w:rsid w:val="00F22DBF"/>
    <w:rsid w:val="00F23071"/>
    <w:rsid w:val="00F25279"/>
    <w:rsid w:val="00F25D29"/>
    <w:rsid w:val="00F2674D"/>
    <w:rsid w:val="00F2708B"/>
    <w:rsid w:val="00F273A8"/>
    <w:rsid w:val="00F27AF5"/>
    <w:rsid w:val="00F301CD"/>
    <w:rsid w:val="00F30881"/>
    <w:rsid w:val="00F31116"/>
    <w:rsid w:val="00F32E12"/>
    <w:rsid w:val="00F33842"/>
    <w:rsid w:val="00F338F0"/>
    <w:rsid w:val="00F33CEE"/>
    <w:rsid w:val="00F33CF8"/>
    <w:rsid w:val="00F34C98"/>
    <w:rsid w:val="00F34CE1"/>
    <w:rsid w:val="00F35F94"/>
    <w:rsid w:val="00F367AF"/>
    <w:rsid w:val="00F3695B"/>
    <w:rsid w:val="00F3706F"/>
    <w:rsid w:val="00F377F0"/>
    <w:rsid w:val="00F40178"/>
    <w:rsid w:val="00F4073C"/>
    <w:rsid w:val="00F408BB"/>
    <w:rsid w:val="00F409E3"/>
    <w:rsid w:val="00F40A4C"/>
    <w:rsid w:val="00F40EF9"/>
    <w:rsid w:val="00F40F9D"/>
    <w:rsid w:val="00F411AC"/>
    <w:rsid w:val="00F41402"/>
    <w:rsid w:val="00F42199"/>
    <w:rsid w:val="00F424B0"/>
    <w:rsid w:val="00F43E82"/>
    <w:rsid w:val="00F454DB"/>
    <w:rsid w:val="00F462E7"/>
    <w:rsid w:val="00F467E6"/>
    <w:rsid w:val="00F46BB3"/>
    <w:rsid w:val="00F5005C"/>
    <w:rsid w:val="00F51D97"/>
    <w:rsid w:val="00F51F4A"/>
    <w:rsid w:val="00F528C3"/>
    <w:rsid w:val="00F52FD4"/>
    <w:rsid w:val="00F54625"/>
    <w:rsid w:val="00F546F0"/>
    <w:rsid w:val="00F546F7"/>
    <w:rsid w:val="00F54D0B"/>
    <w:rsid w:val="00F55B2F"/>
    <w:rsid w:val="00F61B6A"/>
    <w:rsid w:val="00F63213"/>
    <w:rsid w:val="00F6322E"/>
    <w:rsid w:val="00F63E43"/>
    <w:rsid w:val="00F64B7C"/>
    <w:rsid w:val="00F64E19"/>
    <w:rsid w:val="00F64F38"/>
    <w:rsid w:val="00F657E3"/>
    <w:rsid w:val="00F65D79"/>
    <w:rsid w:val="00F65DDA"/>
    <w:rsid w:val="00F66398"/>
    <w:rsid w:val="00F663C2"/>
    <w:rsid w:val="00F665EA"/>
    <w:rsid w:val="00F673E4"/>
    <w:rsid w:val="00F677EB"/>
    <w:rsid w:val="00F70B26"/>
    <w:rsid w:val="00F70C9C"/>
    <w:rsid w:val="00F71AC9"/>
    <w:rsid w:val="00F72355"/>
    <w:rsid w:val="00F72375"/>
    <w:rsid w:val="00F72DBB"/>
    <w:rsid w:val="00F73269"/>
    <w:rsid w:val="00F7450A"/>
    <w:rsid w:val="00F747F6"/>
    <w:rsid w:val="00F74F3B"/>
    <w:rsid w:val="00F75AE6"/>
    <w:rsid w:val="00F75D73"/>
    <w:rsid w:val="00F760B7"/>
    <w:rsid w:val="00F765B0"/>
    <w:rsid w:val="00F774B7"/>
    <w:rsid w:val="00F779BE"/>
    <w:rsid w:val="00F80811"/>
    <w:rsid w:val="00F817A9"/>
    <w:rsid w:val="00F81B6A"/>
    <w:rsid w:val="00F8221E"/>
    <w:rsid w:val="00F82B44"/>
    <w:rsid w:val="00F82BEE"/>
    <w:rsid w:val="00F833A8"/>
    <w:rsid w:val="00F83502"/>
    <w:rsid w:val="00F837D6"/>
    <w:rsid w:val="00F83C64"/>
    <w:rsid w:val="00F84B61"/>
    <w:rsid w:val="00F84EC5"/>
    <w:rsid w:val="00F8625F"/>
    <w:rsid w:val="00F87E53"/>
    <w:rsid w:val="00F87EE0"/>
    <w:rsid w:val="00F87F78"/>
    <w:rsid w:val="00F90297"/>
    <w:rsid w:val="00F903B0"/>
    <w:rsid w:val="00F90F55"/>
    <w:rsid w:val="00F9121B"/>
    <w:rsid w:val="00F918E2"/>
    <w:rsid w:val="00F91B5E"/>
    <w:rsid w:val="00F91DA2"/>
    <w:rsid w:val="00F92472"/>
    <w:rsid w:val="00F92586"/>
    <w:rsid w:val="00F929BC"/>
    <w:rsid w:val="00F93EFE"/>
    <w:rsid w:val="00F96291"/>
    <w:rsid w:val="00F96415"/>
    <w:rsid w:val="00F9726E"/>
    <w:rsid w:val="00F978AB"/>
    <w:rsid w:val="00FA128C"/>
    <w:rsid w:val="00FA131F"/>
    <w:rsid w:val="00FA1372"/>
    <w:rsid w:val="00FA2155"/>
    <w:rsid w:val="00FA267F"/>
    <w:rsid w:val="00FA3C95"/>
    <w:rsid w:val="00FA3E4E"/>
    <w:rsid w:val="00FA4056"/>
    <w:rsid w:val="00FA46D9"/>
    <w:rsid w:val="00FA4ECF"/>
    <w:rsid w:val="00FA4FA9"/>
    <w:rsid w:val="00FA5A22"/>
    <w:rsid w:val="00FA606B"/>
    <w:rsid w:val="00FA60AA"/>
    <w:rsid w:val="00FA629A"/>
    <w:rsid w:val="00FA6628"/>
    <w:rsid w:val="00FA6AB3"/>
    <w:rsid w:val="00FA6D77"/>
    <w:rsid w:val="00FA6E45"/>
    <w:rsid w:val="00FA7161"/>
    <w:rsid w:val="00FB19AC"/>
    <w:rsid w:val="00FB1DAF"/>
    <w:rsid w:val="00FB2894"/>
    <w:rsid w:val="00FB3215"/>
    <w:rsid w:val="00FB3316"/>
    <w:rsid w:val="00FB384E"/>
    <w:rsid w:val="00FB3A0E"/>
    <w:rsid w:val="00FB4470"/>
    <w:rsid w:val="00FB44DC"/>
    <w:rsid w:val="00FB4860"/>
    <w:rsid w:val="00FB499C"/>
    <w:rsid w:val="00FB504F"/>
    <w:rsid w:val="00FB581F"/>
    <w:rsid w:val="00FB5B74"/>
    <w:rsid w:val="00FB5FA2"/>
    <w:rsid w:val="00FB7C47"/>
    <w:rsid w:val="00FC02AE"/>
    <w:rsid w:val="00FC1BF6"/>
    <w:rsid w:val="00FC2040"/>
    <w:rsid w:val="00FC3181"/>
    <w:rsid w:val="00FC3453"/>
    <w:rsid w:val="00FC3B68"/>
    <w:rsid w:val="00FC4138"/>
    <w:rsid w:val="00FC42BD"/>
    <w:rsid w:val="00FC45C4"/>
    <w:rsid w:val="00FC4661"/>
    <w:rsid w:val="00FC4EC5"/>
    <w:rsid w:val="00FC515D"/>
    <w:rsid w:val="00FC561E"/>
    <w:rsid w:val="00FC69F9"/>
    <w:rsid w:val="00FD045C"/>
    <w:rsid w:val="00FD0BF3"/>
    <w:rsid w:val="00FD1B26"/>
    <w:rsid w:val="00FD2000"/>
    <w:rsid w:val="00FD2262"/>
    <w:rsid w:val="00FD2467"/>
    <w:rsid w:val="00FD35C7"/>
    <w:rsid w:val="00FD396E"/>
    <w:rsid w:val="00FD4184"/>
    <w:rsid w:val="00FD4F1F"/>
    <w:rsid w:val="00FD516D"/>
    <w:rsid w:val="00FD5787"/>
    <w:rsid w:val="00FD64B8"/>
    <w:rsid w:val="00FD68BC"/>
    <w:rsid w:val="00FD6EEB"/>
    <w:rsid w:val="00FD7512"/>
    <w:rsid w:val="00FD7901"/>
    <w:rsid w:val="00FE0110"/>
    <w:rsid w:val="00FE0264"/>
    <w:rsid w:val="00FE09BE"/>
    <w:rsid w:val="00FE0C63"/>
    <w:rsid w:val="00FE0D80"/>
    <w:rsid w:val="00FE2877"/>
    <w:rsid w:val="00FE2A4B"/>
    <w:rsid w:val="00FE2C8F"/>
    <w:rsid w:val="00FE307F"/>
    <w:rsid w:val="00FE3171"/>
    <w:rsid w:val="00FE3C9A"/>
    <w:rsid w:val="00FE5DE0"/>
    <w:rsid w:val="00FE6580"/>
    <w:rsid w:val="00FE72BC"/>
    <w:rsid w:val="00FE73C8"/>
    <w:rsid w:val="00FE7D4E"/>
    <w:rsid w:val="00FE7DC6"/>
    <w:rsid w:val="00FF0B2A"/>
    <w:rsid w:val="00FF15A0"/>
    <w:rsid w:val="00FF1ABE"/>
    <w:rsid w:val="00FF26CF"/>
    <w:rsid w:val="00FF27DC"/>
    <w:rsid w:val="00FF2AAD"/>
    <w:rsid w:val="00FF4ADB"/>
    <w:rsid w:val="00FF4C0B"/>
    <w:rsid w:val="00FF51B4"/>
    <w:rsid w:val="00FF5538"/>
    <w:rsid w:val="00FF5C8F"/>
    <w:rsid w:val="00FF5F75"/>
    <w:rsid w:val="00FF656C"/>
    <w:rsid w:val="00FF6D2D"/>
    <w:rsid w:val="00FF7694"/>
    <w:rsid w:val="00FF7C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6c1b2"/>
    </o:shapedefaults>
    <o:shapelayout v:ext="edit">
      <o:idmap v:ext="edit" data="1"/>
    </o:shapelayout>
  </w:shapeDefaults>
  <w:decimalSymbol w:val="."/>
  <w:listSeparator w:val=","/>
  <w14:docId w14:val="2376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1"/>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1"/>
    <w:autoRedefine/>
    <w:uiPriority w:val="39"/>
    <w:rsid w:val="00C91BC4"/>
    <w:pPr>
      <w:tabs>
        <w:tab w:val="right" w:leader="dot" w:pos="9299"/>
      </w:tabs>
      <w:ind w:left="284"/>
    </w:pPr>
    <w:rPr>
      <w:rFonts w:cs="Arial"/>
      <w:szCs w:val="22"/>
    </w:rPr>
  </w:style>
  <w:style w:type="paragraph" w:styleId="TOC4">
    <w:name w:val="toc 4"/>
    <w:basedOn w:val="Normal"/>
    <w:next w:val="Normal"/>
    <w:link w:val="TOC4Char1"/>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1">
    <w:name w:val="TOC 2 Char1"/>
    <w:link w:val="TOC2"/>
    <w:rsid w:val="00C91BC4"/>
    <w:rPr>
      <w:rFonts w:ascii="Arial" w:hAnsi="Arial" w:cs="Arial"/>
      <w:sz w:val="22"/>
      <w:szCs w:val="22"/>
      <w:lang w:val="en-AU" w:eastAsia="en-AU" w:bidi="ar-SA"/>
    </w:rPr>
  </w:style>
  <w:style w:type="character" w:customStyle="1" w:styleId="TOC3Char1">
    <w:name w:val="TOC 3 Char1"/>
    <w:link w:val="TOC3"/>
    <w:rsid w:val="00C91BC4"/>
    <w:rPr>
      <w:rFonts w:ascii="Arial" w:hAnsi="Arial" w:cs="Arial"/>
      <w:noProof/>
      <w:sz w:val="22"/>
      <w:szCs w:val="22"/>
      <w:lang w:val="en-AU" w:eastAsia="en-AU" w:bidi="ar-SA"/>
    </w:rPr>
  </w:style>
  <w:style w:type="character" w:customStyle="1" w:styleId="TOC4Char1">
    <w:name w:val="TOC 4 Char1"/>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paragraph" w:customStyle="1" w:styleId="Char">
    <w:name w:val="Char"/>
    <w:basedOn w:val="Normal"/>
    <w:rsid w:val="00593ECB"/>
    <w:pPr>
      <w:spacing w:after="160" w:line="240" w:lineRule="exact"/>
    </w:pPr>
    <w:rPr>
      <w:rFonts w:ascii="Verdana" w:hAnsi="Verdana"/>
      <w:sz w:val="21"/>
      <w:szCs w:val="20"/>
      <w:lang w:val="en-US" w:eastAsia="en-US"/>
    </w:rPr>
  </w:style>
  <w:style w:type="character" w:customStyle="1" w:styleId="Head2Char">
    <w:name w:val="Head 2 Char"/>
    <w:link w:val="Head2"/>
    <w:rsid w:val="007D1B50"/>
    <w:rPr>
      <w:rFonts w:ascii="Arial" w:hAnsi="Arial" w:cs="Arial"/>
      <w:b/>
      <w:caps/>
      <w:kern w:val="36"/>
      <w:sz w:val="24"/>
      <w:szCs w:val="24"/>
      <w:lang w:val="en-AU" w:eastAsia="en-AU" w:bidi="ar-SA"/>
    </w:rPr>
  </w:style>
  <w:style w:type="paragraph" w:customStyle="1" w:styleId="Default">
    <w:name w:val="Default"/>
    <w:rsid w:val="00AC1A9A"/>
    <w:pPr>
      <w:widowControl w:val="0"/>
      <w:autoSpaceDE w:val="0"/>
      <w:autoSpaceDN w:val="0"/>
      <w:adjustRightInd w:val="0"/>
    </w:pPr>
    <w:rPr>
      <w:rFonts w:ascii="Arial" w:hAnsi="Arial" w:cs="Arial"/>
      <w:color w:val="000000"/>
      <w:sz w:val="24"/>
      <w:szCs w:val="24"/>
    </w:rPr>
  </w:style>
  <w:style w:type="character" w:styleId="FootnoteReference">
    <w:name w:val="footnote reference"/>
    <w:rsid w:val="00AC1A9A"/>
    <w:rPr>
      <w:rFonts w:cs="Times New Roman"/>
      <w:color w:val="000000"/>
    </w:rPr>
  </w:style>
  <w:style w:type="paragraph" w:styleId="FootnoteText">
    <w:name w:val="footnote text"/>
    <w:basedOn w:val="Default"/>
    <w:next w:val="Default"/>
    <w:rsid w:val="00AC1A9A"/>
    <w:pPr>
      <w:spacing w:before="200"/>
    </w:pPr>
    <w:rPr>
      <w:rFonts w:cs="Times New Roman"/>
      <w:color w:val="auto"/>
    </w:rPr>
  </w:style>
  <w:style w:type="character" w:customStyle="1" w:styleId="Bullet1Char">
    <w:name w:val="Bullet 1 Char"/>
    <w:link w:val="Bullet1"/>
    <w:rsid w:val="00255300"/>
    <w:rPr>
      <w:rFonts w:ascii="Arial" w:hAnsi="Arial"/>
      <w:sz w:val="22"/>
      <w:szCs w:val="24"/>
    </w:rPr>
  </w:style>
  <w:style w:type="character" w:styleId="CommentReference">
    <w:name w:val="annotation reference"/>
    <w:semiHidden/>
    <w:rsid w:val="00430CD7"/>
    <w:rPr>
      <w:sz w:val="16"/>
      <w:szCs w:val="16"/>
    </w:rPr>
  </w:style>
  <w:style w:type="paragraph" w:styleId="CommentText">
    <w:name w:val="annotation text"/>
    <w:basedOn w:val="Normal"/>
    <w:link w:val="CommentTextChar"/>
    <w:semiHidden/>
    <w:rsid w:val="00430CD7"/>
    <w:rPr>
      <w:sz w:val="20"/>
      <w:szCs w:val="20"/>
    </w:rPr>
  </w:style>
  <w:style w:type="paragraph" w:styleId="CommentSubject">
    <w:name w:val="annotation subject"/>
    <w:basedOn w:val="CommentText"/>
    <w:next w:val="CommentText"/>
    <w:semiHidden/>
    <w:rsid w:val="00430CD7"/>
    <w:rPr>
      <w:b/>
      <w:bCs/>
    </w:rPr>
  </w:style>
  <w:style w:type="character" w:customStyle="1" w:styleId="Head1Char">
    <w:name w:val="Head 1 Char"/>
    <w:link w:val="Head1"/>
    <w:rsid w:val="003B27D9"/>
    <w:rPr>
      <w:rFonts w:ascii="Arial" w:hAnsi="Arial" w:cs="Arial"/>
      <w:caps/>
      <w:kern w:val="36"/>
      <w:sz w:val="36"/>
      <w:szCs w:val="36"/>
      <w:lang w:val="en-AU" w:eastAsia="en-AU" w:bidi="ar-SA"/>
    </w:rPr>
  </w:style>
  <w:style w:type="paragraph" w:customStyle="1" w:styleId="Normal11pt">
    <w:name w:val="Normal + 11 pt"/>
    <w:aliases w:val="Black"/>
    <w:basedOn w:val="Default"/>
    <w:rsid w:val="00895128"/>
    <w:pPr>
      <w:numPr>
        <w:numId w:val="8"/>
      </w:numPr>
    </w:pPr>
    <w:rPr>
      <w:sz w:val="22"/>
      <w:szCs w:val="22"/>
    </w:rPr>
  </w:style>
  <w:style w:type="paragraph" w:styleId="NormalIndent">
    <w:name w:val="Normal Indent"/>
    <w:basedOn w:val="Default"/>
    <w:next w:val="Default"/>
    <w:rsid w:val="00A06D9A"/>
    <w:pPr>
      <w:spacing w:before="200"/>
    </w:pPr>
    <w:rPr>
      <w:rFonts w:cs="Times New Roman"/>
      <w:color w:val="auto"/>
    </w:rPr>
  </w:style>
  <w:style w:type="paragraph" w:styleId="BodyTextIndent">
    <w:name w:val="Body Text Indent"/>
    <w:basedOn w:val="Default"/>
    <w:next w:val="Default"/>
    <w:rsid w:val="00A06D9A"/>
    <w:pPr>
      <w:spacing w:before="200"/>
    </w:pPr>
    <w:rPr>
      <w:rFonts w:cs="Times New Roman"/>
      <w:color w:val="auto"/>
    </w:rPr>
  </w:style>
  <w:style w:type="paragraph" w:customStyle="1" w:styleId="RecordDescription">
    <w:name w:val="Record Description"/>
    <w:basedOn w:val="Default"/>
    <w:next w:val="Default"/>
    <w:rsid w:val="00AF03FF"/>
    <w:pPr>
      <w:spacing w:before="20" w:after="20"/>
    </w:pPr>
    <w:rPr>
      <w:rFonts w:cs="Times New Roman"/>
      <w:color w:val="auto"/>
    </w:rPr>
  </w:style>
  <w:style w:type="paragraph" w:customStyle="1" w:styleId="Nromal">
    <w:name w:val="Nromal"/>
    <w:basedOn w:val="Default"/>
    <w:next w:val="Default"/>
    <w:rsid w:val="00ED66BD"/>
    <w:pPr>
      <w:spacing w:before="40" w:after="96"/>
    </w:pPr>
    <w:rPr>
      <w:rFonts w:cs="Times New Roman"/>
      <w:color w:val="auto"/>
    </w:rPr>
  </w:style>
  <w:style w:type="paragraph" w:styleId="BodyTextIndent3">
    <w:name w:val="Body Text Indent 3"/>
    <w:basedOn w:val="Default"/>
    <w:next w:val="Default"/>
    <w:rsid w:val="00FA60AA"/>
    <w:pPr>
      <w:spacing w:before="200"/>
    </w:pPr>
    <w:rPr>
      <w:rFonts w:cs="Times New Roman"/>
      <w:color w:val="auto"/>
    </w:rPr>
  </w:style>
  <w:style w:type="paragraph" w:customStyle="1" w:styleId="Char2">
    <w:name w:val="Char2"/>
    <w:basedOn w:val="Normal"/>
    <w:rsid w:val="00DA1190"/>
    <w:pPr>
      <w:spacing w:after="160" w:line="240" w:lineRule="exact"/>
    </w:pPr>
    <w:rPr>
      <w:rFonts w:ascii="Verdana" w:hAnsi="Verdana"/>
      <w:sz w:val="21"/>
      <w:szCs w:val="20"/>
      <w:lang w:val="en-US" w:eastAsia="en-US"/>
    </w:rPr>
  </w:style>
  <w:style w:type="paragraph" w:styleId="TOC5">
    <w:name w:val="toc 5"/>
    <w:basedOn w:val="Normal"/>
    <w:next w:val="Normal"/>
    <w:autoRedefine/>
    <w:semiHidden/>
    <w:rsid w:val="00D416DF"/>
    <w:pPr>
      <w:ind w:left="960"/>
    </w:pPr>
    <w:rPr>
      <w:rFonts w:ascii="Times New Roman" w:hAnsi="Times New Roman"/>
      <w:sz w:val="24"/>
    </w:rPr>
  </w:style>
  <w:style w:type="paragraph" w:styleId="TOC6">
    <w:name w:val="toc 6"/>
    <w:basedOn w:val="Normal"/>
    <w:next w:val="Normal"/>
    <w:autoRedefine/>
    <w:semiHidden/>
    <w:rsid w:val="00D416DF"/>
    <w:pPr>
      <w:ind w:left="1200"/>
    </w:pPr>
    <w:rPr>
      <w:rFonts w:ascii="Times New Roman" w:hAnsi="Times New Roman"/>
      <w:sz w:val="24"/>
    </w:rPr>
  </w:style>
  <w:style w:type="paragraph" w:styleId="TOC7">
    <w:name w:val="toc 7"/>
    <w:basedOn w:val="Normal"/>
    <w:next w:val="Normal"/>
    <w:autoRedefine/>
    <w:semiHidden/>
    <w:rsid w:val="00D416DF"/>
    <w:pPr>
      <w:ind w:left="1440"/>
    </w:pPr>
    <w:rPr>
      <w:rFonts w:ascii="Times New Roman" w:hAnsi="Times New Roman"/>
      <w:sz w:val="24"/>
    </w:rPr>
  </w:style>
  <w:style w:type="paragraph" w:styleId="TOC8">
    <w:name w:val="toc 8"/>
    <w:basedOn w:val="Normal"/>
    <w:next w:val="Normal"/>
    <w:autoRedefine/>
    <w:semiHidden/>
    <w:rsid w:val="00D416DF"/>
    <w:pPr>
      <w:ind w:left="1680"/>
    </w:pPr>
    <w:rPr>
      <w:rFonts w:ascii="Times New Roman" w:hAnsi="Times New Roman"/>
      <w:sz w:val="24"/>
    </w:rPr>
  </w:style>
  <w:style w:type="paragraph" w:styleId="TOC9">
    <w:name w:val="toc 9"/>
    <w:basedOn w:val="Normal"/>
    <w:next w:val="Normal"/>
    <w:autoRedefine/>
    <w:semiHidden/>
    <w:rsid w:val="00D416DF"/>
    <w:pPr>
      <w:ind w:left="1920"/>
    </w:pPr>
    <w:rPr>
      <w:rFonts w:ascii="Times New Roman" w:hAnsi="Times New Roman"/>
      <w:sz w:val="24"/>
    </w:rPr>
  </w:style>
  <w:style w:type="character" w:styleId="FollowedHyperlink">
    <w:name w:val="FollowedHyperlink"/>
    <w:rsid w:val="00621EFD"/>
    <w:rPr>
      <w:color w:val="800080"/>
      <w:u w:val="single"/>
    </w:rPr>
  </w:style>
  <w:style w:type="character" w:customStyle="1" w:styleId="Head2Char1">
    <w:name w:val="Head 2 Char1"/>
    <w:rsid w:val="00BF47FD"/>
    <w:rPr>
      <w:rFonts w:ascii="Arial" w:hAnsi="Arial" w:cs="Arial"/>
      <w:b/>
      <w:caps/>
      <w:kern w:val="36"/>
      <w:sz w:val="24"/>
      <w:szCs w:val="24"/>
      <w:lang w:val="en-AU" w:eastAsia="en-AU" w:bidi="ar-SA"/>
    </w:rPr>
  </w:style>
  <w:style w:type="character" w:customStyle="1" w:styleId="Bullet1Char1">
    <w:name w:val="Bullet 1 Char1"/>
    <w:rsid w:val="00BF47FD"/>
    <w:rPr>
      <w:rFonts w:ascii="Arial" w:hAnsi="Arial"/>
      <w:sz w:val="22"/>
      <w:szCs w:val="24"/>
      <w:lang w:val="en-AU" w:eastAsia="en-AU" w:bidi="ar-SA"/>
    </w:rPr>
  </w:style>
  <w:style w:type="paragraph" w:customStyle="1" w:styleId="Char20">
    <w:name w:val="Char2"/>
    <w:basedOn w:val="Normal"/>
    <w:rsid w:val="004219FB"/>
    <w:pPr>
      <w:spacing w:after="160" w:line="240" w:lineRule="exact"/>
    </w:pPr>
    <w:rPr>
      <w:rFonts w:ascii="Verdana" w:hAnsi="Verdana" w:cs="Verdana"/>
      <w:sz w:val="21"/>
      <w:szCs w:val="21"/>
      <w:lang w:val="en-US" w:eastAsia="en-US"/>
    </w:rPr>
  </w:style>
  <w:style w:type="character" w:customStyle="1" w:styleId="MaintextChar1">
    <w:name w:val="Main text Char1"/>
    <w:rsid w:val="00E82129"/>
    <w:rPr>
      <w:rFonts w:ascii="Arial" w:hAnsi="Arial"/>
      <w:sz w:val="22"/>
      <w:szCs w:val="24"/>
      <w:lang w:val="en-AU" w:eastAsia="en-AU" w:bidi="ar-SA"/>
    </w:rPr>
  </w:style>
  <w:style w:type="character" w:styleId="Emphasis">
    <w:name w:val="Emphasis"/>
    <w:qFormat/>
    <w:rsid w:val="00E05FBE"/>
    <w:rPr>
      <w:i/>
      <w:iCs/>
    </w:rPr>
  </w:style>
  <w:style w:type="paragraph" w:customStyle="1" w:styleId="maintext0">
    <w:name w:val="maintext"/>
    <w:basedOn w:val="Normal"/>
    <w:rsid w:val="00417996"/>
    <w:pPr>
      <w:spacing w:before="100" w:beforeAutospacing="1" w:after="100" w:afterAutospacing="1"/>
    </w:pPr>
    <w:rPr>
      <w:rFonts w:ascii="Times New Roman" w:hAnsi="Times New Roman"/>
      <w:sz w:val="24"/>
    </w:rPr>
  </w:style>
  <w:style w:type="character" w:customStyle="1" w:styleId="TOC2Char">
    <w:name w:val="TOC 2 Char"/>
    <w:rsid w:val="00BD2C06"/>
    <w:rPr>
      <w:rFonts w:ascii="Arial" w:hAnsi="Arial" w:cs="Arial"/>
      <w:sz w:val="22"/>
      <w:szCs w:val="22"/>
      <w:lang w:val="en-AU" w:eastAsia="en-AU" w:bidi="ar-SA"/>
    </w:rPr>
  </w:style>
  <w:style w:type="character" w:customStyle="1" w:styleId="TOC3Char">
    <w:name w:val="TOC 3 Char"/>
    <w:rsid w:val="00BD2C06"/>
    <w:rPr>
      <w:rFonts w:ascii="Arial" w:hAnsi="Arial" w:cs="Arial"/>
      <w:noProof/>
      <w:sz w:val="22"/>
      <w:szCs w:val="22"/>
      <w:lang w:val="en-AU" w:eastAsia="en-AU" w:bidi="ar-SA"/>
    </w:rPr>
  </w:style>
  <w:style w:type="character" w:customStyle="1" w:styleId="TOC4Char">
    <w:name w:val="TOC 4 Char"/>
    <w:rsid w:val="00BD2C06"/>
    <w:rPr>
      <w:rFonts w:ascii="Arial" w:hAnsi="Arial" w:cs="Arial"/>
      <w:sz w:val="22"/>
      <w:szCs w:val="22"/>
      <w:lang w:val="en-AU" w:eastAsia="en-AU" w:bidi="ar-SA"/>
    </w:rPr>
  </w:style>
  <w:style w:type="character" w:customStyle="1" w:styleId="Bullet2Char">
    <w:name w:val="Bullet 2 Char"/>
    <w:link w:val="Bullet2"/>
    <w:rsid w:val="00BD2C06"/>
    <w:rPr>
      <w:rFonts w:ascii="Arial" w:hAnsi="Arial"/>
      <w:sz w:val="22"/>
      <w:szCs w:val="24"/>
    </w:rPr>
  </w:style>
  <w:style w:type="character" w:customStyle="1" w:styleId="CharChar3">
    <w:name w:val="Char Char3"/>
    <w:rsid w:val="00BD2C06"/>
    <w:rPr>
      <w:rFonts w:ascii="Arial" w:hAnsi="Arial" w:cs="Arial"/>
      <w:noProof/>
      <w:sz w:val="22"/>
      <w:szCs w:val="22"/>
      <w:lang w:val="en-AU" w:eastAsia="en-AU" w:bidi="ar-SA"/>
    </w:rPr>
  </w:style>
  <w:style w:type="character" w:customStyle="1" w:styleId="ListTextChar">
    <w:name w:val="List Text Char"/>
    <w:link w:val="ListText"/>
    <w:rsid w:val="00BD2C06"/>
    <w:rPr>
      <w:rFonts w:ascii="Arial" w:hAnsi="Arial"/>
      <w:sz w:val="22"/>
      <w:szCs w:val="24"/>
      <w:lang w:val="en-AU" w:eastAsia="en-AU" w:bidi="ar-SA"/>
    </w:rPr>
  </w:style>
  <w:style w:type="paragraph" w:styleId="ListBullet">
    <w:name w:val="List Bullet"/>
    <w:basedOn w:val="Normal"/>
    <w:rsid w:val="00BD2C06"/>
    <w:pPr>
      <w:tabs>
        <w:tab w:val="num" w:pos="360"/>
      </w:tabs>
      <w:ind w:left="360" w:hanging="360"/>
    </w:pPr>
    <w:rPr>
      <w:sz w:val="20"/>
    </w:rPr>
  </w:style>
  <w:style w:type="paragraph" w:styleId="NormalWeb">
    <w:name w:val="Normal (Web)"/>
    <w:basedOn w:val="Normal"/>
    <w:rsid w:val="00BD2C06"/>
    <w:pPr>
      <w:spacing w:before="100" w:beforeAutospacing="1" w:after="100" w:afterAutospacing="1"/>
    </w:pPr>
    <w:rPr>
      <w:rFonts w:ascii="Times New Roman" w:hAnsi="Times New Roman"/>
      <w:sz w:val="24"/>
    </w:rPr>
  </w:style>
  <w:style w:type="character" w:customStyle="1" w:styleId="Head4Char">
    <w:name w:val="Head 4 Char"/>
    <w:link w:val="Head4"/>
    <w:rsid w:val="00BD2C06"/>
    <w:rPr>
      <w:rFonts w:ascii="Arial" w:hAnsi="Arial" w:cs="Arial"/>
      <w:b/>
      <w:sz w:val="22"/>
      <w:szCs w:val="22"/>
      <w:lang w:val="en-AU" w:eastAsia="en-AU" w:bidi="ar-SA"/>
    </w:rPr>
  </w:style>
  <w:style w:type="paragraph" w:customStyle="1" w:styleId="head10">
    <w:name w:val="head1"/>
    <w:basedOn w:val="Normal"/>
    <w:rsid w:val="00BD2C06"/>
    <w:pPr>
      <w:spacing w:before="100" w:beforeAutospacing="1" w:after="100" w:afterAutospacing="1"/>
    </w:pPr>
    <w:rPr>
      <w:rFonts w:ascii="Times New Roman" w:hAnsi="Times New Roman"/>
      <w:sz w:val="24"/>
    </w:rPr>
  </w:style>
  <w:style w:type="paragraph" w:customStyle="1" w:styleId="01Iconbody">
    <w:name w:val="01 Icon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position w:val="6"/>
      <w:sz w:val="19"/>
      <w:szCs w:val="19"/>
      <w:lang w:val="en-GB" w:eastAsia="en-US"/>
    </w:rPr>
  </w:style>
  <w:style w:type="paragraph" w:customStyle="1" w:styleId="01Bodynospaceafter">
    <w:name w:val="01 Body no space after"/>
    <w:basedOn w:val="Normal"/>
    <w:rsid w:val="00BD2C06"/>
    <w:pPr>
      <w:widowControl w:val="0"/>
      <w:suppressAutoHyphens/>
      <w:autoSpaceDE w:val="0"/>
      <w:autoSpaceDN w:val="0"/>
      <w:adjustRightInd w:val="0"/>
      <w:spacing w:after="28" w:line="220" w:lineRule="atLeast"/>
      <w:textAlignment w:val="baseline"/>
    </w:pPr>
    <w:rPr>
      <w:rFonts w:ascii="HelveticaNeue-Light" w:hAnsi="HelveticaNeue-Light" w:cs="HelveticaNeue-Light"/>
      <w:color w:val="000000"/>
      <w:sz w:val="19"/>
      <w:szCs w:val="19"/>
      <w:lang w:val="en-GB" w:eastAsia="en-US"/>
    </w:rPr>
  </w:style>
  <w:style w:type="paragraph" w:customStyle="1" w:styleId="01Bullet1">
    <w:name w:val="01 Bullet 1"/>
    <w:basedOn w:val="Normal"/>
    <w:rsid w:val="00BD2C06"/>
    <w:pPr>
      <w:widowControl w:val="0"/>
      <w:suppressAutoHyphens/>
      <w:autoSpaceDE w:val="0"/>
      <w:autoSpaceDN w:val="0"/>
      <w:adjustRightInd w:val="0"/>
      <w:spacing w:after="28" w:line="220" w:lineRule="atLeast"/>
      <w:ind w:left="170" w:hanging="170"/>
      <w:textAlignment w:val="baseline"/>
    </w:pPr>
    <w:rPr>
      <w:rFonts w:ascii="HelveticaNeue-Light" w:hAnsi="HelveticaNeue-Light" w:cs="HelveticaNeue-Light"/>
      <w:color w:val="000000"/>
      <w:sz w:val="19"/>
      <w:szCs w:val="19"/>
      <w:lang w:val="en-GB" w:eastAsia="en-US"/>
    </w:rPr>
  </w:style>
  <w:style w:type="paragraph" w:customStyle="1" w:styleId="01Bullet1spaceafter">
    <w:name w:val="01 Bullet 1 space after"/>
    <w:basedOn w:val="01Bullet1"/>
    <w:rsid w:val="00BD2C06"/>
    <w:pPr>
      <w:spacing w:after="113"/>
    </w:pPr>
  </w:style>
  <w:style w:type="character" w:customStyle="1" w:styleId="01Bullet">
    <w:name w:val="01 Bullet"/>
    <w:rsid w:val="00BD2C06"/>
    <w:rPr>
      <w:rFonts w:ascii="ZapfDingbatsITC" w:hAnsi="ZapfDingbatsITC"/>
      <w:color w:val="000000"/>
      <w:sz w:val="14"/>
    </w:rPr>
  </w:style>
  <w:style w:type="paragraph" w:customStyle="1" w:styleId="01Body">
    <w:name w:val="01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sz w:val="19"/>
      <w:szCs w:val="19"/>
      <w:lang w:val="en-GB" w:eastAsia="en-US"/>
    </w:rPr>
  </w:style>
  <w:style w:type="character" w:customStyle="1" w:styleId="CommentTextChar">
    <w:name w:val="Comment Text Char"/>
    <w:link w:val="CommentText"/>
    <w:semiHidden/>
    <w:locked/>
    <w:rsid w:val="00BD2C06"/>
    <w:rPr>
      <w:rFonts w:ascii="Arial" w:hAnsi="Arial"/>
      <w:lang w:val="en-AU" w:eastAsia="en-AU" w:bidi="ar-SA"/>
    </w:rPr>
  </w:style>
  <w:style w:type="character" w:customStyle="1" w:styleId="01Bodybold">
    <w:name w:val="01 Body bold"/>
    <w:rsid w:val="00BD2C06"/>
    <w:rPr>
      <w:rFonts w:ascii="HelveticaNeue-Medium" w:hAnsi="HelveticaNeue-Medium"/>
    </w:rPr>
  </w:style>
  <w:style w:type="paragraph" w:customStyle="1" w:styleId="01iconbody0">
    <w:name w:val="01iconbody"/>
    <w:basedOn w:val="Normal"/>
    <w:rsid w:val="00BD2C06"/>
    <w:pPr>
      <w:spacing w:before="100" w:beforeAutospacing="1" w:after="100" w:afterAutospacing="1"/>
    </w:pPr>
    <w:rPr>
      <w:rFonts w:ascii="Times New Roman" w:hAnsi="Times New Roman"/>
      <w:sz w:val="24"/>
    </w:rPr>
  </w:style>
  <w:style w:type="character" w:styleId="Strong">
    <w:name w:val="Strong"/>
    <w:uiPriority w:val="22"/>
    <w:qFormat/>
    <w:rsid w:val="00BD2C06"/>
    <w:rPr>
      <w:b/>
      <w:bCs/>
    </w:rPr>
  </w:style>
  <w:style w:type="character" w:customStyle="1" w:styleId="maintextcharchar0">
    <w:name w:val="maintextcharchar"/>
    <w:basedOn w:val="DefaultParagraphFont"/>
    <w:rsid w:val="00BD2C06"/>
  </w:style>
  <w:style w:type="character" w:customStyle="1" w:styleId="msoins0">
    <w:name w:val="msoins"/>
    <w:basedOn w:val="DefaultParagraphFont"/>
    <w:rsid w:val="00BD2C06"/>
  </w:style>
  <w:style w:type="paragraph" w:customStyle="1" w:styleId="paragraph">
    <w:name w:val="paragraph"/>
    <w:aliases w:val="a"/>
    <w:basedOn w:val="Normal"/>
    <w:link w:val="paragraphChar"/>
    <w:rsid w:val="00BD2C06"/>
    <w:pPr>
      <w:spacing w:before="100" w:beforeAutospacing="1" w:after="100" w:afterAutospacing="1"/>
    </w:pPr>
    <w:rPr>
      <w:rFonts w:ascii="Times New Roman" w:hAnsi="Times New Roman"/>
      <w:sz w:val="24"/>
    </w:rPr>
  </w:style>
  <w:style w:type="character" w:customStyle="1" w:styleId="paragraphChar">
    <w:name w:val="paragraph Char"/>
    <w:aliases w:val="a Char"/>
    <w:link w:val="paragraph"/>
    <w:rsid w:val="00BD2C06"/>
    <w:rPr>
      <w:sz w:val="24"/>
      <w:szCs w:val="24"/>
      <w:lang w:val="en-AU" w:eastAsia="en-AU" w:bidi="ar-SA"/>
    </w:rPr>
  </w:style>
  <w:style w:type="paragraph" w:customStyle="1" w:styleId="head20">
    <w:name w:val="head2"/>
    <w:basedOn w:val="Normal"/>
    <w:rsid w:val="00BD2C06"/>
    <w:pPr>
      <w:spacing w:before="120" w:after="60" w:line="240" w:lineRule="atLeast"/>
    </w:pPr>
    <w:rPr>
      <w:b/>
      <w:color w:val="0000FF"/>
      <w:sz w:val="20"/>
      <w:szCs w:val="20"/>
    </w:rPr>
  </w:style>
  <w:style w:type="paragraph" w:customStyle="1" w:styleId="paratext">
    <w:name w:val="paratext"/>
    <w:basedOn w:val="Normal"/>
    <w:rsid w:val="00BD2C06"/>
    <w:pPr>
      <w:ind w:left="709" w:hanging="709"/>
    </w:pPr>
    <w:rPr>
      <w:rFonts w:ascii="Times New Roman" w:hAnsi="Times New Roman"/>
      <w:sz w:val="24"/>
      <w:szCs w:val="20"/>
    </w:rPr>
  </w:style>
  <w:style w:type="paragraph" w:styleId="Index1">
    <w:name w:val="index 1"/>
    <w:basedOn w:val="Normal"/>
    <w:next w:val="Normal"/>
    <w:autoRedefine/>
    <w:semiHidden/>
    <w:rsid w:val="00BD2C06"/>
    <w:pPr>
      <w:ind w:left="220" w:hanging="220"/>
    </w:pPr>
  </w:style>
  <w:style w:type="paragraph" w:styleId="IndexHeading">
    <w:name w:val="index heading"/>
    <w:basedOn w:val="Normal"/>
    <w:next w:val="Index1"/>
    <w:semiHidden/>
    <w:rsid w:val="00BD2C06"/>
    <w:rPr>
      <w:rFonts w:ascii="Times New Roman" w:hAnsi="Times New Roman"/>
      <w:sz w:val="24"/>
      <w:szCs w:val="20"/>
    </w:rPr>
  </w:style>
  <w:style w:type="paragraph" w:styleId="BodyText">
    <w:name w:val="Body Text"/>
    <w:basedOn w:val="Normal"/>
    <w:rsid w:val="00BD2C06"/>
    <w:pPr>
      <w:spacing w:before="120"/>
    </w:pPr>
    <w:rPr>
      <w:sz w:val="20"/>
      <w:szCs w:val="20"/>
    </w:rPr>
  </w:style>
  <w:style w:type="paragraph" w:customStyle="1" w:styleId="PageNumber1">
    <w:name w:val="Page Number1"/>
    <w:basedOn w:val="Normal"/>
    <w:rsid w:val="00BD2C06"/>
    <w:rPr>
      <w:rFonts w:ascii="newyork" w:hAnsi="newyork"/>
      <w:sz w:val="24"/>
      <w:szCs w:val="20"/>
      <w:lang w:val="en-GB"/>
    </w:rPr>
  </w:style>
  <w:style w:type="paragraph" w:customStyle="1" w:styleId="bold">
    <w:name w:val="bold"/>
    <w:basedOn w:val="Normal"/>
    <w:rsid w:val="00BD2C06"/>
    <w:rPr>
      <w:rFonts w:ascii="Times" w:hAnsi="Times"/>
      <w:sz w:val="16"/>
      <w:szCs w:val="20"/>
      <w:lang w:val="en-GB"/>
    </w:rPr>
  </w:style>
  <w:style w:type="paragraph" w:customStyle="1" w:styleId="ind">
    <w:name w:val="ind"/>
    <w:basedOn w:val="Normal"/>
    <w:rsid w:val="00BD2C06"/>
    <w:pPr>
      <w:tabs>
        <w:tab w:val="right" w:pos="7920"/>
        <w:tab w:val="right" w:pos="8860"/>
      </w:tabs>
    </w:pPr>
    <w:rPr>
      <w:rFonts w:ascii="Palatino" w:hAnsi="Palatino"/>
      <w:color w:val="000000"/>
      <w:sz w:val="20"/>
      <w:szCs w:val="20"/>
      <w:lang w:val="en-GB"/>
    </w:rPr>
  </w:style>
  <w:style w:type="paragraph" w:customStyle="1" w:styleId="ind1">
    <w:name w:val="ind1"/>
    <w:basedOn w:val="ind"/>
    <w:rsid w:val="00BD2C06"/>
    <w:pPr>
      <w:ind w:left="311"/>
    </w:pPr>
  </w:style>
  <w:style w:type="paragraph" w:customStyle="1" w:styleId="ind2">
    <w:name w:val="ind2"/>
    <w:basedOn w:val="ind1"/>
    <w:rsid w:val="00BD2C06"/>
    <w:pPr>
      <w:tabs>
        <w:tab w:val="left" w:pos="6832"/>
        <w:tab w:val="left" w:pos="8051"/>
      </w:tabs>
    </w:pPr>
  </w:style>
  <w:style w:type="paragraph" w:customStyle="1" w:styleId="ind3">
    <w:name w:val="ind3"/>
    <w:basedOn w:val="ind1"/>
    <w:rsid w:val="00BD2C06"/>
    <w:pPr>
      <w:tabs>
        <w:tab w:val="right" w:pos="8391"/>
      </w:tabs>
    </w:pPr>
  </w:style>
  <w:style w:type="paragraph" w:customStyle="1" w:styleId="heading">
    <w:name w:val="heading"/>
    <w:basedOn w:val="Normal"/>
    <w:rsid w:val="00BD2C06"/>
    <w:pPr>
      <w:pBdr>
        <w:top w:val="single" w:sz="6" w:space="1" w:color="auto"/>
        <w:left w:val="single" w:sz="6" w:space="1" w:color="auto"/>
        <w:bottom w:val="single" w:sz="6" w:space="1" w:color="auto"/>
        <w:right w:val="single" w:sz="6" w:space="1" w:color="auto"/>
        <w:between w:val="single" w:sz="6" w:space="0" w:color="auto"/>
      </w:pBdr>
      <w:tabs>
        <w:tab w:val="left" w:pos="7560"/>
        <w:tab w:val="left" w:pos="8520"/>
      </w:tabs>
    </w:pPr>
    <w:rPr>
      <w:rFonts w:ascii="Palatino" w:hAnsi="Palatino"/>
      <w:color w:val="000000"/>
      <w:sz w:val="20"/>
      <w:szCs w:val="20"/>
      <w:lang w:val="en-GB"/>
    </w:rPr>
  </w:style>
  <w:style w:type="paragraph" w:customStyle="1" w:styleId="bracket">
    <w:name w:val="bracket"/>
    <w:basedOn w:val="ind1"/>
    <w:rsid w:val="00BD2C06"/>
    <w:rPr>
      <w:i/>
      <w:sz w:val="18"/>
    </w:rPr>
  </w:style>
  <w:style w:type="paragraph" w:customStyle="1" w:styleId="example">
    <w:name w:val="example"/>
    <w:basedOn w:val="Normal"/>
    <w:rsid w:val="00BD2C06"/>
    <w:pPr>
      <w:spacing w:before="60"/>
      <w:ind w:left="851" w:hanging="851"/>
    </w:pPr>
    <w:rPr>
      <w:rFonts w:ascii="Times New Roman" w:hAnsi="Times New Roman"/>
      <w:sz w:val="20"/>
      <w:szCs w:val="20"/>
    </w:rPr>
  </w:style>
  <w:style w:type="paragraph" w:customStyle="1" w:styleId="LB">
    <w:name w:val="LB"/>
    <w:rsid w:val="00BD2C06"/>
    <w:pPr>
      <w:keepLines/>
      <w:spacing w:before="384" w:after="278" w:line="360" w:lineRule="atLeast"/>
    </w:pPr>
    <w:rPr>
      <w:rFonts w:ascii="timesroman" w:hAnsi="timesroman"/>
      <w:sz w:val="24"/>
      <w:lang w:val="en-GB"/>
    </w:rPr>
  </w:style>
  <w:style w:type="paragraph" w:styleId="BodyText2">
    <w:name w:val="Body Text 2"/>
    <w:basedOn w:val="Normal"/>
    <w:rsid w:val="00BD2C06"/>
    <w:rPr>
      <w:sz w:val="18"/>
      <w:szCs w:val="20"/>
    </w:rPr>
  </w:style>
  <w:style w:type="paragraph" w:styleId="BodyTextIndent2">
    <w:name w:val="Body Text Indent 2"/>
    <w:basedOn w:val="Normal"/>
    <w:rsid w:val="00BD2C06"/>
    <w:pPr>
      <w:ind w:left="709"/>
    </w:pPr>
    <w:rPr>
      <w:rFonts w:ascii="Times New Roman" w:hAnsi="Times New Roman"/>
      <w:sz w:val="24"/>
      <w:szCs w:val="20"/>
    </w:rPr>
  </w:style>
  <w:style w:type="paragraph" w:customStyle="1" w:styleId="head30">
    <w:name w:val="head3"/>
    <w:basedOn w:val="Normal"/>
    <w:rsid w:val="00BD2C06"/>
    <w:pPr>
      <w:spacing w:before="360" w:after="120"/>
    </w:pPr>
    <w:rPr>
      <w:rFonts w:cs="Arial"/>
      <w:b/>
      <w:color w:val="0000FF"/>
      <w:sz w:val="20"/>
      <w:szCs w:val="20"/>
    </w:rPr>
  </w:style>
  <w:style w:type="paragraph" w:customStyle="1" w:styleId="Bullet">
    <w:name w:val="Bullet"/>
    <w:basedOn w:val="Normal"/>
    <w:rsid w:val="00BD2C06"/>
    <w:pPr>
      <w:tabs>
        <w:tab w:val="left" w:pos="357"/>
      </w:tabs>
      <w:ind w:left="357" w:hanging="357"/>
    </w:pPr>
    <w:rPr>
      <w:rFonts w:cs="Arial"/>
      <w:sz w:val="24"/>
      <w:szCs w:val="20"/>
    </w:rPr>
  </w:style>
  <w:style w:type="paragraph" w:customStyle="1" w:styleId="subsection">
    <w:name w:val="subsection"/>
    <w:basedOn w:val="Normal"/>
    <w:rsid w:val="00BD2C06"/>
    <w:pPr>
      <w:spacing w:before="100" w:beforeAutospacing="1" w:after="100" w:afterAutospacing="1"/>
    </w:pPr>
    <w:rPr>
      <w:rFonts w:ascii="Times New Roman" w:eastAsia="MS Mincho" w:hAnsi="Times New Roman"/>
      <w:sz w:val="24"/>
      <w:lang w:eastAsia="ja-JP"/>
    </w:rPr>
  </w:style>
  <w:style w:type="paragraph" w:customStyle="1" w:styleId="acthead5">
    <w:name w:val="acthead5"/>
    <w:basedOn w:val="Normal"/>
    <w:rsid w:val="00BD2C06"/>
    <w:pPr>
      <w:spacing w:before="100" w:beforeAutospacing="1" w:after="100" w:afterAutospacing="1"/>
    </w:pPr>
    <w:rPr>
      <w:rFonts w:ascii="Times New Roman" w:eastAsia="MS Mincho" w:hAnsi="Times New Roman"/>
      <w:sz w:val="24"/>
      <w:lang w:eastAsia="ja-JP"/>
    </w:rPr>
  </w:style>
  <w:style w:type="character" w:customStyle="1" w:styleId="charsectno">
    <w:name w:val="charsectno"/>
    <w:basedOn w:val="DefaultParagraphFont"/>
    <w:rsid w:val="00BD2C06"/>
  </w:style>
  <w:style w:type="paragraph" w:styleId="ListParagraph">
    <w:name w:val="List Paragraph"/>
    <w:basedOn w:val="Normal"/>
    <w:uiPriority w:val="34"/>
    <w:qFormat/>
    <w:rsid w:val="00BD6C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1"/>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1"/>
    <w:autoRedefine/>
    <w:uiPriority w:val="39"/>
    <w:rsid w:val="00C91BC4"/>
    <w:pPr>
      <w:tabs>
        <w:tab w:val="right" w:leader="dot" w:pos="9299"/>
      </w:tabs>
      <w:ind w:left="284"/>
    </w:pPr>
    <w:rPr>
      <w:rFonts w:cs="Arial"/>
      <w:szCs w:val="22"/>
    </w:rPr>
  </w:style>
  <w:style w:type="paragraph" w:styleId="TOC4">
    <w:name w:val="toc 4"/>
    <w:basedOn w:val="Normal"/>
    <w:next w:val="Normal"/>
    <w:link w:val="TOC4Char1"/>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1">
    <w:name w:val="TOC 2 Char1"/>
    <w:link w:val="TOC2"/>
    <w:rsid w:val="00C91BC4"/>
    <w:rPr>
      <w:rFonts w:ascii="Arial" w:hAnsi="Arial" w:cs="Arial"/>
      <w:sz w:val="22"/>
      <w:szCs w:val="22"/>
      <w:lang w:val="en-AU" w:eastAsia="en-AU" w:bidi="ar-SA"/>
    </w:rPr>
  </w:style>
  <w:style w:type="character" w:customStyle="1" w:styleId="TOC3Char1">
    <w:name w:val="TOC 3 Char1"/>
    <w:link w:val="TOC3"/>
    <w:rsid w:val="00C91BC4"/>
    <w:rPr>
      <w:rFonts w:ascii="Arial" w:hAnsi="Arial" w:cs="Arial"/>
      <w:noProof/>
      <w:sz w:val="22"/>
      <w:szCs w:val="22"/>
      <w:lang w:val="en-AU" w:eastAsia="en-AU" w:bidi="ar-SA"/>
    </w:rPr>
  </w:style>
  <w:style w:type="character" w:customStyle="1" w:styleId="TOC4Char1">
    <w:name w:val="TOC 4 Char1"/>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paragraph" w:customStyle="1" w:styleId="Char">
    <w:name w:val="Char"/>
    <w:basedOn w:val="Normal"/>
    <w:rsid w:val="00593ECB"/>
    <w:pPr>
      <w:spacing w:after="160" w:line="240" w:lineRule="exact"/>
    </w:pPr>
    <w:rPr>
      <w:rFonts w:ascii="Verdana" w:hAnsi="Verdana"/>
      <w:sz w:val="21"/>
      <w:szCs w:val="20"/>
      <w:lang w:val="en-US" w:eastAsia="en-US"/>
    </w:rPr>
  </w:style>
  <w:style w:type="character" w:customStyle="1" w:styleId="Head2Char">
    <w:name w:val="Head 2 Char"/>
    <w:link w:val="Head2"/>
    <w:rsid w:val="007D1B50"/>
    <w:rPr>
      <w:rFonts w:ascii="Arial" w:hAnsi="Arial" w:cs="Arial"/>
      <w:b/>
      <w:caps/>
      <w:kern w:val="36"/>
      <w:sz w:val="24"/>
      <w:szCs w:val="24"/>
      <w:lang w:val="en-AU" w:eastAsia="en-AU" w:bidi="ar-SA"/>
    </w:rPr>
  </w:style>
  <w:style w:type="paragraph" w:customStyle="1" w:styleId="Default">
    <w:name w:val="Default"/>
    <w:rsid w:val="00AC1A9A"/>
    <w:pPr>
      <w:widowControl w:val="0"/>
      <w:autoSpaceDE w:val="0"/>
      <w:autoSpaceDN w:val="0"/>
      <w:adjustRightInd w:val="0"/>
    </w:pPr>
    <w:rPr>
      <w:rFonts w:ascii="Arial" w:hAnsi="Arial" w:cs="Arial"/>
      <w:color w:val="000000"/>
      <w:sz w:val="24"/>
      <w:szCs w:val="24"/>
    </w:rPr>
  </w:style>
  <w:style w:type="character" w:styleId="FootnoteReference">
    <w:name w:val="footnote reference"/>
    <w:rsid w:val="00AC1A9A"/>
    <w:rPr>
      <w:rFonts w:cs="Times New Roman"/>
      <w:color w:val="000000"/>
    </w:rPr>
  </w:style>
  <w:style w:type="paragraph" w:styleId="FootnoteText">
    <w:name w:val="footnote text"/>
    <w:basedOn w:val="Default"/>
    <w:next w:val="Default"/>
    <w:rsid w:val="00AC1A9A"/>
    <w:pPr>
      <w:spacing w:before="200"/>
    </w:pPr>
    <w:rPr>
      <w:rFonts w:cs="Times New Roman"/>
      <w:color w:val="auto"/>
    </w:rPr>
  </w:style>
  <w:style w:type="character" w:customStyle="1" w:styleId="Bullet1Char">
    <w:name w:val="Bullet 1 Char"/>
    <w:link w:val="Bullet1"/>
    <w:rsid w:val="00255300"/>
    <w:rPr>
      <w:rFonts w:ascii="Arial" w:hAnsi="Arial"/>
      <w:sz w:val="22"/>
      <w:szCs w:val="24"/>
    </w:rPr>
  </w:style>
  <w:style w:type="character" w:styleId="CommentReference">
    <w:name w:val="annotation reference"/>
    <w:semiHidden/>
    <w:rsid w:val="00430CD7"/>
    <w:rPr>
      <w:sz w:val="16"/>
      <w:szCs w:val="16"/>
    </w:rPr>
  </w:style>
  <w:style w:type="paragraph" w:styleId="CommentText">
    <w:name w:val="annotation text"/>
    <w:basedOn w:val="Normal"/>
    <w:link w:val="CommentTextChar"/>
    <w:semiHidden/>
    <w:rsid w:val="00430CD7"/>
    <w:rPr>
      <w:sz w:val="20"/>
      <w:szCs w:val="20"/>
    </w:rPr>
  </w:style>
  <w:style w:type="paragraph" w:styleId="CommentSubject">
    <w:name w:val="annotation subject"/>
    <w:basedOn w:val="CommentText"/>
    <w:next w:val="CommentText"/>
    <w:semiHidden/>
    <w:rsid w:val="00430CD7"/>
    <w:rPr>
      <w:b/>
      <w:bCs/>
    </w:rPr>
  </w:style>
  <w:style w:type="character" w:customStyle="1" w:styleId="Head1Char">
    <w:name w:val="Head 1 Char"/>
    <w:link w:val="Head1"/>
    <w:rsid w:val="003B27D9"/>
    <w:rPr>
      <w:rFonts w:ascii="Arial" w:hAnsi="Arial" w:cs="Arial"/>
      <w:caps/>
      <w:kern w:val="36"/>
      <w:sz w:val="36"/>
      <w:szCs w:val="36"/>
      <w:lang w:val="en-AU" w:eastAsia="en-AU" w:bidi="ar-SA"/>
    </w:rPr>
  </w:style>
  <w:style w:type="paragraph" w:customStyle="1" w:styleId="Normal11pt">
    <w:name w:val="Normal + 11 pt"/>
    <w:aliases w:val="Black"/>
    <w:basedOn w:val="Default"/>
    <w:rsid w:val="00895128"/>
    <w:pPr>
      <w:numPr>
        <w:numId w:val="8"/>
      </w:numPr>
    </w:pPr>
    <w:rPr>
      <w:sz w:val="22"/>
      <w:szCs w:val="22"/>
    </w:rPr>
  </w:style>
  <w:style w:type="paragraph" w:styleId="NormalIndent">
    <w:name w:val="Normal Indent"/>
    <w:basedOn w:val="Default"/>
    <w:next w:val="Default"/>
    <w:rsid w:val="00A06D9A"/>
    <w:pPr>
      <w:spacing w:before="200"/>
    </w:pPr>
    <w:rPr>
      <w:rFonts w:cs="Times New Roman"/>
      <w:color w:val="auto"/>
    </w:rPr>
  </w:style>
  <w:style w:type="paragraph" w:styleId="BodyTextIndent">
    <w:name w:val="Body Text Indent"/>
    <w:basedOn w:val="Default"/>
    <w:next w:val="Default"/>
    <w:rsid w:val="00A06D9A"/>
    <w:pPr>
      <w:spacing w:before="200"/>
    </w:pPr>
    <w:rPr>
      <w:rFonts w:cs="Times New Roman"/>
      <w:color w:val="auto"/>
    </w:rPr>
  </w:style>
  <w:style w:type="paragraph" w:customStyle="1" w:styleId="RecordDescription">
    <w:name w:val="Record Description"/>
    <w:basedOn w:val="Default"/>
    <w:next w:val="Default"/>
    <w:rsid w:val="00AF03FF"/>
    <w:pPr>
      <w:spacing w:before="20" w:after="20"/>
    </w:pPr>
    <w:rPr>
      <w:rFonts w:cs="Times New Roman"/>
      <w:color w:val="auto"/>
    </w:rPr>
  </w:style>
  <w:style w:type="paragraph" w:customStyle="1" w:styleId="Nromal">
    <w:name w:val="Nromal"/>
    <w:basedOn w:val="Default"/>
    <w:next w:val="Default"/>
    <w:rsid w:val="00ED66BD"/>
    <w:pPr>
      <w:spacing w:before="40" w:after="96"/>
    </w:pPr>
    <w:rPr>
      <w:rFonts w:cs="Times New Roman"/>
      <w:color w:val="auto"/>
    </w:rPr>
  </w:style>
  <w:style w:type="paragraph" w:styleId="BodyTextIndent3">
    <w:name w:val="Body Text Indent 3"/>
    <w:basedOn w:val="Default"/>
    <w:next w:val="Default"/>
    <w:rsid w:val="00FA60AA"/>
    <w:pPr>
      <w:spacing w:before="200"/>
    </w:pPr>
    <w:rPr>
      <w:rFonts w:cs="Times New Roman"/>
      <w:color w:val="auto"/>
    </w:rPr>
  </w:style>
  <w:style w:type="paragraph" w:customStyle="1" w:styleId="Char2">
    <w:name w:val="Char2"/>
    <w:basedOn w:val="Normal"/>
    <w:rsid w:val="00DA1190"/>
    <w:pPr>
      <w:spacing w:after="160" w:line="240" w:lineRule="exact"/>
    </w:pPr>
    <w:rPr>
      <w:rFonts w:ascii="Verdana" w:hAnsi="Verdana"/>
      <w:sz w:val="21"/>
      <w:szCs w:val="20"/>
      <w:lang w:val="en-US" w:eastAsia="en-US"/>
    </w:rPr>
  </w:style>
  <w:style w:type="paragraph" w:styleId="TOC5">
    <w:name w:val="toc 5"/>
    <w:basedOn w:val="Normal"/>
    <w:next w:val="Normal"/>
    <w:autoRedefine/>
    <w:semiHidden/>
    <w:rsid w:val="00D416DF"/>
    <w:pPr>
      <w:ind w:left="960"/>
    </w:pPr>
    <w:rPr>
      <w:rFonts w:ascii="Times New Roman" w:hAnsi="Times New Roman"/>
      <w:sz w:val="24"/>
    </w:rPr>
  </w:style>
  <w:style w:type="paragraph" w:styleId="TOC6">
    <w:name w:val="toc 6"/>
    <w:basedOn w:val="Normal"/>
    <w:next w:val="Normal"/>
    <w:autoRedefine/>
    <w:semiHidden/>
    <w:rsid w:val="00D416DF"/>
    <w:pPr>
      <w:ind w:left="1200"/>
    </w:pPr>
    <w:rPr>
      <w:rFonts w:ascii="Times New Roman" w:hAnsi="Times New Roman"/>
      <w:sz w:val="24"/>
    </w:rPr>
  </w:style>
  <w:style w:type="paragraph" w:styleId="TOC7">
    <w:name w:val="toc 7"/>
    <w:basedOn w:val="Normal"/>
    <w:next w:val="Normal"/>
    <w:autoRedefine/>
    <w:semiHidden/>
    <w:rsid w:val="00D416DF"/>
    <w:pPr>
      <w:ind w:left="1440"/>
    </w:pPr>
    <w:rPr>
      <w:rFonts w:ascii="Times New Roman" w:hAnsi="Times New Roman"/>
      <w:sz w:val="24"/>
    </w:rPr>
  </w:style>
  <w:style w:type="paragraph" w:styleId="TOC8">
    <w:name w:val="toc 8"/>
    <w:basedOn w:val="Normal"/>
    <w:next w:val="Normal"/>
    <w:autoRedefine/>
    <w:semiHidden/>
    <w:rsid w:val="00D416DF"/>
    <w:pPr>
      <w:ind w:left="1680"/>
    </w:pPr>
    <w:rPr>
      <w:rFonts w:ascii="Times New Roman" w:hAnsi="Times New Roman"/>
      <w:sz w:val="24"/>
    </w:rPr>
  </w:style>
  <w:style w:type="paragraph" w:styleId="TOC9">
    <w:name w:val="toc 9"/>
    <w:basedOn w:val="Normal"/>
    <w:next w:val="Normal"/>
    <w:autoRedefine/>
    <w:semiHidden/>
    <w:rsid w:val="00D416DF"/>
    <w:pPr>
      <w:ind w:left="1920"/>
    </w:pPr>
    <w:rPr>
      <w:rFonts w:ascii="Times New Roman" w:hAnsi="Times New Roman"/>
      <w:sz w:val="24"/>
    </w:rPr>
  </w:style>
  <w:style w:type="character" w:styleId="FollowedHyperlink">
    <w:name w:val="FollowedHyperlink"/>
    <w:rsid w:val="00621EFD"/>
    <w:rPr>
      <w:color w:val="800080"/>
      <w:u w:val="single"/>
    </w:rPr>
  </w:style>
  <w:style w:type="character" w:customStyle="1" w:styleId="Head2Char1">
    <w:name w:val="Head 2 Char1"/>
    <w:rsid w:val="00BF47FD"/>
    <w:rPr>
      <w:rFonts w:ascii="Arial" w:hAnsi="Arial" w:cs="Arial"/>
      <w:b/>
      <w:caps/>
      <w:kern w:val="36"/>
      <w:sz w:val="24"/>
      <w:szCs w:val="24"/>
      <w:lang w:val="en-AU" w:eastAsia="en-AU" w:bidi="ar-SA"/>
    </w:rPr>
  </w:style>
  <w:style w:type="character" w:customStyle="1" w:styleId="Bullet1Char1">
    <w:name w:val="Bullet 1 Char1"/>
    <w:rsid w:val="00BF47FD"/>
    <w:rPr>
      <w:rFonts w:ascii="Arial" w:hAnsi="Arial"/>
      <w:sz w:val="22"/>
      <w:szCs w:val="24"/>
      <w:lang w:val="en-AU" w:eastAsia="en-AU" w:bidi="ar-SA"/>
    </w:rPr>
  </w:style>
  <w:style w:type="paragraph" w:customStyle="1" w:styleId="Char20">
    <w:name w:val="Char2"/>
    <w:basedOn w:val="Normal"/>
    <w:rsid w:val="004219FB"/>
    <w:pPr>
      <w:spacing w:after="160" w:line="240" w:lineRule="exact"/>
    </w:pPr>
    <w:rPr>
      <w:rFonts w:ascii="Verdana" w:hAnsi="Verdana" w:cs="Verdana"/>
      <w:sz w:val="21"/>
      <w:szCs w:val="21"/>
      <w:lang w:val="en-US" w:eastAsia="en-US"/>
    </w:rPr>
  </w:style>
  <w:style w:type="character" w:customStyle="1" w:styleId="MaintextChar1">
    <w:name w:val="Main text Char1"/>
    <w:rsid w:val="00E82129"/>
    <w:rPr>
      <w:rFonts w:ascii="Arial" w:hAnsi="Arial"/>
      <w:sz w:val="22"/>
      <w:szCs w:val="24"/>
      <w:lang w:val="en-AU" w:eastAsia="en-AU" w:bidi="ar-SA"/>
    </w:rPr>
  </w:style>
  <w:style w:type="character" w:styleId="Emphasis">
    <w:name w:val="Emphasis"/>
    <w:qFormat/>
    <w:rsid w:val="00E05FBE"/>
    <w:rPr>
      <w:i/>
      <w:iCs/>
    </w:rPr>
  </w:style>
  <w:style w:type="paragraph" w:customStyle="1" w:styleId="maintext0">
    <w:name w:val="maintext"/>
    <w:basedOn w:val="Normal"/>
    <w:rsid w:val="00417996"/>
    <w:pPr>
      <w:spacing w:before="100" w:beforeAutospacing="1" w:after="100" w:afterAutospacing="1"/>
    </w:pPr>
    <w:rPr>
      <w:rFonts w:ascii="Times New Roman" w:hAnsi="Times New Roman"/>
      <w:sz w:val="24"/>
    </w:rPr>
  </w:style>
  <w:style w:type="character" w:customStyle="1" w:styleId="TOC2Char">
    <w:name w:val="TOC 2 Char"/>
    <w:rsid w:val="00BD2C06"/>
    <w:rPr>
      <w:rFonts w:ascii="Arial" w:hAnsi="Arial" w:cs="Arial"/>
      <w:sz w:val="22"/>
      <w:szCs w:val="22"/>
      <w:lang w:val="en-AU" w:eastAsia="en-AU" w:bidi="ar-SA"/>
    </w:rPr>
  </w:style>
  <w:style w:type="character" w:customStyle="1" w:styleId="TOC3Char">
    <w:name w:val="TOC 3 Char"/>
    <w:rsid w:val="00BD2C06"/>
    <w:rPr>
      <w:rFonts w:ascii="Arial" w:hAnsi="Arial" w:cs="Arial"/>
      <w:noProof/>
      <w:sz w:val="22"/>
      <w:szCs w:val="22"/>
      <w:lang w:val="en-AU" w:eastAsia="en-AU" w:bidi="ar-SA"/>
    </w:rPr>
  </w:style>
  <w:style w:type="character" w:customStyle="1" w:styleId="TOC4Char">
    <w:name w:val="TOC 4 Char"/>
    <w:rsid w:val="00BD2C06"/>
    <w:rPr>
      <w:rFonts w:ascii="Arial" w:hAnsi="Arial" w:cs="Arial"/>
      <w:sz w:val="22"/>
      <w:szCs w:val="22"/>
      <w:lang w:val="en-AU" w:eastAsia="en-AU" w:bidi="ar-SA"/>
    </w:rPr>
  </w:style>
  <w:style w:type="character" w:customStyle="1" w:styleId="Bullet2Char">
    <w:name w:val="Bullet 2 Char"/>
    <w:link w:val="Bullet2"/>
    <w:rsid w:val="00BD2C06"/>
    <w:rPr>
      <w:rFonts w:ascii="Arial" w:hAnsi="Arial"/>
      <w:sz w:val="22"/>
      <w:szCs w:val="24"/>
    </w:rPr>
  </w:style>
  <w:style w:type="character" w:customStyle="1" w:styleId="CharChar3">
    <w:name w:val="Char Char3"/>
    <w:rsid w:val="00BD2C06"/>
    <w:rPr>
      <w:rFonts w:ascii="Arial" w:hAnsi="Arial" w:cs="Arial"/>
      <w:noProof/>
      <w:sz w:val="22"/>
      <w:szCs w:val="22"/>
      <w:lang w:val="en-AU" w:eastAsia="en-AU" w:bidi="ar-SA"/>
    </w:rPr>
  </w:style>
  <w:style w:type="character" w:customStyle="1" w:styleId="ListTextChar">
    <w:name w:val="List Text Char"/>
    <w:link w:val="ListText"/>
    <w:rsid w:val="00BD2C06"/>
    <w:rPr>
      <w:rFonts w:ascii="Arial" w:hAnsi="Arial"/>
      <w:sz w:val="22"/>
      <w:szCs w:val="24"/>
      <w:lang w:val="en-AU" w:eastAsia="en-AU" w:bidi="ar-SA"/>
    </w:rPr>
  </w:style>
  <w:style w:type="paragraph" w:styleId="ListBullet">
    <w:name w:val="List Bullet"/>
    <w:basedOn w:val="Normal"/>
    <w:rsid w:val="00BD2C06"/>
    <w:pPr>
      <w:tabs>
        <w:tab w:val="num" w:pos="360"/>
      </w:tabs>
      <w:ind w:left="360" w:hanging="360"/>
    </w:pPr>
    <w:rPr>
      <w:sz w:val="20"/>
    </w:rPr>
  </w:style>
  <w:style w:type="paragraph" w:styleId="NormalWeb">
    <w:name w:val="Normal (Web)"/>
    <w:basedOn w:val="Normal"/>
    <w:rsid w:val="00BD2C06"/>
    <w:pPr>
      <w:spacing w:before="100" w:beforeAutospacing="1" w:after="100" w:afterAutospacing="1"/>
    </w:pPr>
    <w:rPr>
      <w:rFonts w:ascii="Times New Roman" w:hAnsi="Times New Roman"/>
      <w:sz w:val="24"/>
    </w:rPr>
  </w:style>
  <w:style w:type="character" w:customStyle="1" w:styleId="Head4Char">
    <w:name w:val="Head 4 Char"/>
    <w:link w:val="Head4"/>
    <w:rsid w:val="00BD2C06"/>
    <w:rPr>
      <w:rFonts w:ascii="Arial" w:hAnsi="Arial" w:cs="Arial"/>
      <w:b/>
      <w:sz w:val="22"/>
      <w:szCs w:val="22"/>
      <w:lang w:val="en-AU" w:eastAsia="en-AU" w:bidi="ar-SA"/>
    </w:rPr>
  </w:style>
  <w:style w:type="paragraph" w:customStyle="1" w:styleId="head10">
    <w:name w:val="head1"/>
    <w:basedOn w:val="Normal"/>
    <w:rsid w:val="00BD2C06"/>
    <w:pPr>
      <w:spacing w:before="100" w:beforeAutospacing="1" w:after="100" w:afterAutospacing="1"/>
    </w:pPr>
    <w:rPr>
      <w:rFonts w:ascii="Times New Roman" w:hAnsi="Times New Roman"/>
      <w:sz w:val="24"/>
    </w:rPr>
  </w:style>
  <w:style w:type="paragraph" w:customStyle="1" w:styleId="01Iconbody">
    <w:name w:val="01 Icon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position w:val="6"/>
      <w:sz w:val="19"/>
      <w:szCs w:val="19"/>
      <w:lang w:val="en-GB" w:eastAsia="en-US"/>
    </w:rPr>
  </w:style>
  <w:style w:type="paragraph" w:customStyle="1" w:styleId="01Bodynospaceafter">
    <w:name w:val="01 Body no space after"/>
    <w:basedOn w:val="Normal"/>
    <w:rsid w:val="00BD2C06"/>
    <w:pPr>
      <w:widowControl w:val="0"/>
      <w:suppressAutoHyphens/>
      <w:autoSpaceDE w:val="0"/>
      <w:autoSpaceDN w:val="0"/>
      <w:adjustRightInd w:val="0"/>
      <w:spacing w:after="28" w:line="220" w:lineRule="atLeast"/>
      <w:textAlignment w:val="baseline"/>
    </w:pPr>
    <w:rPr>
      <w:rFonts w:ascii="HelveticaNeue-Light" w:hAnsi="HelveticaNeue-Light" w:cs="HelveticaNeue-Light"/>
      <w:color w:val="000000"/>
      <w:sz w:val="19"/>
      <w:szCs w:val="19"/>
      <w:lang w:val="en-GB" w:eastAsia="en-US"/>
    </w:rPr>
  </w:style>
  <w:style w:type="paragraph" w:customStyle="1" w:styleId="01Bullet1">
    <w:name w:val="01 Bullet 1"/>
    <w:basedOn w:val="Normal"/>
    <w:rsid w:val="00BD2C06"/>
    <w:pPr>
      <w:widowControl w:val="0"/>
      <w:suppressAutoHyphens/>
      <w:autoSpaceDE w:val="0"/>
      <w:autoSpaceDN w:val="0"/>
      <w:adjustRightInd w:val="0"/>
      <w:spacing w:after="28" w:line="220" w:lineRule="atLeast"/>
      <w:ind w:left="170" w:hanging="170"/>
      <w:textAlignment w:val="baseline"/>
    </w:pPr>
    <w:rPr>
      <w:rFonts w:ascii="HelveticaNeue-Light" w:hAnsi="HelveticaNeue-Light" w:cs="HelveticaNeue-Light"/>
      <w:color w:val="000000"/>
      <w:sz w:val="19"/>
      <w:szCs w:val="19"/>
      <w:lang w:val="en-GB" w:eastAsia="en-US"/>
    </w:rPr>
  </w:style>
  <w:style w:type="paragraph" w:customStyle="1" w:styleId="01Bullet1spaceafter">
    <w:name w:val="01 Bullet 1 space after"/>
    <w:basedOn w:val="01Bullet1"/>
    <w:rsid w:val="00BD2C06"/>
    <w:pPr>
      <w:spacing w:after="113"/>
    </w:pPr>
  </w:style>
  <w:style w:type="character" w:customStyle="1" w:styleId="01Bullet">
    <w:name w:val="01 Bullet"/>
    <w:rsid w:val="00BD2C06"/>
    <w:rPr>
      <w:rFonts w:ascii="ZapfDingbatsITC" w:hAnsi="ZapfDingbatsITC"/>
      <w:color w:val="000000"/>
      <w:sz w:val="14"/>
    </w:rPr>
  </w:style>
  <w:style w:type="paragraph" w:customStyle="1" w:styleId="01Body">
    <w:name w:val="01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sz w:val="19"/>
      <w:szCs w:val="19"/>
      <w:lang w:val="en-GB" w:eastAsia="en-US"/>
    </w:rPr>
  </w:style>
  <w:style w:type="character" w:customStyle="1" w:styleId="CommentTextChar">
    <w:name w:val="Comment Text Char"/>
    <w:link w:val="CommentText"/>
    <w:semiHidden/>
    <w:locked/>
    <w:rsid w:val="00BD2C06"/>
    <w:rPr>
      <w:rFonts w:ascii="Arial" w:hAnsi="Arial"/>
      <w:lang w:val="en-AU" w:eastAsia="en-AU" w:bidi="ar-SA"/>
    </w:rPr>
  </w:style>
  <w:style w:type="character" w:customStyle="1" w:styleId="01Bodybold">
    <w:name w:val="01 Body bold"/>
    <w:rsid w:val="00BD2C06"/>
    <w:rPr>
      <w:rFonts w:ascii="HelveticaNeue-Medium" w:hAnsi="HelveticaNeue-Medium"/>
    </w:rPr>
  </w:style>
  <w:style w:type="paragraph" w:customStyle="1" w:styleId="01iconbody0">
    <w:name w:val="01iconbody"/>
    <w:basedOn w:val="Normal"/>
    <w:rsid w:val="00BD2C06"/>
    <w:pPr>
      <w:spacing w:before="100" w:beforeAutospacing="1" w:after="100" w:afterAutospacing="1"/>
    </w:pPr>
    <w:rPr>
      <w:rFonts w:ascii="Times New Roman" w:hAnsi="Times New Roman"/>
      <w:sz w:val="24"/>
    </w:rPr>
  </w:style>
  <w:style w:type="character" w:styleId="Strong">
    <w:name w:val="Strong"/>
    <w:uiPriority w:val="22"/>
    <w:qFormat/>
    <w:rsid w:val="00BD2C06"/>
    <w:rPr>
      <w:b/>
      <w:bCs/>
    </w:rPr>
  </w:style>
  <w:style w:type="character" w:customStyle="1" w:styleId="maintextcharchar0">
    <w:name w:val="maintextcharchar"/>
    <w:basedOn w:val="DefaultParagraphFont"/>
    <w:rsid w:val="00BD2C06"/>
  </w:style>
  <w:style w:type="character" w:customStyle="1" w:styleId="msoins0">
    <w:name w:val="msoins"/>
    <w:basedOn w:val="DefaultParagraphFont"/>
    <w:rsid w:val="00BD2C06"/>
  </w:style>
  <w:style w:type="paragraph" w:customStyle="1" w:styleId="paragraph">
    <w:name w:val="paragraph"/>
    <w:aliases w:val="a"/>
    <w:basedOn w:val="Normal"/>
    <w:link w:val="paragraphChar"/>
    <w:rsid w:val="00BD2C06"/>
    <w:pPr>
      <w:spacing w:before="100" w:beforeAutospacing="1" w:after="100" w:afterAutospacing="1"/>
    </w:pPr>
    <w:rPr>
      <w:rFonts w:ascii="Times New Roman" w:hAnsi="Times New Roman"/>
      <w:sz w:val="24"/>
    </w:rPr>
  </w:style>
  <w:style w:type="character" w:customStyle="1" w:styleId="paragraphChar">
    <w:name w:val="paragraph Char"/>
    <w:aliases w:val="a Char"/>
    <w:link w:val="paragraph"/>
    <w:rsid w:val="00BD2C06"/>
    <w:rPr>
      <w:sz w:val="24"/>
      <w:szCs w:val="24"/>
      <w:lang w:val="en-AU" w:eastAsia="en-AU" w:bidi="ar-SA"/>
    </w:rPr>
  </w:style>
  <w:style w:type="paragraph" w:customStyle="1" w:styleId="head20">
    <w:name w:val="head2"/>
    <w:basedOn w:val="Normal"/>
    <w:rsid w:val="00BD2C06"/>
    <w:pPr>
      <w:spacing w:before="120" w:after="60" w:line="240" w:lineRule="atLeast"/>
    </w:pPr>
    <w:rPr>
      <w:b/>
      <w:color w:val="0000FF"/>
      <w:sz w:val="20"/>
      <w:szCs w:val="20"/>
    </w:rPr>
  </w:style>
  <w:style w:type="paragraph" w:customStyle="1" w:styleId="paratext">
    <w:name w:val="paratext"/>
    <w:basedOn w:val="Normal"/>
    <w:rsid w:val="00BD2C06"/>
    <w:pPr>
      <w:ind w:left="709" w:hanging="709"/>
    </w:pPr>
    <w:rPr>
      <w:rFonts w:ascii="Times New Roman" w:hAnsi="Times New Roman"/>
      <w:sz w:val="24"/>
      <w:szCs w:val="20"/>
    </w:rPr>
  </w:style>
  <w:style w:type="paragraph" w:styleId="Index1">
    <w:name w:val="index 1"/>
    <w:basedOn w:val="Normal"/>
    <w:next w:val="Normal"/>
    <w:autoRedefine/>
    <w:semiHidden/>
    <w:rsid w:val="00BD2C06"/>
    <w:pPr>
      <w:ind w:left="220" w:hanging="220"/>
    </w:pPr>
  </w:style>
  <w:style w:type="paragraph" w:styleId="IndexHeading">
    <w:name w:val="index heading"/>
    <w:basedOn w:val="Normal"/>
    <w:next w:val="Index1"/>
    <w:semiHidden/>
    <w:rsid w:val="00BD2C06"/>
    <w:rPr>
      <w:rFonts w:ascii="Times New Roman" w:hAnsi="Times New Roman"/>
      <w:sz w:val="24"/>
      <w:szCs w:val="20"/>
    </w:rPr>
  </w:style>
  <w:style w:type="paragraph" w:styleId="BodyText">
    <w:name w:val="Body Text"/>
    <w:basedOn w:val="Normal"/>
    <w:rsid w:val="00BD2C06"/>
    <w:pPr>
      <w:spacing w:before="120"/>
    </w:pPr>
    <w:rPr>
      <w:sz w:val="20"/>
      <w:szCs w:val="20"/>
    </w:rPr>
  </w:style>
  <w:style w:type="paragraph" w:customStyle="1" w:styleId="PageNumber1">
    <w:name w:val="Page Number1"/>
    <w:basedOn w:val="Normal"/>
    <w:rsid w:val="00BD2C06"/>
    <w:rPr>
      <w:rFonts w:ascii="newyork" w:hAnsi="newyork"/>
      <w:sz w:val="24"/>
      <w:szCs w:val="20"/>
      <w:lang w:val="en-GB"/>
    </w:rPr>
  </w:style>
  <w:style w:type="paragraph" w:customStyle="1" w:styleId="bold">
    <w:name w:val="bold"/>
    <w:basedOn w:val="Normal"/>
    <w:rsid w:val="00BD2C06"/>
    <w:rPr>
      <w:rFonts w:ascii="Times" w:hAnsi="Times"/>
      <w:sz w:val="16"/>
      <w:szCs w:val="20"/>
      <w:lang w:val="en-GB"/>
    </w:rPr>
  </w:style>
  <w:style w:type="paragraph" w:customStyle="1" w:styleId="ind">
    <w:name w:val="ind"/>
    <w:basedOn w:val="Normal"/>
    <w:rsid w:val="00BD2C06"/>
    <w:pPr>
      <w:tabs>
        <w:tab w:val="right" w:pos="7920"/>
        <w:tab w:val="right" w:pos="8860"/>
      </w:tabs>
    </w:pPr>
    <w:rPr>
      <w:rFonts w:ascii="Palatino" w:hAnsi="Palatino"/>
      <w:color w:val="000000"/>
      <w:sz w:val="20"/>
      <w:szCs w:val="20"/>
      <w:lang w:val="en-GB"/>
    </w:rPr>
  </w:style>
  <w:style w:type="paragraph" w:customStyle="1" w:styleId="ind1">
    <w:name w:val="ind1"/>
    <w:basedOn w:val="ind"/>
    <w:rsid w:val="00BD2C06"/>
    <w:pPr>
      <w:ind w:left="311"/>
    </w:pPr>
  </w:style>
  <w:style w:type="paragraph" w:customStyle="1" w:styleId="ind2">
    <w:name w:val="ind2"/>
    <w:basedOn w:val="ind1"/>
    <w:rsid w:val="00BD2C06"/>
    <w:pPr>
      <w:tabs>
        <w:tab w:val="left" w:pos="6832"/>
        <w:tab w:val="left" w:pos="8051"/>
      </w:tabs>
    </w:pPr>
  </w:style>
  <w:style w:type="paragraph" w:customStyle="1" w:styleId="ind3">
    <w:name w:val="ind3"/>
    <w:basedOn w:val="ind1"/>
    <w:rsid w:val="00BD2C06"/>
    <w:pPr>
      <w:tabs>
        <w:tab w:val="right" w:pos="8391"/>
      </w:tabs>
    </w:pPr>
  </w:style>
  <w:style w:type="paragraph" w:customStyle="1" w:styleId="heading">
    <w:name w:val="heading"/>
    <w:basedOn w:val="Normal"/>
    <w:rsid w:val="00BD2C06"/>
    <w:pPr>
      <w:pBdr>
        <w:top w:val="single" w:sz="6" w:space="1" w:color="auto"/>
        <w:left w:val="single" w:sz="6" w:space="1" w:color="auto"/>
        <w:bottom w:val="single" w:sz="6" w:space="1" w:color="auto"/>
        <w:right w:val="single" w:sz="6" w:space="1" w:color="auto"/>
        <w:between w:val="single" w:sz="6" w:space="0" w:color="auto"/>
      </w:pBdr>
      <w:tabs>
        <w:tab w:val="left" w:pos="7560"/>
        <w:tab w:val="left" w:pos="8520"/>
      </w:tabs>
    </w:pPr>
    <w:rPr>
      <w:rFonts w:ascii="Palatino" w:hAnsi="Palatino"/>
      <w:color w:val="000000"/>
      <w:sz w:val="20"/>
      <w:szCs w:val="20"/>
      <w:lang w:val="en-GB"/>
    </w:rPr>
  </w:style>
  <w:style w:type="paragraph" w:customStyle="1" w:styleId="bracket">
    <w:name w:val="bracket"/>
    <w:basedOn w:val="ind1"/>
    <w:rsid w:val="00BD2C06"/>
    <w:rPr>
      <w:i/>
      <w:sz w:val="18"/>
    </w:rPr>
  </w:style>
  <w:style w:type="paragraph" w:customStyle="1" w:styleId="example">
    <w:name w:val="example"/>
    <w:basedOn w:val="Normal"/>
    <w:rsid w:val="00BD2C06"/>
    <w:pPr>
      <w:spacing w:before="60"/>
      <w:ind w:left="851" w:hanging="851"/>
    </w:pPr>
    <w:rPr>
      <w:rFonts w:ascii="Times New Roman" w:hAnsi="Times New Roman"/>
      <w:sz w:val="20"/>
      <w:szCs w:val="20"/>
    </w:rPr>
  </w:style>
  <w:style w:type="paragraph" w:customStyle="1" w:styleId="LB">
    <w:name w:val="LB"/>
    <w:rsid w:val="00BD2C06"/>
    <w:pPr>
      <w:keepLines/>
      <w:spacing w:before="384" w:after="278" w:line="360" w:lineRule="atLeast"/>
    </w:pPr>
    <w:rPr>
      <w:rFonts w:ascii="timesroman" w:hAnsi="timesroman"/>
      <w:sz w:val="24"/>
      <w:lang w:val="en-GB"/>
    </w:rPr>
  </w:style>
  <w:style w:type="paragraph" w:styleId="BodyText2">
    <w:name w:val="Body Text 2"/>
    <w:basedOn w:val="Normal"/>
    <w:rsid w:val="00BD2C06"/>
    <w:rPr>
      <w:sz w:val="18"/>
      <w:szCs w:val="20"/>
    </w:rPr>
  </w:style>
  <w:style w:type="paragraph" w:styleId="BodyTextIndent2">
    <w:name w:val="Body Text Indent 2"/>
    <w:basedOn w:val="Normal"/>
    <w:rsid w:val="00BD2C06"/>
    <w:pPr>
      <w:ind w:left="709"/>
    </w:pPr>
    <w:rPr>
      <w:rFonts w:ascii="Times New Roman" w:hAnsi="Times New Roman"/>
      <w:sz w:val="24"/>
      <w:szCs w:val="20"/>
    </w:rPr>
  </w:style>
  <w:style w:type="paragraph" w:customStyle="1" w:styleId="head30">
    <w:name w:val="head3"/>
    <w:basedOn w:val="Normal"/>
    <w:rsid w:val="00BD2C06"/>
    <w:pPr>
      <w:spacing w:before="360" w:after="120"/>
    </w:pPr>
    <w:rPr>
      <w:rFonts w:cs="Arial"/>
      <w:b/>
      <w:color w:val="0000FF"/>
      <w:sz w:val="20"/>
      <w:szCs w:val="20"/>
    </w:rPr>
  </w:style>
  <w:style w:type="paragraph" w:customStyle="1" w:styleId="Bullet">
    <w:name w:val="Bullet"/>
    <w:basedOn w:val="Normal"/>
    <w:rsid w:val="00BD2C06"/>
    <w:pPr>
      <w:tabs>
        <w:tab w:val="left" w:pos="357"/>
      </w:tabs>
      <w:ind w:left="357" w:hanging="357"/>
    </w:pPr>
    <w:rPr>
      <w:rFonts w:cs="Arial"/>
      <w:sz w:val="24"/>
      <w:szCs w:val="20"/>
    </w:rPr>
  </w:style>
  <w:style w:type="paragraph" w:customStyle="1" w:styleId="subsection">
    <w:name w:val="subsection"/>
    <w:basedOn w:val="Normal"/>
    <w:rsid w:val="00BD2C06"/>
    <w:pPr>
      <w:spacing w:before="100" w:beforeAutospacing="1" w:after="100" w:afterAutospacing="1"/>
    </w:pPr>
    <w:rPr>
      <w:rFonts w:ascii="Times New Roman" w:eastAsia="MS Mincho" w:hAnsi="Times New Roman"/>
      <w:sz w:val="24"/>
      <w:lang w:eastAsia="ja-JP"/>
    </w:rPr>
  </w:style>
  <w:style w:type="paragraph" w:customStyle="1" w:styleId="acthead5">
    <w:name w:val="acthead5"/>
    <w:basedOn w:val="Normal"/>
    <w:rsid w:val="00BD2C06"/>
    <w:pPr>
      <w:spacing w:before="100" w:beforeAutospacing="1" w:after="100" w:afterAutospacing="1"/>
    </w:pPr>
    <w:rPr>
      <w:rFonts w:ascii="Times New Roman" w:eastAsia="MS Mincho" w:hAnsi="Times New Roman"/>
      <w:sz w:val="24"/>
      <w:lang w:eastAsia="ja-JP"/>
    </w:rPr>
  </w:style>
  <w:style w:type="character" w:customStyle="1" w:styleId="charsectno">
    <w:name w:val="charsectno"/>
    <w:basedOn w:val="DefaultParagraphFont"/>
    <w:rsid w:val="00BD2C06"/>
  </w:style>
  <w:style w:type="paragraph" w:styleId="ListParagraph">
    <w:name w:val="List Paragraph"/>
    <w:basedOn w:val="Normal"/>
    <w:uiPriority w:val="34"/>
    <w:qFormat/>
    <w:rsid w:val="00BD6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0050">
      <w:bodyDiv w:val="1"/>
      <w:marLeft w:val="0"/>
      <w:marRight w:val="0"/>
      <w:marTop w:val="0"/>
      <w:marBottom w:val="0"/>
      <w:divBdr>
        <w:top w:val="none" w:sz="0" w:space="0" w:color="auto"/>
        <w:left w:val="none" w:sz="0" w:space="0" w:color="auto"/>
        <w:bottom w:val="none" w:sz="0" w:space="0" w:color="auto"/>
        <w:right w:val="none" w:sz="0" w:space="0" w:color="auto"/>
      </w:divBdr>
    </w:div>
    <w:div w:id="1012537648">
      <w:bodyDiv w:val="1"/>
      <w:marLeft w:val="0"/>
      <w:marRight w:val="0"/>
      <w:marTop w:val="0"/>
      <w:marBottom w:val="0"/>
      <w:divBdr>
        <w:top w:val="none" w:sz="0" w:space="0" w:color="auto"/>
        <w:left w:val="none" w:sz="0" w:space="0" w:color="auto"/>
        <w:bottom w:val="none" w:sz="0" w:space="0" w:color="auto"/>
        <w:right w:val="none" w:sz="0" w:space="0" w:color="auto"/>
      </w:divBdr>
    </w:div>
    <w:div w:id="1440487886">
      <w:bodyDiv w:val="1"/>
      <w:marLeft w:val="0"/>
      <w:marRight w:val="0"/>
      <w:marTop w:val="0"/>
      <w:marBottom w:val="0"/>
      <w:divBdr>
        <w:top w:val="none" w:sz="0" w:space="0" w:color="auto"/>
        <w:left w:val="none" w:sz="0" w:space="0" w:color="auto"/>
        <w:bottom w:val="none" w:sz="0" w:space="0" w:color="auto"/>
        <w:right w:val="none" w:sz="0" w:space="0" w:color="auto"/>
      </w:divBdr>
    </w:div>
    <w:div w:id="1525705168">
      <w:bodyDiv w:val="1"/>
      <w:marLeft w:val="0"/>
      <w:marRight w:val="0"/>
      <w:marTop w:val="0"/>
      <w:marBottom w:val="0"/>
      <w:divBdr>
        <w:top w:val="none" w:sz="0" w:space="0" w:color="auto"/>
        <w:left w:val="none" w:sz="0" w:space="0" w:color="auto"/>
        <w:bottom w:val="none" w:sz="0" w:space="0" w:color="auto"/>
        <w:right w:val="none" w:sz="0" w:space="0" w:color="auto"/>
      </w:divBdr>
    </w:div>
    <w:div w:id="1570262161">
      <w:bodyDiv w:val="1"/>
      <w:marLeft w:val="0"/>
      <w:marRight w:val="0"/>
      <w:marTop w:val="0"/>
      <w:marBottom w:val="0"/>
      <w:divBdr>
        <w:top w:val="none" w:sz="0" w:space="0" w:color="auto"/>
        <w:left w:val="none" w:sz="0" w:space="0" w:color="auto"/>
        <w:bottom w:val="none" w:sz="0" w:space="0" w:color="auto"/>
        <w:right w:val="none" w:sz="0" w:space="0" w:color="auto"/>
      </w:divBdr>
    </w:div>
    <w:div w:id="20510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hyperlink" Target="http://www.ato.gov.au/onlineservices" TargetMode="External"/><Relationship Id="rId21" Type="http://schemas.openxmlformats.org/officeDocument/2006/relationships/footer" Target="footer3.xml"/><Relationship Id="rId34" Type="http://schemas.openxmlformats.org/officeDocument/2006/relationships/header" Target="header12.xml"/><Relationship Id="rId42" Type="http://schemas.openxmlformats.org/officeDocument/2006/relationships/hyperlink" Target="http://www.auskey.abr.gov.au" TargetMode="External"/><Relationship Id="rId47" Type="http://schemas.openxmlformats.org/officeDocument/2006/relationships/header" Target="header15.xml"/><Relationship Id="rId50" Type="http://schemas.openxmlformats.org/officeDocument/2006/relationships/hyperlink" Target="http://softwaredevelopers.ato.gov.au" TargetMode="External"/><Relationship Id="rId55" Type="http://schemas.openxmlformats.org/officeDocument/2006/relationships/header" Target="header18.xml"/><Relationship Id="rId63" Type="http://schemas.openxmlformats.org/officeDocument/2006/relationships/hyperlink" Target="http://softwaredevelopers.ato.gov.au" TargetMode="External"/><Relationship Id="rId68" Type="http://schemas.openxmlformats.org/officeDocument/2006/relationships/footer" Target="footer10.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eader" Target="header11.xml"/><Relationship Id="rId37" Type="http://schemas.openxmlformats.org/officeDocument/2006/relationships/image" Target="media/image6.png"/><Relationship Id="rId40" Type="http://schemas.openxmlformats.org/officeDocument/2006/relationships/hyperlink" Target="http://atowss/sites/SWS/MDT/ERS%20Document%20Library/Project%20Library/Third%20Party%20Data/PHIR/7.%20USM/Future%20Version/Drafts/20130211%20Draft%20USM%20post%20BUS%20review%201.doc" TargetMode="External"/><Relationship Id="rId45" Type="http://schemas.openxmlformats.org/officeDocument/2006/relationships/header" Target="header14.xml"/><Relationship Id="rId53" Type="http://schemas.openxmlformats.org/officeDocument/2006/relationships/header" Target="header17.xml"/><Relationship Id="rId58" Type="http://schemas.openxmlformats.org/officeDocument/2006/relationships/footer" Target="footer9.xml"/><Relationship Id="rId66" Type="http://schemas.openxmlformats.org/officeDocument/2006/relationships/header" Target="header22.xml"/><Relationship Id="rId5" Type="http://schemas.openxmlformats.org/officeDocument/2006/relationships/customXml" Target="../customXml/item5.xml"/><Relationship Id="rId15" Type="http://schemas.openxmlformats.org/officeDocument/2006/relationships/image" Target="media/image5.jpeg"/><Relationship Id="rId23" Type="http://schemas.openxmlformats.org/officeDocument/2006/relationships/header" Target="header5.xml"/><Relationship Id="rId28" Type="http://schemas.openxmlformats.org/officeDocument/2006/relationships/footer" Target="footer5.xml"/><Relationship Id="rId36" Type="http://schemas.openxmlformats.org/officeDocument/2006/relationships/hyperlink" Target="http://softwaredevelopers.ato.gov.au/bulktest" TargetMode="External"/><Relationship Id="rId49" Type="http://schemas.openxmlformats.org/officeDocument/2006/relationships/image" Target="media/image8.png"/><Relationship Id="rId57" Type="http://schemas.openxmlformats.org/officeDocument/2006/relationships/header" Target="header20.xml"/><Relationship Id="rId61" Type="http://schemas.openxmlformats.org/officeDocument/2006/relationships/hyperlink" Target="mailto:ato-ereporting@ato.gov.au"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10.xml"/><Relationship Id="rId44" Type="http://schemas.openxmlformats.org/officeDocument/2006/relationships/header" Target="header13.xml"/><Relationship Id="rId52" Type="http://schemas.openxmlformats.org/officeDocument/2006/relationships/header" Target="header16.xml"/><Relationship Id="rId60" Type="http://schemas.openxmlformats.org/officeDocument/2006/relationships/hyperlink" Target="http://www.ato.gov.au" TargetMode="External"/><Relationship Id="rId65" Type="http://schemas.openxmlformats.org/officeDocument/2006/relationships/hyperlink" Target="mailto:DPO@ato.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jpe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yperlink" Target="http://www.oaic.gov.au" TargetMode="External"/><Relationship Id="rId35" Type="http://schemas.openxmlformats.org/officeDocument/2006/relationships/hyperlink" Target="http://softwaredevelopers.ato.gov.au/" TargetMode="External"/><Relationship Id="rId43" Type="http://schemas.openxmlformats.org/officeDocument/2006/relationships/hyperlink" Target="http://www.ato.gov.au" TargetMode="External"/><Relationship Id="rId48" Type="http://schemas.openxmlformats.org/officeDocument/2006/relationships/image" Target="media/image7.jpeg"/><Relationship Id="rId56" Type="http://schemas.openxmlformats.org/officeDocument/2006/relationships/header" Target="header19.xml"/><Relationship Id="rId64" Type="http://schemas.openxmlformats.org/officeDocument/2006/relationships/hyperlink" Target="http://softwaredevelopers.ato.gov.au" TargetMode="External"/><Relationship Id="rId69" Type="http://schemas.openxmlformats.org/officeDocument/2006/relationships/header" Target="header24.xml"/><Relationship Id="rId8" Type="http://schemas.microsoft.com/office/2007/relationships/stylesWithEffects" Target="stylesWithEffects.xml"/><Relationship Id="rId51" Type="http://schemas.openxmlformats.org/officeDocument/2006/relationships/hyperlink" Target="http://www.comlaw.gov.au/Details/C2012C00534"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footer" Target="footer6.xml"/><Relationship Id="rId38" Type="http://schemas.openxmlformats.org/officeDocument/2006/relationships/hyperlink" Target="mailto:ATOBulkDataTransfer@ato.gov.au" TargetMode="External"/><Relationship Id="rId46" Type="http://schemas.openxmlformats.org/officeDocument/2006/relationships/footer" Target="footer7.xml"/><Relationship Id="rId59" Type="http://schemas.openxmlformats.org/officeDocument/2006/relationships/header" Target="header21.xml"/><Relationship Id="rId67" Type="http://schemas.openxmlformats.org/officeDocument/2006/relationships/header" Target="header23.xml"/><Relationship Id="rId20" Type="http://schemas.openxmlformats.org/officeDocument/2006/relationships/header" Target="header3.xml"/><Relationship Id="rId41" Type="http://schemas.openxmlformats.org/officeDocument/2006/relationships/hyperlink" Target="https://abr.gov.au/" TargetMode="External"/><Relationship Id="rId54" Type="http://schemas.openxmlformats.org/officeDocument/2006/relationships/footer" Target="footer8.xml"/><Relationship Id="rId62" Type="http://schemas.openxmlformats.org/officeDocument/2006/relationships/hyperlink" Target="mailto:ato-dmi@ato.gov.au" TargetMode="External"/><Relationship Id="rId7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Version xmlns="http://schemas.microsoft.com/sharepoint/v3/fields">3.0.1</_Version>
    <IconOverlay xmlns="http://schemas.microsoft.com/sharepoint/v4" xsi:nil="true"/>
    <_dlc_DocId xmlns="609ac5f6-0d75-4c55-a681-0835f604f482">UWAP6TQF35DU-667449634-8710</_dlc_DocId>
    <_dlc_DocIdUrl xmlns="609ac5f6-0d75-4c55-a681-0835f604f482">
      <Url>http://atowss/sites/SWS/_layouts/DocIdRedir.aspx?ID=UWAP6TQF35DU-667449634-8710</Url>
      <Description>UWAP6TQF35DU-667449634-8710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ec366b696c95a6f8ef0ec958ed3eba5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27e53a75f1e48e2bd9b1b080df134d53"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20DD3-4B7B-4297-BF13-5EEF87E533CD}">
  <ds:schemaRefs>
    <ds:schemaRef ds:uri="http://schemas.microsoft.com/sharepoint/v3/contenttype/forms"/>
  </ds:schemaRefs>
</ds:datastoreItem>
</file>

<file path=customXml/itemProps2.xml><?xml version="1.0" encoding="utf-8"?>
<ds:datastoreItem xmlns:ds="http://schemas.openxmlformats.org/officeDocument/2006/customXml" ds:itemID="{9032D5A7-60C2-4E38-9071-595F6E8D1544}">
  <ds:schemaRefs>
    <ds:schemaRef ds:uri="http://schemas.microsoft.com/office/2006/metadata/properties"/>
    <ds:schemaRef ds:uri="http://schemas.microsoft.com/sharepoint/v3/fields"/>
    <ds:schemaRef ds:uri="http://schemas.microsoft.com/sharepoint/v4"/>
    <ds:schemaRef ds:uri="609ac5f6-0d75-4c55-a681-0835f604f482"/>
  </ds:schemaRefs>
</ds:datastoreItem>
</file>

<file path=customXml/itemProps3.xml><?xml version="1.0" encoding="utf-8"?>
<ds:datastoreItem xmlns:ds="http://schemas.openxmlformats.org/officeDocument/2006/customXml" ds:itemID="{FE58EEAA-863C-472E-9A4E-99BD6A7CCE81}">
  <ds:schemaRefs>
    <ds:schemaRef ds:uri="http://schemas.microsoft.com/sharepoint/events"/>
  </ds:schemaRefs>
</ds:datastoreItem>
</file>

<file path=customXml/itemProps4.xml><?xml version="1.0" encoding="utf-8"?>
<ds:datastoreItem xmlns:ds="http://schemas.openxmlformats.org/officeDocument/2006/customXml" ds:itemID="{85A7DB7C-973B-48A7-AFCD-75AFDD493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4B0260-1695-454A-B4EE-6E899ADC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15928</Words>
  <Characters>90796</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Private health insurance report (PHIR) version v3.0.1 Draft</vt:lpstr>
    </vt:vector>
  </TitlesOfParts>
  <Company>Australian Taxation Office</Company>
  <LinksUpToDate>false</LinksUpToDate>
  <CharactersWithSpaces>106511</CharactersWithSpaces>
  <SharedDoc>false</SharedDoc>
  <HLinks>
    <vt:vector size="1686" baseType="variant">
      <vt:variant>
        <vt:i4>2031653</vt:i4>
      </vt:variant>
      <vt:variant>
        <vt:i4>1029</vt:i4>
      </vt:variant>
      <vt:variant>
        <vt:i4>0</vt:i4>
      </vt:variant>
      <vt:variant>
        <vt:i4>5</vt:i4>
      </vt:variant>
      <vt:variant>
        <vt:lpwstr>mailto:ato-dmi@ato.gov.au</vt:lpwstr>
      </vt:variant>
      <vt:variant>
        <vt:lpwstr/>
      </vt:variant>
      <vt:variant>
        <vt:i4>7995454</vt:i4>
      </vt:variant>
      <vt:variant>
        <vt:i4>1026</vt:i4>
      </vt:variant>
      <vt:variant>
        <vt:i4>0</vt:i4>
      </vt:variant>
      <vt:variant>
        <vt:i4>5</vt:i4>
      </vt:variant>
      <vt:variant>
        <vt:lpwstr>http://www.ato.gov.au/</vt:lpwstr>
      </vt:variant>
      <vt:variant>
        <vt:lpwstr/>
      </vt:variant>
      <vt:variant>
        <vt:i4>983085</vt:i4>
      </vt:variant>
      <vt:variant>
        <vt:i4>1023</vt:i4>
      </vt:variant>
      <vt:variant>
        <vt:i4>0</vt:i4>
      </vt:variant>
      <vt:variant>
        <vt:i4>5</vt:i4>
      </vt:variant>
      <vt:variant>
        <vt:lpwstr/>
      </vt:variant>
      <vt:variant>
        <vt:lpwstr>R6_93</vt:lpwstr>
      </vt:variant>
      <vt:variant>
        <vt:i4>983085</vt:i4>
      </vt:variant>
      <vt:variant>
        <vt:i4>1020</vt:i4>
      </vt:variant>
      <vt:variant>
        <vt:i4>0</vt:i4>
      </vt:variant>
      <vt:variant>
        <vt:i4>5</vt:i4>
      </vt:variant>
      <vt:variant>
        <vt:lpwstr/>
      </vt:variant>
      <vt:variant>
        <vt:lpwstr>R6_92</vt:lpwstr>
      </vt:variant>
      <vt:variant>
        <vt:i4>983085</vt:i4>
      </vt:variant>
      <vt:variant>
        <vt:i4>1017</vt:i4>
      </vt:variant>
      <vt:variant>
        <vt:i4>0</vt:i4>
      </vt:variant>
      <vt:variant>
        <vt:i4>5</vt:i4>
      </vt:variant>
      <vt:variant>
        <vt:lpwstr/>
      </vt:variant>
      <vt:variant>
        <vt:lpwstr>R6_91</vt:lpwstr>
      </vt:variant>
      <vt:variant>
        <vt:i4>983085</vt:i4>
      </vt:variant>
      <vt:variant>
        <vt:i4>1014</vt:i4>
      </vt:variant>
      <vt:variant>
        <vt:i4>0</vt:i4>
      </vt:variant>
      <vt:variant>
        <vt:i4>5</vt:i4>
      </vt:variant>
      <vt:variant>
        <vt:lpwstr/>
      </vt:variant>
      <vt:variant>
        <vt:lpwstr>R6_90</vt:lpwstr>
      </vt:variant>
      <vt:variant>
        <vt:i4>917549</vt:i4>
      </vt:variant>
      <vt:variant>
        <vt:i4>1011</vt:i4>
      </vt:variant>
      <vt:variant>
        <vt:i4>0</vt:i4>
      </vt:variant>
      <vt:variant>
        <vt:i4>5</vt:i4>
      </vt:variant>
      <vt:variant>
        <vt:lpwstr/>
      </vt:variant>
      <vt:variant>
        <vt:lpwstr>R6_89</vt:lpwstr>
      </vt:variant>
      <vt:variant>
        <vt:i4>917549</vt:i4>
      </vt:variant>
      <vt:variant>
        <vt:i4>1008</vt:i4>
      </vt:variant>
      <vt:variant>
        <vt:i4>0</vt:i4>
      </vt:variant>
      <vt:variant>
        <vt:i4>5</vt:i4>
      </vt:variant>
      <vt:variant>
        <vt:lpwstr/>
      </vt:variant>
      <vt:variant>
        <vt:lpwstr>R6_88</vt:lpwstr>
      </vt:variant>
      <vt:variant>
        <vt:i4>917549</vt:i4>
      </vt:variant>
      <vt:variant>
        <vt:i4>1005</vt:i4>
      </vt:variant>
      <vt:variant>
        <vt:i4>0</vt:i4>
      </vt:variant>
      <vt:variant>
        <vt:i4>5</vt:i4>
      </vt:variant>
      <vt:variant>
        <vt:lpwstr/>
      </vt:variant>
      <vt:variant>
        <vt:lpwstr>R6_87</vt:lpwstr>
      </vt:variant>
      <vt:variant>
        <vt:i4>917549</vt:i4>
      </vt:variant>
      <vt:variant>
        <vt:i4>1002</vt:i4>
      </vt:variant>
      <vt:variant>
        <vt:i4>0</vt:i4>
      </vt:variant>
      <vt:variant>
        <vt:i4>5</vt:i4>
      </vt:variant>
      <vt:variant>
        <vt:lpwstr/>
      </vt:variant>
      <vt:variant>
        <vt:lpwstr>R6_86</vt:lpwstr>
      </vt:variant>
      <vt:variant>
        <vt:i4>917549</vt:i4>
      </vt:variant>
      <vt:variant>
        <vt:i4>999</vt:i4>
      </vt:variant>
      <vt:variant>
        <vt:i4>0</vt:i4>
      </vt:variant>
      <vt:variant>
        <vt:i4>5</vt:i4>
      </vt:variant>
      <vt:variant>
        <vt:lpwstr/>
      </vt:variant>
      <vt:variant>
        <vt:lpwstr>R6_85</vt:lpwstr>
      </vt:variant>
      <vt:variant>
        <vt:i4>196612</vt:i4>
      </vt:variant>
      <vt:variant>
        <vt:i4>996</vt:i4>
      </vt:variant>
      <vt:variant>
        <vt:i4>0</vt:i4>
      </vt:variant>
      <vt:variant>
        <vt:i4>5</vt:i4>
      </vt:variant>
      <vt:variant>
        <vt:lpwstr/>
      </vt:variant>
      <vt:variant>
        <vt:lpwstr>Amend</vt:lpwstr>
      </vt:variant>
      <vt:variant>
        <vt:i4>917549</vt:i4>
      </vt:variant>
      <vt:variant>
        <vt:i4>993</vt:i4>
      </vt:variant>
      <vt:variant>
        <vt:i4>0</vt:i4>
      </vt:variant>
      <vt:variant>
        <vt:i4>5</vt:i4>
      </vt:variant>
      <vt:variant>
        <vt:lpwstr/>
      </vt:variant>
      <vt:variant>
        <vt:lpwstr>R6_84</vt:lpwstr>
      </vt:variant>
      <vt:variant>
        <vt:i4>262239</vt:i4>
      </vt:variant>
      <vt:variant>
        <vt:i4>990</vt:i4>
      </vt:variant>
      <vt:variant>
        <vt:i4>0</vt:i4>
      </vt:variant>
      <vt:variant>
        <vt:i4>5</vt:i4>
      </vt:variant>
      <vt:variant>
        <vt:lpwstr>http://www.comlaw.gov.au/Details/C2012C00534</vt:lpwstr>
      </vt:variant>
      <vt:variant>
        <vt:lpwstr/>
      </vt:variant>
      <vt:variant>
        <vt:i4>917549</vt:i4>
      </vt:variant>
      <vt:variant>
        <vt:i4>987</vt:i4>
      </vt:variant>
      <vt:variant>
        <vt:i4>0</vt:i4>
      </vt:variant>
      <vt:variant>
        <vt:i4>5</vt:i4>
      </vt:variant>
      <vt:variant>
        <vt:lpwstr/>
      </vt:variant>
      <vt:variant>
        <vt:lpwstr>R6_83</vt:lpwstr>
      </vt:variant>
      <vt:variant>
        <vt:i4>917549</vt:i4>
      </vt:variant>
      <vt:variant>
        <vt:i4>984</vt:i4>
      </vt:variant>
      <vt:variant>
        <vt:i4>0</vt:i4>
      </vt:variant>
      <vt:variant>
        <vt:i4>5</vt:i4>
      </vt:variant>
      <vt:variant>
        <vt:lpwstr/>
      </vt:variant>
      <vt:variant>
        <vt:lpwstr>R6_82</vt:lpwstr>
      </vt:variant>
      <vt:variant>
        <vt:i4>262239</vt:i4>
      </vt:variant>
      <vt:variant>
        <vt:i4>981</vt:i4>
      </vt:variant>
      <vt:variant>
        <vt:i4>0</vt:i4>
      </vt:variant>
      <vt:variant>
        <vt:i4>5</vt:i4>
      </vt:variant>
      <vt:variant>
        <vt:lpwstr>http://www.comlaw.gov.au/Details/C2012C00534</vt:lpwstr>
      </vt:variant>
      <vt:variant>
        <vt:lpwstr/>
      </vt:variant>
      <vt:variant>
        <vt:i4>917549</vt:i4>
      </vt:variant>
      <vt:variant>
        <vt:i4>978</vt:i4>
      </vt:variant>
      <vt:variant>
        <vt:i4>0</vt:i4>
      </vt:variant>
      <vt:variant>
        <vt:i4>5</vt:i4>
      </vt:variant>
      <vt:variant>
        <vt:lpwstr/>
      </vt:variant>
      <vt:variant>
        <vt:lpwstr>R6_81</vt:lpwstr>
      </vt:variant>
      <vt:variant>
        <vt:i4>917549</vt:i4>
      </vt:variant>
      <vt:variant>
        <vt:i4>975</vt:i4>
      </vt:variant>
      <vt:variant>
        <vt:i4>0</vt:i4>
      </vt:variant>
      <vt:variant>
        <vt:i4>5</vt:i4>
      </vt:variant>
      <vt:variant>
        <vt:lpwstr/>
      </vt:variant>
      <vt:variant>
        <vt:lpwstr>R6_80</vt:lpwstr>
      </vt:variant>
      <vt:variant>
        <vt:i4>65581</vt:i4>
      </vt:variant>
      <vt:variant>
        <vt:i4>972</vt:i4>
      </vt:variant>
      <vt:variant>
        <vt:i4>0</vt:i4>
      </vt:variant>
      <vt:variant>
        <vt:i4>5</vt:i4>
      </vt:variant>
      <vt:variant>
        <vt:lpwstr/>
      </vt:variant>
      <vt:variant>
        <vt:lpwstr>R6_79</vt:lpwstr>
      </vt:variant>
      <vt:variant>
        <vt:i4>65581</vt:i4>
      </vt:variant>
      <vt:variant>
        <vt:i4>969</vt:i4>
      </vt:variant>
      <vt:variant>
        <vt:i4>0</vt:i4>
      </vt:variant>
      <vt:variant>
        <vt:i4>5</vt:i4>
      </vt:variant>
      <vt:variant>
        <vt:lpwstr/>
      </vt:variant>
      <vt:variant>
        <vt:lpwstr>R6_78</vt:lpwstr>
      </vt:variant>
      <vt:variant>
        <vt:i4>65581</vt:i4>
      </vt:variant>
      <vt:variant>
        <vt:i4>966</vt:i4>
      </vt:variant>
      <vt:variant>
        <vt:i4>0</vt:i4>
      </vt:variant>
      <vt:variant>
        <vt:i4>5</vt:i4>
      </vt:variant>
      <vt:variant>
        <vt:lpwstr/>
      </vt:variant>
      <vt:variant>
        <vt:lpwstr>R6_77</vt:lpwstr>
      </vt:variant>
      <vt:variant>
        <vt:i4>65581</vt:i4>
      </vt:variant>
      <vt:variant>
        <vt:i4>963</vt:i4>
      </vt:variant>
      <vt:variant>
        <vt:i4>0</vt:i4>
      </vt:variant>
      <vt:variant>
        <vt:i4>5</vt:i4>
      </vt:variant>
      <vt:variant>
        <vt:lpwstr/>
      </vt:variant>
      <vt:variant>
        <vt:lpwstr>R6_76</vt:lpwstr>
      </vt:variant>
      <vt:variant>
        <vt:i4>65581</vt:i4>
      </vt:variant>
      <vt:variant>
        <vt:i4>960</vt:i4>
      </vt:variant>
      <vt:variant>
        <vt:i4>0</vt:i4>
      </vt:variant>
      <vt:variant>
        <vt:i4>5</vt:i4>
      </vt:variant>
      <vt:variant>
        <vt:lpwstr/>
      </vt:variant>
      <vt:variant>
        <vt:lpwstr>R6_75</vt:lpwstr>
      </vt:variant>
      <vt:variant>
        <vt:i4>65581</vt:i4>
      </vt:variant>
      <vt:variant>
        <vt:i4>957</vt:i4>
      </vt:variant>
      <vt:variant>
        <vt:i4>0</vt:i4>
      </vt:variant>
      <vt:variant>
        <vt:i4>5</vt:i4>
      </vt:variant>
      <vt:variant>
        <vt:lpwstr/>
      </vt:variant>
      <vt:variant>
        <vt:lpwstr>R6_74</vt:lpwstr>
      </vt:variant>
      <vt:variant>
        <vt:i4>65581</vt:i4>
      </vt:variant>
      <vt:variant>
        <vt:i4>954</vt:i4>
      </vt:variant>
      <vt:variant>
        <vt:i4>0</vt:i4>
      </vt:variant>
      <vt:variant>
        <vt:i4>5</vt:i4>
      </vt:variant>
      <vt:variant>
        <vt:lpwstr/>
      </vt:variant>
      <vt:variant>
        <vt:lpwstr>R6_73</vt:lpwstr>
      </vt:variant>
      <vt:variant>
        <vt:i4>65581</vt:i4>
      </vt:variant>
      <vt:variant>
        <vt:i4>951</vt:i4>
      </vt:variant>
      <vt:variant>
        <vt:i4>0</vt:i4>
      </vt:variant>
      <vt:variant>
        <vt:i4>5</vt:i4>
      </vt:variant>
      <vt:variant>
        <vt:lpwstr/>
      </vt:variant>
      <vt:variant>
        <vt:lpwstr>R6_72</vt:lpwstr>
      </vt:variant>
      <vt:variant>
        <vt:i4>65581</vt:i4>
      </vt:variant>
      <vt:variant>
        <vt:i4>948</vt:i4>
      </vt:variant>
      <vt:variant>
        <vt:i4>0</vt:i4>
      </vt:variant>
      <vt:variant>
        <vt:i4>5</vt:i4>
      </vt:variant>
      <vt:variant>
        <vt:lpwstr/>
      </vt:variant>
      <vt:variant>
        <vt:lpwstr>R6_71</vt:lpwstr>
      </vt:variant>
      <vt:variant>
        <vt:i4>65581</vt:i4>
      </vt:variant>
      <vt:variant>
        <vt:i4>945</vt:i4>
      </vt:variant>
      <vt:variant>
        <vt:i4>0</vt:i4>
      </vt:variant>
      <vt:variant>
        <vt:i4>5</vt:i4>
      </vt:variant>
      <vt:variant>
        <vt:lpwstr/>
      </vt:variant>
      <vt:variant>
        <vt:lpwstr>R6_70</vt:lpwstr>
      </vt:variant>
      <vt:variant>
        <vt:i4>45</vt:i4>
      </vt:variant>
      <vt:variant>
        <vt:i4>942</vt:i4>
      </vt:variant>
      <vt:variant>
        <vt:i4>0</vt:i4>
      </vt:variant>
      <vt:variant>
        <vt:i4>5</vt:i4>
      </vt:variant>
      <vt:variant>
        <vt:lpwstr/>
      </vt:variant>
      <vt:variant>
        <vt:lpwstr>R6_69</vt:lpwstr>
      </vt:variant>
      <vt:variant>
        <vt:i4>45</vt:i4>
      </vt:variant>
      <vt:variant>
        <vt:i4>939</vt:i4>
      </vt:variant>
      <vt:variant>
        <vt:i4>0</vt:i4>
      </vt:variant>
      <vt:variant>
        <vt:i4>5</vt:i4>
      </vt:variant>
      <vt:variant>
        <vt:lpwstr/>
      </vt:variant>
      <vt:variant>
        <vt:lpwstr>R6_68</vt:lpwstr>
      </vt:variant>
      <vt:variant>
        <vt:i4>45</vt:i4>
      </vt:variant>
      <vt:variant>
        <vt:i4>936</vt:i4>
      </vt:variant>
      <vt:variant>
        <vt:i4>0</vt:i4>
      </vt:variant>
      <vt:variant>
        <vt:i4>5</vt:i4>
      </vt:variant>
      <vt:variant>
        <vt:lpwstr/>
      </vt:variant>
      <vt:variant>
        <vt:lpwstr>R6_67</vt:lpwstr>
      </vt:variant>
      <vt:variant>
        <vt:i4>45</vt:i4>
      </vt:variant>
      <vt:variant>
        <vt:i4>933</vt:i4>
      </vt:variant>
      <vt:variant>
        <vt:i4>0</vt:i4>
      </vt:variant>
      <vt:variant>
        <vt:i4>5</vt:i4>
      </vt:variant>
      <vt:variant>
        <vt:lpwstr/>
      </vt:variant>
      <vt:variant>
        <vt:lpwstr>R6_66</vt:lpwstr>
      </vt:variant>
      <vt:variant>
        <vt:i4>45</vt:i4>
      </vt:variant>
      <vt:variant>
        <vt:i4>930</vt:i4>
      </vt:variant>
      <vt:variant>
        <vt:i4>0</vt:i4>
      </vt:variant>
      <vt:variant>
        <vt:i4>5</vt:i4>
      </vt:variant>
      <vt:variant>
        <vt:lpwstr/>
      </vt:variant>
      <vt:variant>
        <vt:lpwstr>R6_65</vt:lpwstr>
      </vt:variant>
      <vt:variant>
        <vt:i4>45</vt:i4>
      </vt:variant>
      <vt:variant>
        <vt:i4>927</vt:i4>
      </vt:variant>
      <vt:variant>
        <vt:i4>0</vt:i4>
      </vt:variant>
      <vt:variant>
        <vt:i4>5</vt:i4>
      </vt:variant>
      <vt:variant>
        <vt:lpwstr/>
      </vt:variant>
      <vt:variant>
        <vt:lpwstr>R6_64</vt:lpwstr>
      </vt:variant>
      <vt:variant>
        <vt:i4>45</vt:i4>
      </vt:variant>
      <vt:variant>
        <vt:i4>924</vt:i4>
      </vt:variant>
      <vt:variant>
        <vt:i4>0</vt:i4>
      </vt:variant>
      <vt:variant>
        <vt:i4>5</vt:i4>
      </vt:variant>
      <vt:variant>
        <vt:lpwstr/>
      </vt:variant>
      <vt:variant>
        <vt:lpwstr>R6_63</vt:lpwstr>
      </vt:variant>
      <vt:variant>
        <vt:i4>45</vt:i4>
      </vt:variant>
      <vt:variant>
        <vt:i4>921</vt:i4>
      </vt:variant>
      <vt:variant>
        <vt:i4>0</vt:i4>
      </vt:variant>
      <vt:variant>
        <vt:i4>5</vt:i4>
      </vt:variant>
      <vt:variant>
        <vt:lpwstr/>
      </vt:variant>
      <vt:variant>
        <vt:lpwstr>R6_62</vt:lpwstr>
      </vt:variant>
      <vt:variant>
        <vt:i4>45</vt:i4>
      </vt:variant>
      <vt:variant>
        <vt:i4>918</vt:i4>
      </vt:variant>
      <vt:variant>
        <vt:i4>0</vt:i4>
      </vt:variant>
      <vt:variant>
        <vt:i4>5</vt:i4>
      </vt:variant>
      <vt:variant>
        <vt:lpwstr/>
      </vt:variant>
      <vt:variant>
        <vt:lpwstr>R6_61</vt:lpwstr>
      </vt:variant>
      <vt:variant>
        <vt:i4>45</vt:i4>
      </vt:variant>
      <vt:variant>
        <vt:i4>915</vt:i4>
      </vt:variant>
      <vt:variant>
        <vt:i4>0</vt:i4>
      </vt:variant>
      <vt:variant>
        <vt:i4>5</vt:i4>
      </vt:variant>
      <vt:variant>
        <vt:lpwstr/>
      </vt:variant>
      <vt:variant>
        <vt:lpwstr>R6_60</vt:lpwstr>
      </vt:variant>
      <vt:variant>
        <vt:i4>196653</vt:i4>
      </vt:variant>
      <vt:variant>
        <vt:i4>912</vt:i4>
      </vt:variant>
      <vt:variant>
        <vt:i4>0</vt:i4>
      </vt:variant>
      <vt:variant>
        <vt:i4>5</vt:i4>
      </vt:variant>
      <vt:variant>
        <vt:lpwstr/>
      </vt:variant>
      <vt:variant>
        <vt:lpwstr>R6_59</vt:lpwstr>
      </vt:variant>
      <vt:variant>
        <vt:i4>196653</vt:i4>
      </vt:variant>
      <vt:variant>
        <vt:i4>909</vt:i4>
      </vt:variant>
      <vt:variant>
        <vt:i4>0</vt:i4>
      </vt:variant>
      <vt:variant>
        <vt:i4>5</vt:i4>
      </vt:variant>
      <vt:variant>
        <vt:lpwstr/>
      </vt:variant>
      <vt:variant>
        <vt:lpwstr>R6_58</vt:lpwstr>
      </vt:variant>
      <vt:variant>
        <vt:i4>196653</vt:i4>
      </vt:variant>
      <vt:variant>
        <vt:i4>906</vt:i4>
      </vt:variant>
      <vt:variant>
        <vt:i4>0</vt:i4>
      </vt:variant>
      <vt:variant>
        <vt:i4>5</vt:i4>
      </vt:variant>
      <vt:variant>
        <vt:lpwstr/>
      </vt:variant>
      <vt:variant>
        <vt:lpwstr>R6_57</vt:lpwstr>
      </vt:variant>
      <vt:variant>
        <vt:i4>196653</vt:i4>
      </vt:variant>
      <vt:variant>
        <vt:i4>903</vt:i4>
      </vt:variant>
      <vt:variant>
        <vt:i4>0</vt:i4>
      </vt:variant>
      <vt:variant>
        <vt:i4>5</vt:i4>
      </vt:variant>
      <vt:variant>
        <vt:lpwstr/>
      </vt:variant>
      <vt:variant>
        <vt:lpwstr>R6_56</vt:lpwstr>
      </vt:variant>
      <vt:variant>
        <vt:i4>196653</vt:i4>
      </vt:variant>
      <vt:variant>
        <vt:i4>900</vt:i4>
      </vt:variant>
      <vt:variant>
        <vt:i4>0</vt:i4>
      </vt:variant>
      <vt:variant>
        <vt:i4>5</vt:i4>
      </vt:variant>
      <vt:variant>
        <vt:lpwstr/>
      </vt:variant>
      <vt:variant>
        <vt:lpwstr>R6_55</vt:lpwstr>
      </vt:variant>
      <vt:variant>
        <vt:i4>196653</vt:i4>
      </vt:variant>
      <vt:variant>
        <vt:i4>897</vt:i4>
      </vt:variant>
      <vt:variant>
        <vt:i4>0</vt:i4>
      </vt:variant>
      <vt:variant>
        <vt:i4>5</vt:i4>
      </vt:variant>
      <vt:variant>
        <vt:lpwstr/>
      </vt:variant>
      <vt:variant>
        <vt:lpwstr>R6_54</vt:lpwstr>
      </vt:variant>
      <vt:variant>
        <vt:i4>196653</vt:i4>
      </vt:variant>
      <vt:variant>
        <vt:i4>894</vt:i4>
      </vt:variant>
      <vt:variant>
        <vt:i4>0</vt:i4>
      </vt:variant>
      <vt:variant>
        <vt:i4>5</vt:i4>
      </vt:variant>
      <vt:variant>
        <vt:lpwstr/>
      </vt:variant>
      <vt:variant>
        <vt:lpwstr>R6_53</vt:lpwstr>
      </vt:variant>
      <vt:variant>
        <vt:i4>196653</vt:i4>
      </vt:variant>
      <vt:variant>
        <vt:i4>891</vt:i4>
      </vt:variant>
      <vt:variant>
        <vt:i4>0</vt:i4>
      </vt:variant>
      <vt:variant>
        <vt:i4>5</vt:i4>
      </vt:variant>
      <vt:variant>
        <vt:lpwstr/>
      </vt:variant>
      <vt:variant>
        <vt:lpwstr>R6_52</vt:lpwstr>
      </vt:variant>
      <vt:variant>
        <vt:i4>196653</vt:i4>
      </vt:variant>
      <vt:variant>
        <vt:i4>888</vt:i4>
      </vt:variant>
      <vt:variant>
        <vt:i4>0</vt:i4>
      </vt:variant>
      <vt:variant>
        <vt:i4>5</vt:i4>
      </vt:variant>
      <vt:variant>
        <vt:lpwstr/>
      </vt:variant>
      <vt:variant>
        <vt:lpwstr>R6_51</vt:lpwstr>
      </vt:variant>
      <vt:variant>
        <vt:i4>196653</vt:i4>
      </vt:variant>
      <vt:variant>
        <vt:i4>885</vt:i4>
      </vt:variant>
      <vt:variant>
        <vt:i4>0</vt:i4>
      </vt:variant>
      <vt:variant>
        <vt:i4>5</vt:i4>
      </vt:variant>
      <vt:variant>
        <vt:lpwstr/>
      </vt:variant>
      <vt:variant>
        <vt:lpwstr>R6_50</vt:lpwstr>
      </vt:variant>
      <vt:variant>
        <vt:i4>131117</vt:i4>
      </vt:variant>
      <vt:variant>
        <vt:i4>882</vt:i4>
      </vt:variant>
      <vt:variant>
        <vt:i4>0</vt:i4>
      </vt:variant>
      <vt:variant>
        <vt:i4>5</vt:i4>
      </vt:variant>
      <vt:variant>
        <vt:lpwstr/>
      </vt:variant>
      <vt:variant>
        <vt:lpwstr>R6_49</vt:lpwstr>
      </vt:variant>
      <vt:variant>
        <vt:i4>131117</vt:i4>
      </vt:variant>
      <vt:variant>
        <vt:i4>879</vt:i4>
      </vt:variant>
      <vt:variant>
        <vt:i4>0</vt:i4>
      </vt:variant>
      <vt:variant>
        <vt:i4>5</vt:i4>
      </vt:variant>
      <vt:variant>
        <vt:lpwstr/>
      </vt:variant>
      <vt:variant>
        <vt:lpwstr>R6_48</vt:lpwstr>
      </vt:variant>
      <vt:variant>
        <vt:i4>131117</vt:i4>
      </vt:variant>
      <vt:variant>
        <vt:i4>876</vt:i4>
      </vt:variant>
      <vt:variant>
        <vt:i4>0</vt:i4>
      </vt:variant>
      <vt:variant>
        <vt:i4>5</vt:i4>
      </vt:variant>
      <vt:variant>
        <vt:lpwstr/>
      </vt:variant>
      <vt:variant>
        <vt:lpwstr>R6_47</vt:lpwstr>
      </vt:variant>
      <vt:variant>
        <vt:i4>131117</vt:i4>
      </vt:variant>
      <vt:variant>
        <vt:i4>873</vt:i4>
      </vt:variant>
      <vt:variant>
        <vt:i4>0</vt:i4>
      </vt:variant>
      <vt:variant>
        <vt:i4>5</vt:i4>
      </vt:variant>
      <vt:variant>
        <vt:lpwstr/>
      </vt:variant>
      <vt:variant>
        <vt:lpwstr>R6_46</vt:lpwstr>
      </vt:variant>
      <vt:variant>
        <vt:i4>131117</vt:i4>
      </vt:variant>
      <vt:variant>
        <vt:i4>870</vt:i4>
      </vt:variant>
      <vt:variant>
        <vt:i4>0</vt:i4>
      </vt:variant>
      <vt:variant>
        <vt:i4>5</vt:i4>
      </vt:variant>
      <vt:variant>
        <vt:lpwstr/>
      </vt:variant>
      <vt:variant>
        <vt:lpwstr>R6_45</vt:lpwstr>
      </vt:variant>
      <vt:variant>
        <vt:i4>131117</vt:i4>
      </vt:variant>
      <vt:variant>
        <vt:i4>867</vt:i4>
      </vt:variant>
      <vt:variant>
        <vt:i4>0</vt:i4>
      </vt:variant>
      <vt:variant>
        <vt:i4>5</vt:i4>
      </vt:variant>
      <vt:variant>
        <vt:lpwstr/>
      </vt:variant>
      <vt:variant>
        <vt:lpwstr>R6_44</vt:lpwstr>
      </vt:variant>
      <vt:variant>
        <vt:i4>131117</vt:i4>
      </vt:variant>
      <vt:variant>
        <vt:i4>864</vt:i4>
      </vt:variant>
      <vt:variant>
        <vt:i4>0</vt:i4>
      </vt:variant>
      <vt:variant>
        <vt:i4>5</vt:i4>
      </vt:variant>
      <vt:variant>
        <vt:lpwstr/>
      </vt:variant>
      <vt:variant>
        <vt:lpwstr>R6_43</vt:lpwstr>
      </vt:variant>
      <vt:variant>
        <vt:i4>131117</vt:i4>
      </vt:variant>
      <vt:variant>
        <vt:i4>861</vt:i4>
      </vt:variant>
      <vt:variant>
        <vt:i4>0</vt:i4>
      </vt:variant>
      <vt:variant>
        <vt:i4>5</vt:i4>
      </vt:variant>
      <vt:variant>
        <vt:lpwstr/>
      </vt:variant>
      <vt:variant>
        <vt:lpwstr>R6_42</vt:lpwstr>
      </vt:variant>
      <vt:variant>
        <vt:i4>131117</vt:i4>
      </vt:variant>
      <vt:variant>
        <vt:i4>858</vt:i4>
      </vt:variant>
      <vt:variant>
        <vt:i4>0</vt:i4>
      </vt:variant>
      <vt:variant>
        <vt:i4>5</vt:i4>
      </vt:variant>
      <vt:variant>
        <vt:lpwstr/>
      </vt:variant>
      <vt:variant>
        <vt:lpwstr>R6_41</vt:lpwstr>
      </vt:variant>
      <vt:variant>
        <vt:i4>131117</vt:i4>
      </vt:variant>
      <vt:variant>
        <vt:i4>855</vt:i4>
      </vt:variant>
      <vt:variant>
        <vt:i4>0</vt:i4>
      </vt:variant>
      <vt:variant>
        <vt:i4>5</vt:i4>
      </vt:variant>
      <vt:variant>
        <vt:lpwstr/>
      </vt:variant>
      <vt:variant>
        <vt:lpwstr>R6_40</vt:lpwstr>
      </vt:variant>
      <vt:variant>
        <vt:i4>327725</vt:i4>
      </vt:variant>
      <vt:variant>
        <vt:i4>852</vt:i4>
      </vt:variant>
      <vt:variant>
        <vt:i4>0</vt:i4>
      </vt:variant>
      <vt:variant>
        <vt:i4>5</vt:i4>
      </vt:variant>
      <vt:variant>
        <vt:lpwstr/>
      </vt:variant>
      <vt:variant>
        <vt:lpwstr>R6_39</vt:lpwstr>
      </vt:variant>
      <vt:variant>
        <vt:i4>327725</vt:i4>
      </vt:variant>
      <vt:variant>
        <vt:i4>849</vt:i4>
      </vt:variant>
      <vt:variant>
        <vt:i4>0</vt:i4>
      </vt:variant>
      <vt:variant>
        <vt:i4>5</vt:i4>
      </vt:variant>
      <vt:variant>
        <vt:lpwstr/>
      </vt:variant>
      <vt:variant>
        <vt:lpwstr>R6_38</vt:lpwstr>
      </vt:variant>
      <vt:variant>
        <vt:i4>327725</vt:i4>
      </vt:variant>
      <vt:variant>
        <vt:i4>846</vt:i4>
      </vt:variant>
      <vt:variant>
        <vt:i4>0</vt:i4>
      </vt:variant>
      <vt:variant>
        <vt:i4>5</vt:i4>
      </vt:variant>
      <vt:variant>
        <vt:lpwstr/>
      </vt:variant>
      <vt:variant>
        <vt:lpwstr>R6_37</vt:lpwstr>
      </vt:variant>
      <vt:variant>
        <vt:i4>7405677</vt:i4>
      </vt:variant>
      <vt:variant>
        <vt:i4>843</vt:i4>
      </vt:variant>
      <vt:variant>
        <vt:i4>0</vt:i4>
      </vt:variant>
      <vt:variant>
        <vt:i4>5</vt:i4>
      </vt:variant>
      <vt:variant>
        <vt:lpwstr/>
      </vt:variant>
      <vt:variant>
        <vt:lpwstr>Algorithms</vt:lpwstr>
      </vt:variant>
      <vt:variant>
        <vt:i4>327725</vt:i4>
      </vt:variant>
      <vt:variant>
        <vt:i4>840</vt:i4>
      </vt:variant>
      <vt:variant>
        <vt:i4>0</vt:i4>
      </vt:variant>
      <vt:variant>
        <vt:i4>5</vt:i4>
      </vt:variant>
      <vt:variant>
        <vt:lpwstr/>
      </vt:variant>
      <vt:variant>
        <vt:lpwstr>R6_36</vt:lpwstr>
      </vt:variant>
      <vt:variant>
        <vt:i4>327725</vt:i4>
      </vt:variant>
      <vt:variant>
        <vt:i4>837</vt:i4>
      </vt:variant>
      <vt:variant>
        <vt:i4>0</vt:i4>
      </vt:variant>
      <vt:variant>
        <vt:i4>5</vt:i4>
      </vt:variant>
      <vt:variant>
        <vt:lpwstr/>
      </vt:variant>
      <vt:variant>
        <vt:lpwstr>R6_35</vt:lpwstr>
      </vt:variant>
      <vt:variant>
        <vt:i4>327725</vt:i4>
      </vt:variant>
      <vt:variant>
        <vt:i4>834</vt:i4>
      </vt:variant>
      <vt:variant>
        <vt:i4>0</vt:i4>
      </vt:variant>
      <vt:variant>
        <vt:i4>5</vt:i4>
      </vt:variant>
      <vt:variant>
        <vt:lpwstr/>
      </vt:variant>
      <vt:variant>
        <vt:lpwstr>R6_34</vt:lpwstr>
      </vt:variant>
      <vt:variant>
        <vt:i4>327725</vt:i4>
      </vt:variant>
      <vt:variant>
        <vt:i4>831</vt:i4>
      </vt:variant>
      <vt:variant>
        <vt:i4>0</vt:i4>
      </vt:variant>
      <vt:variant>
        <vt:i4>5</vt:i4>
      </vt:variant>
      <vt:variant>
        <vt:lpwstr/>
      </vt:variant>
      <vt:variant>
        <vt:lpwstr>R6_33</vt:lpwstr>
      </vt:variant>
      <vt:variant>
        <vt:i4>327725</vt:i4>
      </vt:variant>
      <vt:variant>
        <vt:i4>828</vt:i4>
      </vt:variant>
      <vt:variant>
        <vt:i4>0</vt:i4>
      </vt:variant>
      <vt:variant>
        <vt:i4>5</vt:i4>
      </vt:variant>
      <vt:variant>
        <vt:lpwstr/>
      </vt:variant>
      <vt:variant>
        <vt:lpwstr>R6_32</vt:lpwstr>
      </vt:variant>
      <vt:variant>
        <vt:i4>327725</vt:i4>
      </vt:variant>
      <vt:variant>
        <vt:i4>825</vt:i4>
      </vt:variant>
      <vt:variant>
        <vt:i4>0</vt:i4>
      </vt:variant>
      <vt:variant>
        <vt:i4>5</vt:i4>
      </vt:variant>
      <vt:variant>
        <vt:lpwstr/>
      </vt:variant>
      <vt:variant>
        <vt:lpwstr>R6_31</vt:lpwstr>
      </vt:variant>
      <vt:variant>
        <vt:i4>327725</vt:i4>
      </vt:variant>
      <vt:variant>
        <vt:i4>822</vt:i4>
      </vt:variant>
      <vt:variant>
        <vt:i4>0</vt:i4>
      </vt:variant>
      <vt:variant>
        <vt:i4>5</vt:i4>
      </vt:variant>
      <vt:variant>
        <vt:lpwstr/>
      </vt:variant>
      <vt:variant>
        <vt:lpwstr>R6_30</vt:lpwstr>
      </vt:variant>
      <vt:variant>
        <vt:i4>262189</vt:i4>
      </vt:variant>
      <vt:variant>
        <vt:i4>819</vt:i4>
      </vt:variant>
      <vt:variant>
        <vt:i4>0</vt:i4>
      </vt:variant>
      <vt:variant>
        <vt:i4>5</vt:i4>
      </vt:variant>
      <vt:variant>
        <vt:lpwstr/>
      </vt:variant>
      <vt:variant>
        <vt:lpwstr>R6_29</vt:lpwstr>
      </vt:variant>
      <vt:variant>
        <vt:i4>262189</vt:i4>
      </vt:variant>
      <vt:variant>
        <vt:i4>816</vt:i4>
      </vt:variant>
      <vt:variant>
        <vt:i4>0</vt:i4>
      </vt:variant>
      <vt:variant>
        <vt:i4>5</vt:i4>
      </vt:variant>
      <vt:variant>
        <vt:lpwstr/>
      </vt:variant>
      <vt:variant>
        <vt:lpwstr>R6_28</vt:lpwstr>
      </vt:variant>
      <vt:variant>
        <vt:i4>262189</vt:i4>
      </vt:variant>
      <vt:variant>
        <vt:i4>813</vt:i4>
      </vt:variant>
      <vt:variant>
        <vt:i4>0</vt:i4>
      </vt:variant>
      <vt:variant>
        <vt:i4>5</vt:i4>
      </vt:variant>
      <vt:variant>
        <vt:lpwstr/>
      </vt:variant>
      <vt:variant>
        <vt:lpwstr>R6_27</vt:lpwstr>
      </vt:variant>
      <vt:variant>
        <vt:i4>262189</vt:i4>
      </vt:variant>
      <vt:variant>
        <vt:i4>810</vt:i4>
      </vt:variant>
      <vt:variant>
        <vt:i4>0</vt:i4>
      </vt:variant>
      <vt:variant>
        <vt:i4>5</vt:i4>
      </vt:variant>
      <vt:variant>
        <vt:lpwstr/>
      </vt:variant>
      <vt:variant>
        <vt:lpwstr>R6_26</vt:lpwstr>
      </vt:variant>
      <vt:variant>
        <vt:i4>262189</vt:i4>
      </vt:variant>
      <vt:variant>
        <vt:i4>807</vt:i4>
      </vt:variant>
      <vt:variant>
        <vt:i4>0</vt:i4>
      </vt:variant>
      <vt:variant>
        <vt:i4>5</vt:i4>
      </vt:variant>
      <vt:variant>
        <vt:lpwstr/>
      </vt:variant>
      <vt:variant>
        <vt:lpwstr>R6_25</vt:lpwstr>
      </vt:variant>
      <vt:variant>
        <vt:i4>262189</vt:i4>
      </vt:variant>
      <vt:variant>
        <vt:i4>804</vt:i4>
      </vt:variant>
      <vt:variant>
        <vt:i4>0</vt:i4>
      </vt:variant>
      <vt:variant>
        <vt:i4>5</vt:i4>
      </vt:variant>
      <vt:variant>
        <vt:lpwstr/>
      </vt:variant>
      <vt:variant>
        <vt:lpwstr>R6_24</vt:lpwstr>
      </vt:variant>
      <vt:variant>
        <vt:i4>262189</vt:i4>
      </vt:variant>
      <vt:variant>
        <vt:i4>801</vt:i4>
      </vt:variant>
      <vt:variant>
        <vt:i4>0</vt:i4>
      </vt:variant>
      <vt:variant>
        <vt:i4>5</vt:i4>
      </vt:variant>
      <vt:variant>
        <vt:lpwstr/>
      </vt:variant>
      <vt:variant>
        <vt:lpwstr>R6_23</vt:lpwstr>
      </vt:variant>
      <vt:variant>
        <vt:i4>262189</vt:i4>
      </vt:variant>
      <vt:variant>
        <vt:i4>798</vt:i4>
      </vt:variant>
      <vt:variant>
        <vt:i4>0</vt:i4>
      </vt:variant>
      <vt:variant>
        <vt:i4>5</vt:i4>
      </vt:variant>
      <vt:variant>
        <vt:lpwstr/>
      </vt:variant>
      <vt:variant>
        <vt:lpwstr>R6_22</vt:lpwstr>
      </vt:variant>
      <vt:variant>
        <vt:i4>262189</vt:i4>
      </vt:variant>
      <vt:variant>
        <vt:i4>795</vt:i4>
      </vt:variant>
      <vt:variant>
        <vt:i4>0</vt:i4>
      </vt:variant>
      <vt:variant>
        <vt:i4>5</vt:i4>
      </vt:variant>
      <vt:variant>
        <vt:lpwstr/>
      </vt:variant>
      <vt:variant>
        <vt:lpwstr>R6_21</vt:lpwstr>
      </vt:variant>
      <vt:variant>
        <vt:i4>262189</vt:i4>
      </vt:variant>
      <vt:variant>
        <vt:i4>792</vt:i4>
      </vt:variant>
      <vt:variant>
        <vt:i4>0</vt:i4>
      </vt:variant>
      <vt:variant>
        <vt:i4>5</vt:i4>
      </vt:variant>
      <vt:variant>
        <vt:lpwstr/>
      </vt:variant>
      <vt:variant>
        <vt:lpwstr>R6_20</vt:lpwstr>
      </vt:variant>
      <vt:variant>
        <vt:i4>458797</vt:i4>
      </vt:variant>
      <vt:variant>
        <vt:i4>789</vt:i4>
      </vt:variant>
      <vt:variant>
        <vt:i4>0</vt:i4>
      </vt:variant>
      <vt:variant>
        <vt:i4>5</vt:i4>
      </vt:variant>
      <vt:variant>
        <vt:lpwstr/>
      </vt:variant>
      <vt:variant>
        <vt:lpwstr>R6_19</vt:lpwstr>
      </vt:variant>
      <vt:variant>
        <vt:i4>458797</vt:i4>
      </vt:variant>
      <vt:variant>
        <vt:i4>786</vt:i4>
      </vt:variant>
      <vt:variant>
        <vt:i4>0</vt:i4>
      </vt:variant>
      <vt:variant>
        <vt:i4>5</vt:i4>
      </vt:variant>
      <vt:variant>
        <vt:lpwstr/>
      </vt:variant>
      <vt:variant>
        <vt:lpwstr>R6_18</vt:lpwstr>
      </vt:variant>
      <vt:variant>
        <vt:i4>458797</vt:i4>
      </vt:variant>
      <vt:variant>
        <vt:i4>783</vt:i4>
      </vt:variant>
      <vt:variant>
        <vt:i4>0</vt:i4>
      </vt:variant>
      <vt:variant>
        <vt:i4>5</vt:i4>
      </vt:variant>
      <vt:variant>
        <vt:lpwstr/>
      </vt:variant>
      <vt:variant>
        <vt:lpwstr>R6_17</vt:lpwstr>
      </vt:variant>
      <vt:variant>
        <vt:i4>458797</vt:i4>
      </vt:variant>
      <vt:variant>
        <vt:i4>780</vt:i4>
      </vt:variant>
      <vt:variant>
        <vt:i4>0</vt:i4>
      </vt:variant>
      <vt:variant>
        <vt:i4>5</vt:i4>
      </vt:variant>
      <vt:variant>
        <vt:lpwstr/>
      </vt:variant>
      <vt:variant>
        <vt:lpwstr>R6_16</vt:lpwstr>
      </vt:variant>
      <vt:variant>
        <vt:i4>458797</vt:i4>
      </vt:variant>
      <vt:variant>
        <vt:i4>777</vt:i4>
      </vt:variant>
      <vt:variant>
        <vt:i4>0</vt:i4>
      </vt:variant>
      <vt:variant>
        <vt:i4>5</vt:i4>
      </vt:variant>
      <vt:variant>
        <vt:lpwstr/>
      </vt:variant>
      <vt:variant>
        <vt:lpwstr>R6_15</vt:lpwstr>
      </vt:variant>
      <vt:variant>
        <vt:i4>458797</vt:i4>
      </vt:variant>
      <vt:variant>
        <vt:i4>774</vt:i4>
      </vt:variant>
      <vt:variant>
        <vt:i4>0</vt:i4>
      </vt:variant>
      <vt:variant>
        <vt:i4>5</vt:i4>
      </vt:variant>
      <vt:variant>
        <vt:lpwstr/>
      </vt:variant>
      <vt:variant>
        <vt:lpwstr>R6_14</vt:lpwstr>
      </vt:variant>
      <vt:variant>
        <vt:i4>458797</vt:i4>
      </vt:variant>
      <vt:variant>
        <vt:i4>771</vt:i4>
      </vt:variant>
      <vt:variant>
        <vt:i4>0</vt:i4>
      </vt:variant>
      <vt:variant>
        <vt:i4>5</vt:i4>
      </vt:variant>
      <vt:variant>
        <vt:lpwstr/>
      </vt:variant>
      <vt:variant>
        <vt:lpwstr>R6_13</vt:lpwstr>
      </vt:variant>
      <vt:variant>
        <vt:i4>458797</vt:i4>
      </vt:variant>
      <vt:variant>
        <vt:i4>768</vt:i4>
      </vt:variant>
      <vt:variant>
        <vt:i4>0</vt:i4>
      </vt:variant>
      <vt:variant>
        <vt:i4>5</vt:i4>
      </vt:variant>
      <vt:variant>
        <vt:lpwstr/>
      </vt:variant>
      <vt:variant>
        <vt:lpwstr>R6_12</vt:lpwstr>
      </vt:variant>
      <vt:variant>
        <vt:i4>458797</vt:i4>
      </vt:variant>
      <vt:variant>
        <vt:i4>765</vt:i4>
      </vt:variant>
      <vt:variant>
        <vt:i4>0</vt:i4>
      </vt:variant>
      <vt:variant>
        <vt:i4>5</vt:i4>
      </vt:variant>
      <vt:variant>
        <vt:lpwstr/>
      </vt:variant>
      <vt:variant>
        <vt:lpwstr>R6_11</vt:lpwstr>
      </vt:variant>
      <vt:variant>
        <vt:i4>458797</vt:i4>
      </vt:variant>
      <vt:variant>
        <vt:i4>762</vt:i4>
      </vt:variant>
      <vt:variant>
        <vt:i4>0</vt:i4>
      </vt:variant>
      <vt:variant>
        <vt:i4>5</vt:i4>
      </vt:variant>
      <vt:variant>
        <vt:lpwstr/>
      </vt:variant>
      <vt:variant>
        <vt:lpwstr>R6_10</vt:lpwstr>
      </vt:variant>
      <vt:variant>
        <vt:i4>983085</vt:i4>
      </vt:variant>
      <vt:variant>
        <vt:i4>759</vt:i4>
      </vt:variant>
      <vt:variant>
        <vt:i4>0</vt:i4>
      </vt:variant>
      <vt:variant>
        <vt:i4>5</vt:i4>
      </vt:variant>
      <vt:variant>
        <vt:lpwstr/>
      </vt:variant>
      <vt:variant>
        <vt:lpwstr>R6_9</vt:lpwstr>
      </vt:variant>
      <vt:variant>
        <vt:i4>917549</vt:i4>
      </vt:variant>
      <vt:variant>
        <vt:i4>756</vt:i4>
      </vt:variant>
      <vt:variant>
        <vt:i4>0</vt:i4>
      </vt:variant>
      <vt:variant>
        <vt:i4>5</vt:i4>
      </vt:variant>
      <vt:variant>
        <vt:lpwstr/>
      </vt:variant>
      <vt:variant>
        <vt:lpwstr>R6_8</vt:lpwstr>
      </vt:variant>
      <vt:variant>
        <vt:i4>65581</vt:i4>
      </vt:variant>
      <vt:variant>
        <vt:i4>753</vt:i4>
      </vt:variant>
      <vt:variant>
        <vt:i4>0</vt:i4>
      </vt:variant>
      <vt:variant>
        <vt:i4>5</vt:i4>
      </vt:variant>
      <vt:variant>
        <vt:lpwstr/>
      </vt:variant>
      <vt:variant>
        <vt:lpwstr>R6_7</vt:lpwstr>
      </vt:variant>
      <vt:variant>
        <vt:i4>45</vt:i4>
      </vt:variant>
      <vt:variant>
        <vt:i4>750</vt:i4>
      </vt:variant>
      <vt:variant>
        <vt:i4>0</vt:i4>
      </vt:variant>
      <vt:variant>
        <vt:i4>5</vt:i4>
      </vt:variant>
      <vt:variant>
        <vt:lpwstr/>
      </vt:variant>
      <vt:variant>
        <vt:lpwstr>R6_6</vt:lpwstr>
      </vt:variant>
      <vt:variant>
        <vt:i4>196653</vt:i4>
      </vt:variant>
      <vt:variant>
        <vt:i4>747</vt:i4>
      </vt:variant>
      <vt:variant>
        <vt:i4>0</vt:i4>
      </vt:variant>
      <vt:variant>
        <vt:i4>5</vt:i4>
      </vt:variant>
      <vt:variant>
        <vt:lpwstr/>
      </vt:variant>
      <vt:variant>
        <vt:lpwstr>R6_5</vt:lpwstr>
      </vt:variant>
      <vt:variant>
        <vt:i4>131117</vt:i4>
      </vt:variant>
      <vt:variant>
        <vt:i4>744</vt:i4>
      </vt:variant>
      <vt:variant>
        <vt:i4>0</vt:i4>
      </vt:variant>
      <vt:variant>
        <vt:i4>5</vt:i4>
      </vt:variant>
      <vt:variant>
        <vt:lpwstr/>
      </vt:variant>
      <vt:variant>
        <vt:lpwstr>R6_4</vt:lpwstr>
      </vt:variant>
      <vt:variant>
        <vt:i4>7405677</vt:i4>
      </vt:variant>
      <vt:variant>
        <vt:i4>741</vt:i4>
      </vt:variant>
      <vt:variant>
        <vt:i4>0</vt:i4>
      </vt:variant>
      <vt:variant>
        <vt:i4>5</vt:i4>
      </vt:variant>
      <vt:variant>
        <vt:lpwstr/>
      </vt:variant>
      <vt:variant>
        <vt:lpwstr>Algorithms</vt:lpwstr>
      </vt:variant>
      <vt:variant>
        <vt:i4>327725</vt:i4>
      </vt:variant>
      <vt:variant>
        <vt:i4>738</vt:i4>
      </vt:variant>
      <vt:variant>
        <vt:i4>0</vt:i4>
      </vt:variant>
      <vt:variant>
        <vt:i4>5</vt:i4>
      </vt:variant>
      <vt:variant>
        <vt:lpwstr/>
      </vt:variant>
      <vt:variant>
        <vt:lpwstr>R6_3</vt:lpwstr>
      </vt:variant>
      <vt:variant>
        <vt:i4>262189</vt:i4>
      </vt:variant>
      <vt:variant>
        <vt:i4>735</vt:i4>
      </vt:variant>
      <vt:variant>
        <vt:i4>0</vt:i4>
      </vt:variant>
      <vt:variant>
        <vt:i4>5</vt:i4>
      </vt:variant>
      <vt:variant>
        <vt:lpwstr/>
      </vt:variant>
      <vt:variant>
        <vt:lpwstr>R6_2</vt:lpwstr>
      </vt:variant>
      <vt:variant>
        <vt:i4>458797</vt:i4>
      </vt:variant>
      <vt:variant>
        <vt:i4>732</vt:i4>
      </vt:variant>
      <vt:variant>
        <vt:i4>0</vt:i4>
      </vt:variant>
      <vt:variant>
        <vt:i4>5</vt:i4>
      </vt:variant>
      <vt:variant>
        <vt:lpwstr/>
      </vt:variant>
      <vt:variant>
        <vt:lpwstr>R6_1</vt:lpwstr>
      </vt:variant>
      <vt:variant>
        <vt:i4>458811</vt:i4>
      </vt:variant>
      <vt:variant>
        <vt:i4>729</vt:i4>
      </vt:variant>
      <vt:variant>
        <vt:i4>0</vt:i4>
      </vt:variant>
      <vt:variant>
        <vt:i4>5</vt:i4>
      </vt:variant>
      <vt:variant>
        <vt:lpwstr/>
      </vt:variant>
      <vt:variant>
        <vt:lpwstr>D6_10</vt:lpwstr>
      </vt:variant>
      <vt:variant>
        <vt:i4>983099</vt:i4>
      </vt:variant>
      <vt:variant>
        <vt:i4>726</vt:i4>
      </vt:variant>
      <vt:variant>
        <vt:i4>0</vt:i4>
      </vt:variant>
      <vt:variant>
        <vt:i4>5</vt:i4>
      </vt:variant>
      <vt:variant>
        <vt:lpwstr/>
      </vt:variant>
      <vt:variant>
        <vt:lpwstr>D6_93</vt:lpwstr>
      </vt:variant>
      <vt:variant>
        <vt:i4>983099</vt:i4>
      </vt:variant>
      <vt:variant>
        <vt:i4>723</vt:i4>
      </vt:variant>
      <vt:variant>
        <vt:i4>0</vt:i4>
      </vt:variant>
      <vt:variant>
        <vt:i4>5</vt:i4>
      </vt:variant>
      <vt:variant>
        <vt:lpwstr/>
      </vt:variant>
      <vt:variant>
        <vt:lpwstr>D6_92</vt:lpwstr>
      </vt:variant>
      <vt:variant>
        <vt:i4>983099</vt:i4>
      </vt:variant>
      <vt:variant>
        <vt:i4>720</vt:i4>
      </vt:variant>
      <vt:variant>
        <vt:i4>0</vt:i4>
      </vt:variant>
      <vt:variant>
        <vt:i4>5</vt:i4>
      </vt:variant>
      <vt:variant>
        <vt:lpwstr/>
      </vt:variant>
      <vt:variant>
        <vt:lpwstr>D6_91</vt:lpwstr>
      </vt:variant>
      <vt:variant>
        <vt:i4>983099</vt:i4>
      </vt:variant>
      <vt:variant>
        <vt:i4>717</vt:i4>
      </vt:variant>
      <vt:variant>
        <vt:i4>0</vt:i4>
      </vt:variant>
      <vt:variant>
        <vt:i4>5</vt:i4>
      </vt:variant>
      <vt:variant>
        <vt:lpwstr/>
      </vt:variant>
      <vt:variant>
        <vt:lpwstr>D6_90</vt:lpwstr>
      </vt:variant>
      <vt:variant>
        <vt:i4>917563</vt:i4>
      </vt:variant>
      <vt:variant>
        <vt:i4>714</vt:i4>
      </vt:variant>
      <vt:variant>
        <vt:i4>0</vt:i4>
      </vt:variant>
      <vt:variant>
        <vt:i4>5</vt:i4>
      </vt:variant>
      <vt:variant>
        <vt:lpwstr/>
      </vt:variant>
      <vt:variant>
        <vt:lpwstr>D6_89</vt:lpwstr>
      </vt:variant>
      <vt:variant>
        <vt:i4>458811</vt:i4>
      </vt:variant>
      <vt:variant>
        <vt:i4>711</vt:i4>
      </vt:variant>
      <vt:variant>
        <vt:i4>0</vt:i4>
      </vt:variant>
      <vt:variant>
        <vt:i4>5</vt:i4>
      </vt:variant>
      <vt:variant>
        <vt:lpwstr/>
      </vt:variant>
      <vt:variant>
        <vt:lpwstr>D6_1</vt:lpwstr>
      </vt:variant>
      <vt:variant>
        <vt:i4>458811</vt:i4>
      </vt:variant>
      <vt:variant>
        <vt:i4>708</vt:i4>
      </vt:variant>
      <vt:variant>
        <vt:i4>0</vt:i4>
      </vt:variant>
      <vt:variant>
        <vt:i4>5</vt:i4>
      </vt:variant>
      <vt:variant>
        <vt:lpwstr/>
      </vt:variant>
      <vt:variant>
        <vt:lpwstr>D6_10</vt:lpwstr>
      </vt:variant>
      <vt:variant>
        <vt:i4>65595</vt:i4>
      </vt:variant>
      <vt:variant>
        <vt:i4>705</vt:i4>
      </vt:variant>
      <vt:variant>
        <vt:i4>0</vt:i4>
      </vt:variant>
      <vt:variant>
        <vt:i4>5</vt:i4>
      </vt:variant>
      <vt:variant>
        <vt:lpwstr/>
      </vt:variant>
      <vt:variant>
        <vt:lpwstr>D6_75</vt:lpwstr>
      </vt:variant>
      <vt:variant>
        <vt:i4>917563</vt:i4>
      </vt:variant>
      <vt:variant>
        <vt:i4>702</vt:i4>
      </vt:variant>
      <vt:variant>
        <vt:i4>0</vt:i4>
      </vt:variant>
      <vt:variant>
        <vt:i4>5</vt:i4>
      </vt:variant>
      <vt:variant>
        <vt:lpwstr/>
      </vt:variant>
      <vt:variant>
        <vt:lpwstr>D6_88</vt:lpwstr>
      </vt:variant>
      <vt:variant>
        <vt:i4>917563</vt:i4>
      </vt:variant>
      <vt:variant>
        <vt:i4>699</vt:i4>
      </vt:variant>
      <vt:variant>
        <vt:i4>0</vt:i4>
      </vt:variant>
      <vt:variant>
        <vt:i4>5</vt:i4>
      </vt:variant>
      <vt:variant>
        <vt:lpwstr/>
      </vt:variant>
      <vt:variant>
        <vt:lpwstr>D6_87</vt:lpwstr>
      </vt:variant>
      <vt:variant>
        <vt:i4>917563</vt:i4>
      </vt:variant>
      <vt:variant>
        <vt:i4>696</vt:i4>
      </vt:variant>
      <vt:variant>
        <vt:i4>0</vt:i4>
      </vt:variant>
      <vt:variant>
        <vt:i4>5</vt:i4>
      </vt:variant>
      <vt:variant>
        <vt:lpwstr/>
      </vt:variant>
      <vt:variant>
        <vt:lpwstr>D6_86</vt:lpwstr>
      </vt:variant>
      <vt:variant>
        <vt:i4>196667</vt:i4>
      </vt:variant>
      <vt:variant>
        <vt:i4>693</vt:i4>
      </vt:variant>
      <vt:variant>
        <vt:i4>0</vt:i4>
      </vt:variant>
      <vt:variant>
        <vt:i4>5</vt:i4>
      </vt:variant>
      <vt:variant>
        <vt:lpwstr/>
      </vt:variant>
      <vt:variant>
        <vt:lpwstr>D6_55</vt:lpwstr>
      </vt:variant>
      <vt:variant>
        <vt:i4>196667</vt:i4>
      </vt:variant>
      <vt:variant>
        <vt:i4>690</vt:i4>
      </vt:variant>
      <vt:variant>
        <vt:i4>0</vt:i4>
      </vt:variant>
      <vt:variant>
        <vt:i4>5</vt:i4>
      </vt:variant>
      <vt:variant>
        <vt:lpwstr/>
      </vt:variant>
      <vt:variant>
        <vt:lpwstr>D6_54</vt:lpwstr>
      </vt:variant>
      <vt:variant>
        <vt:i4>917563</vt:i4>
      </vt:variant>
      <vt:variant>
        <vt:i4>687</vt:i4>
      </vt:variant>
      <vt:variant>
        <vt:i4>0</vt:i4>
      </vt:variant>
      <vt:variant>
        <vt:i4>5</vt:i4>
      </vt:variant>
      <vt:variant>
        <vt:lpwstr/>
      </vt:variant>
      <vt:variant>
        <vt:lpwstr>D6_85</vt:lpwstr>
      </vt:variant>
      <vt:variant>
        <vt:i4>458811</vt:i4>
      </vt:variant>
      <vt:variant>
        <vt:i4>684</vt:i4>
      </vt:variant>
      <vt:variant>
        <vt:i4>0</vt:i4>
      </vt:variant>
      <vt:variant>
        <vt:i4>5</vt:i4>
      </vt:variant>
      <vt:variant>
        <vt:lpwstr/>
      </vt:variant>
      <vt:variant>
        <vt:lpwstr>D6_1</vt:lpwstr>
      </vt:variant>
      <vt:variant>
        <vt:i4>458811</vt:i4>
      </vt:variant>
      <vt:variant>
        <vt:i4>681</vt:i4>
      </vt:variant>
      <vt:variant>
        <vt:i4>0</vt:i4>
      </vt:variant>
      <vt:variant>
        <vt:i4>5</vt:i4>
      </vt:variant>
      <vt:variant>
        <vt:lpwstr/>
      </vt:variant>
      <vt:variant>
        <vt:lpwstr>D6_10</vt:lpwstr>
      </vt:variant>
      <vt:variant>
        <vt:i4>917563</vt:i4>
      </vt:variant>
      <vt:variant>
        <vt:i4>678</vt:i4>
      </vt:variant>
      <vt:variant>
        <vt:i4>0</vt:i4>
      </vt:variant>
      <vt:variant>
        <vt:i4>5</vt:i4>
      </vt:variant>
      <vt:variant>
        <vt:lpwstr/>
      </vt:variant>
      <vt:variant>
        <vt:lpwstr>D6_84</vt:lpwstr>
      </vt:variant>
      <vt:variant>
        <vt:i4>917563</vt:i4>
      </vt:variant>
      <vt:variant>
        <vt:i4>675</vt:i4>
      </vt:variant>
      <vt:variant>
        <vt:i4>0</vt:i4>
      </vt:variant>
      <vt:variant>
        <vt:i4>5</vt:i4>
      </vt:variant>
      <vt:variant>
        <vt:lpwstr/>
      </vt:variant>
      <vt:variant>
        <vt:lpwstr>D6_83</vt:lpwstr>
      </vt:variant>
      <vt:variant>
        <vt:i4>917563</vt:i4>
      </vt:variant>
      <vt:variant>
        <vt:i4>672</vt:i4>
      </vt:variant>
      <vt:variant>
        <vt:i4>0</vt:i4>
      </vt:variant>
      <vt:variant>
        <vt:i4>5</vt:i4>
      </vt:variant>
      <vt:variant>
        <vt:lpwstr/>
      </vt:variant>
      <vt:variant>
        <vt:lpwstr>D6_82</vt:lpwstr>
      </vt:variant>
      <vt:variant>
        <vt:i4>917563</vt:i4>
      </vt:variant>
      <vt:variant>
        <vt:i4>669</vt:i4>
      </vt:variant>
      <vt:variant>
        <vt:i4>0</vt:i4>
      </vt:variant>
      <vt:variant>
        <vt:i4>5</vt:i4>
      </vt:variant>
      <vt:variant>
        <vt:lpwstr/>
      </vt:variant>
      <vt:variant>
        <vt:lpwstr>D6_81</vt:lpwstr>
      </vt:variant>
      <vt:variant>
        <vt:i4>917563</vt:i4>
      </vt:variant>
      <vt:variant>
        <vt:i4>666</vt:i4>
      </vt:variant>
      <vt:variant>
        <vt:i4>0</vt:i4>
      </vt:variant>
      <vt:variant>
        <vt:i4>5</vt:i4>
      </vt:variant>
      <vt:variant>
        <vt:lpwstr/>
      </vt:variant>
      <vt:variant>
        <vt:lpwstr>D6_80</vt:lpwstr>
      </vt:variant>
      <vt:variant>
        <vt:i4>65595</vt:i4>
      </vt:variant>
      <vt:variant>
        <vt:i4>663</vt:i4>
      </vt:variant>
      <vt:variant>
        <vt:i4>0</vt:i4>
      </vt:variant>
      <vt:variant>
        <vt:i4>5</vt:i4>
      </vt:variant>
      <vt:variant>
        <vt:lpwstr/>
      </vt:variant>
      <vt:variant>
        <vt:lpwstr>D6_79</vt:lpwstr>
      </vt:variant>
      <vt:variant>
        <vt:i4>65595</vt:i4>
      </vt:variant>
      <vt:variant>
        <vt:i4>660</vt:i4>
      </vt:variant>
      <vt:variant>
        <vt:i4>0</vt:i4>
      </vt:variant>
      <vt:variant>
        <vt:i4>5</vt:i4>
      </vt:variant>
      <vt:variant>
        <vt:lpwstr/>
      </vt:variant>
      <vt:variant>
        <vt:lpwstr>D6_78</vt:lpwstr>
      </vt:variant>
      <vt:variant>
        <vt:i4>65595</vt:i4>
      </vt:variant>
      <vt:variant>
        <vt:i4>657</vt:i4>
      </vt:variant>
      <vt:variant>
        <vt:i4>0</vt:i4>
      </vt:variant>
      <vt:variant>
        <vt:i4>5</vt:i4>
      </vt:variant>
      <vt:variant>
        <vt:lpwstr/>
      </vt:variant>
      <vt:variant>
        <vt:lpwstr>D6_77</vt:lpwstr>
      </vt:variant>
      <vt:variant>
        <vt:i4>65595</vt:i4>
      </vt:variant>
      <vt:variant>
        <vt:i4>654</vt:i4>
      </vt:variant>
      <vt:variant>
        <vt:i4>0</vt:i4>
      </vt:variant>
      <vt:variant>
        <vt:i4>5</vt:i4>
      </vt:variant>
      <vt:variant>
        <vt:lpwstr/>
      </vt:variant>
      <vt:variant>
        <vt:lpwstr>D6_76</vt:lpwstr>
      </vt:variant>
      <vt:variant>
        <vt:i4>65595</vt:i4>
      </vt:variant>
      <vt:variant>
        <vt:i4>651</vt:i4>
      </vt:variant>
      <vt:variant>
        <vt:i4>0</vt:i4>
      </vt:variant>
      <vt:variant>
        <vt:i4>5</vt:i4>
      </vt:variant>
      <vt:variant>
        <vt:lpwstr/>
      </vt:variant>
      <vt:variant>
        <vt:lpwstr>D6_75</vt:lpwstr>
      </vt:variant>
      <vt:variant>
        <vt:i4>196667</vt:i4>
      </vt:variant>
      <vt:variant>
        <vt:i4>648</vt:i4>
      </vt:variant>
      <vt:variant>
        <vt:i4>0</vt:i4>
      </vt:variant>
      <vt:variant>
        <vt:i4>5</vt:i4>
      </vt:variant>
      <vt:variant>
        <vt:lpwstr/>
      </vt:variant>
      <vt:variant>
        <vt:lpwstr>D6_55</vt:lpwstr>
      </vt:variant>
      <vt:variant>
        <vt:i4>196667</vt:i4>
      </vt:variant>
      <vt:variant>
        <vt:i4>645</vt:i4>
      </vt:variant>
      <vt:variant>
        <vt:i4>0</vt:i4>
      </vt:variant>
      <vt:variant>
        <vt:i4>5</vt:i4>
      </vt:variant>
      <vt:variant>
        <vt:lpwstr/>
      </vt:variant>
      <vt:variant>
        <vt:lpwstr>D6_54</vt:lpwstr>
      </vt:variant>
      <vt:variant>
        <vt:i4>65595</vt:i4>
      </vt:variant>
      <vt:variant>
        <vt:i4>642</vt:i4>
      </vt:variant>
      <vt:variant>
        <vt:i4>0</vt:i4>
      </vt:variant>
      <vt:variant>
        <vt:i4>5</vt:i4>
      </vt:variant>
      <vt:variant>
        <vt:lpwstr/>
      </vt:variant>
      <vt:variant>
        <vt:lpwstr>D6_74</vt:lpwstr>
      </vt:variant>
      <vt:variant>
        <vt:i4>458811</vt:i4>
      </vt:variant>
      <vt:variant>
        <vt:i4>639</vt:i4>
      </vt:variant>
      <vt:variant>
        <vt:i4>0</vt:i4>
      </vt:variant>
      <vt:variant>
        <vt:i4>5</vt:i4>
      </vt:variant>
      <vt:variant>
        <vt:lpwstr/>
      </vt:variant>
      <vt:variant>
        <vt:lpwstr>D6_1</vt:lpwstr>
      </vt:variant>
      <vt:variant>
        <vt:i4>458811</vt:i4>
      </vt:variant>
      <vt:variant>
        <vt:i4>636</vt:i4>
      </vt:variant>
      <vt:variant>
        <vt:i4>0</vt:i4>
      </vt:variant>
      <vt:variant>
        <vt:i4>5</vt:i4>
      </vt:variant>
      <vt:variant>
        <vt:lpwstr/>
      </vt:variant>
      <vt:variant>
        <vt:lpwstr>D6_10</vt:lpwstr>
      </vt:variant>
      <vt:variant>
        <vt:i4>65595</vt:i4>
      </vt:variant>
      <vt:variant>
        <vt:i4>633</vt:i4>
      </vt:variant>
      <vt:variant>
        <vt:i4>0</vt:i4>
      </vt:variant>
      <vt:variant>
        <vt:i4>5</vt:i4>
      </vt:variant>
      <vt:variant>
        <vt:lpwstr/>
      </vt:variant>
      <vt:variant>
        <vt:lpwstr>D6_73</vt:lpwstr>
      </vt:variant>
      <vt:variant>
        <vt:i4>65595</vt:i4>
      </vt:variant>
      <vt:variant>
        <vt:i4>630</vt:i4>
      </vt:variant>
      <vt:variant>
        <vt:i4>0</vt:i4>
      </vt:variant>
      <vt:variant>
        <vt:i4>5</vt:i4>
      </vt:variant>
      <vt:variant>
        <vt:lpwstr/>
      </vt:variant>
      <vt:variant>
        <vt:lpwstr>D6_72</vt:lpwstr>
      </vt:variant>
      <vt:variant>
        <vt:i4>65595</vt:i4>
      </vt:variant>
      <vt:variant>
        <vt:i4>627</vt:i4>
      </vt:variant>
      <vt:variant>
        <vt:i4>0</vt:i4>
      </vt:variant>
      <vt:variant>
        <vt:i4>5</vt:i4>
      </vt:variant>
      <vt:variant>
        <vt:lpwstr/>
      </vt:variant>
      <vt:variant>
        <vt:lpwstr>D6_71</vt:lpwstr>
      </vt:variant>
      <vt:variant>
        <vt:i4>65595</vt:i4>
      </vt:variant>
      <vt:variant>
        <vt:i4>624</vt:i4>
      </vt:variant>
      <vt:variant>
        <vt:i4>0</vt:i4>
      </vt:variant>
      <vt:variant>
        <vt:i4>5</vt:i4>
      </vt:variant>
      <vt:variant>
        <vt:lpwstr/>
      </vt:variant>
      <vt:variant>
        <vt:lpwstr>D6_70</vt:lpwstr>
      </vt:variant>
      <vt:variant>
        <vt:i4>59</vt:i4>
      </vt:variant>
      <vt:variant>
        <vt:i4>621</vt:i4>
      </vt:variant>
      <vt:variant>
        <vt:i4>0</vt:i4>
      </vt:variant>
      <vt:variant>
        <vt:i4>5</vt:i4>
      </vt:variant>
      <vt:variant>
        <vt:lpwstr/>
      </vt:variant>
      <vt:variant>
        <vt:lpwstr>D6_69</vt:lpwstr>
      </vt:variant>
      <vt:variant>
        <vt:i4>59</vt:i4>
      </vt:variant>
      <vt:variant>
        <vt:i4>618</vt:i4>
      </vt:variant>
      <vt:variant>
        <vt:i4>0</vt:i4>
      </vt:variant>
      <vt:variant>
        <vt:i4>5</vt:i4>
      </vt:variant>
      <vt:variant>
        <vt:lpwstr/>
      </vt:variant>
      <vt:variant>
        <vt:lpwstr>D6_68</vt:lpwstr>
      </vt:variant>
      <vt:variant>
        <vt:i4>59</vt:i4>
      </vt:variant>
      <vt:variant>
        <vt:i4>615</vt:i4>
      </vt:variant>
      <vt:variant>
        <vt:i4>0</vt:i4>
      </vt:variant>
      <vt:variant>
        <vt:i4>5</vt:i4>
      </vt:variant>
      <vt:variant>
        <vt:lpwstr/>
      </vt:variant>
      <vt:variant>
        <vt:lpwstr>D6_67</vt:lpwstr>
      </vt:variant>
      <vt:variant>
        <vt:i4>59</vt:i4>
      </vt:variant>
      <vt:variant>
        <vt:i4>612</vt:i4>
      </vt:variant>
      <vt:variant>
        <vt:i4>0</vt:i4>
      </vt:variant>
      <vt:variant>
        <vt:i4>5</vt:i4>
      </vt:variant>
      <vt:variant>
        <vt:lpwstr/>
      </vt:variant>
      <vt:variant>
        <vt:lpwstr>D6_66</vt:lpwstr>
      </vt:variant>
      <vt:variant>
        <vt:i4>59</vt:i4>
      </vt:variant>
      <vt:variant>
        <vt:i4>609</vt:i4>
      </vt:variant>
      <vt:variant>
        <vt:i4>0</vt:i4>
      </vt:variant>
      <vt:variant>
        <vt:i4>5</vt:i4>
      </vt:variant>
      <vt:variant>
        <vt:lpwstr/>
      </vt:variant>
      <vt:variant>
        <vt:lpwstr>D6_66</vt:lpwstr>
      </vt:variant>
      <vt:variant>
        <vt:i4>59</vt:i4>
      </vt:variant>
      <vt:variant>
        <vt:i4>606</vt:i4>
      </vt:variant>
      <vt:variant>
        <vt:i4>0</vt:i4>
      </vt:variant>
      <vt:variant>
        <vt:i4>5</vt:i4>
      </vt:variant>
      <vt:variant>
        <vt:lpwstr/>
      </vt:variant>
      <vt:variant>
        <vt:lpwstr>D6_65</vt:lpwstr>
      </vt:variant>
      <vt:variant>
        <vt:i4>59</vt:i4>
      </vt:variant>
      <vt:variant>
        <vt:i4>603</vt:i4>
      </vt:variant>
      <vt:variant>
        <vt:i4>0</vt:i4>
      </vt:variant>
      <vt:variant>
        <vt:i4>5</vt:i4>
      </vt:variant>
      <vt:variant>
        <vt:lpwstr/>
      </vt:variant>
      <vt:variant>
        <vt:lpwstr>D6_64</vt:lpwstr>
      </vt:variant>
      <vt:variant>
        <vt:i4>59</vt:i4>
      </vt:variant>
      <vt:variant>
        <vt:i4>600</vt:i4>
      </vt:variant>
      <vt:variant>
        <vt:i4>0</vt:i4>
      </vt:variant>
      <vt:variant>
        <vt:i4>5</vt:i4>
      </vt:variant>
      <vt:variant>
        <vt:lpwstr/>
      </vt:variant>
      <vt:variant>
        <vt:lpwstr>D6_63</vt:lpwstr>
      </vt:variant>
      <vt:variant>
        <vt:i4>59</vt:i4>
      </vt:variant>
      <vt:variant>
        <vt:i4>597</vt:i4>
      </vt:variant>
      <vt:variant>
        <vt:i4>0</vt:i4>
      </vt:variant>
      <vt:variant>
        <vt:i4>5</vt:i4>
      </vt:variant>
      <vt:variant>
        <vt:lpwstr/>
      </vt:variant>
      <vt:variant>
        <vt:lpwstr>D6_62</vt:lpwstr>
      </vt:variant>
      <vt:variant>
        <vt:i4>59</vt:i4>
      </vt:variant>
      <vt:variant>
        <vt:i4>594</vt:i4>
      </vt:variant>
      <vt:variant>
        <vt:i4>0</vt:i4>
      </vt:variant>
      <vt:variant>
        <vt:i4>5</vt:i4>
      </vt:variant>
      <vt:variant>
        <vt:lpwstr/>
      </vt:variant>
      <vt:variant>
        <vt:lpwstr>D6_61</vt:lpwstr>
      </vt:variant>
      <vt:variant>
        <vt:i4>59</vt:i4>
      </vt:variant>
      <vt:variant>
        <vt:i4>591</vt:i4>
      </vt:variant>
      <vt:variant>
        <vt:i4>0</vt:i4>
      </vt:variant>
      <vt:variant>
        <vt:i4>5</vt:i4>
      </vt:variant>
      <vt:variant>
        <vt:lpwstr/>
      </vt:variant>
      <vt:variant>
        <vt:lpwstr>D6_61</vt:lpwstr>
      </vt:variant>
      <vt:variant>
        <vt:i4>59</vt:i4>
      </vt:variant>
      <vt:variant>
        <vt:i4>588</vt:i4>
      </vt:variant>
      <vt:variant>
        <vt:i4>0</vt:i4>
      </vt:variant>
      <vt:variant>
        <vt:i4>5</vt:i4>
      </vt:variant>
      <vt:variant>
        <vt:lpwstr/>
      </vt:variant>
      <vt:variant>
        <vt:lpwstr>D6_60</vt:lpwstr>
      </vt:variant>
      <vt:variant>
        <vt:i4>196667</vt:i4>
      </vt:variant>
      <vt:variant>
        <vt:i4>585</vt:i4>
      </vt:variant>
      <vt:variant>
        <vt:i4>0</vt:i4>
      </vt:variant>
      <vt:variant>
        <vt:i4>5</vt:i4>
      </vt:variant>
      <vt:variant>
        <vt:lpwstr/>
      </vt:variant>
      <vt:variant>
        <vt:lpwstr>D6_59</vt:lpwstr>
      </vt:variant>
      <vt:variant>
        <vt:i4>196667</vt:i4>
      </vt:variant>
      <vt:variant>
        <vt:i4>582</vt:i4>
      </vt:variant>
      <vt:variant>
        <vt:i4>0</vt:i4>
      </vt:variant>
      <vt:variant>
        <vt:i4>5</vt:i4>
      </vt:variant>
      <vt:variant>
        <vt:lpwstr/>
      </vt:variant>
      <vt:variant>
        <vt:lpwstr>D6_58</vt:lpwstr>
      </vt:variant>
      <vt:variant>
        <vt:i4>196667</vt:i4>
      </vt:variant>
      <vt:variant>
        <vt:i4>579</vt:i4>
      </vt:variant>
      <vt:variant>
        <vt:i4>0</vt:i4>
      </vt:variant>
      <vt:variant>
        <vt:i4>5</vt:i4>
      </vt:variant>
      <vt:variant>
        <vt:lpwstr/>
      </vt:variant>
      <vt:variant>
        <vt:lpwstr>D6_57</vt:lpwstr>
      </vt:variant>
      <vt:variant>
        <vt:i4>196667</vt:i4>
      </vt:variant>
      <vt:variant>
        <vt:i4>576</vt:i4>
      </vt:variant>
      <vt:variant>
        <vt:i4>0</vt:i4>
      </vt:variant>
      <vt:variant>
        <vt:i4>5</vt:i4>
      </vt:variant>
      <vt:variant>
        <vt:lpwstr/>
      </vt:variant>
      <vt:variant>
        <vt:lpwstr>D6_56</vt:lpwstr>
      </vt:variant>
      <vt:variant>
        <vt:i4>196667</vt:i4>
      </vt:variant>
      <vt:variant>
        <vt:i4>573</vt:i4>
      </vt:variant>
      <vt:variant>
        <vt:i4>0</vt:i4>
      </vt:variant>
      <vt:variant>
        <vt:i4>5</vt:i4>
      </vt:variant>
      <vt:variant>
        <vt:lpwstr/>
      </vt:variant>
      <vt:variant>
        <vt:lpwstr>D6_55</vt:lpwstr>
      </vt:variant>
      <vt:variant>
        <vt:i4>196667</vt:i4>
      </vt:variant>
      <vt:variant>
        <vt:i4>570</vt:i4>
      </vt:variant>
      <vt:variant>
        <vt:i4>0</vt:i4>
      </vt:variant>
      <vt:variant>
        <vt:i4>5</vt:i4>
      </vt:variant>
      <vt:variant>
        <vt:lpwstr/>
      </vt:variant>
      <vt:variant>
        <vt:lpwstr>D6_54</vt:lpwstr>
      </vt:variant>
      <vt:variant>
        <vt:i4>327739</vt:i4>
      </vt:variant>
      <vt:variant>
        <vt:i4>567</vt:i4>
      </vt:variant>
      <vt:variant>
        <vt:i4>0</vt:i4>
      </vt:variant>
      <vt:variant>
        <vt:i4>5</vt:i4>
      </vt:variant>
      <vt:variant>
        <vt:lpwstr/>
      </vt:variant>
      <vt:variant>
        <vt:lpwstr>D6_31</vt:lpwstr>
      </vt:variant>
      <vt:variant>
        <vt:i4>196667</vt:i4>
      </vt:variant>
      <vt:variant>
        <vt:i4>564</vt:i4>
      </vt:variant>
      <vt:variant>
        <vt:i4>0</vt:i4>
      </vt:variant>
      <vt:variant>
        <vt:i4>5</vt:i4>
      </vt:variant>
      <vt:variant>
        <vt:lpwstr/>
      </vt:variant>
      <vt:variant>
        <vt:lpwstr>D6_53</vt:lpwstr>
      </vt:variant>
      <vt:variant>
        <vt:i4>458811</vt:i4>
      </vt:variant>
      <vt:variant>
        <vt:i4>561</vt:i4>
      </vt:variant>
      <vt:variant>
        <vt:i4>0</vt:i4>
      </vt:variant>
      <vt:variant>
        <vt:i4>5</vt:i4>
      </vt:variant>
      <vt:variant>
        <vt:lpwstr/>
      </vt:variant>
      <vt:variant>
        <vt:lpwstr>D6_1</vt:lpwstr>
      </vt:variant>
      <vt:variant>
        <vt:i4>458811</vt:i4>
      </vt:variant>
      <vt:variant>
        <vt:i4>558</vt:i4>
      </vt:variant>
      <vt:variant>
        <vt:i4>0</vt:i4>
      </vt:variant>
      <vt:variant>
        <vt:i4>5</vt:i4>
      </vt:variant>
      <vt:variant>
        <vt:lpwstr/>
      </vt:variant>
      <vt:variant>
        <vt:lpwstr>D6_10</vt:lpwstr>
      </vt:variant>
      <vt:variant>
        <vt:i4>196667</vt:i4>
      </vt:variant>
      <vt:variant>
        <vt:i4>555</vt:i4>
      </vt:variant>
      <vt:variant>
        <vt:i4>0</vt:i4>
      </vt:variant>
      <vt:variant>
        <vt:i4>5</vt:i4>
      </vt:variant>
      <vt:variant>
        <vt:lpwstr/>
      </vt:variant>
      <vt:variant>
        <vt:lpwstr>D6_52</vt:lpwstr>
      </vt:variant>
      <vt:variant>
        <vt:i4>196667</vt:i4>
      </vt:variant>
      <vt:variant>
        <vt:i4>552</vt:i4>
      </vt:variant>
      <vt:variant>
        <vt:i4>0</vt:i4>
      </vt:variant>
      <vt:variant>
        <vt:i4>5</vt:i4>
      </vt:variant>
      <vt:variant>
        <vt:lpwstr/>
      </vt:variant>
      <vt:variant>
        <vt:lpwstr>D6_51</vt:lpwstr>
      </vt:variant>
      <vt:variant>
        <vt:i4>196667</vt:i4>
      </vt:variant>
      <vt:variant>
        <vt:i4>549</vt:i4>
      </vt:variant>
      <vt:variant>
        <vt:i4>0</vt:i4>
      </vt:variant>
      <vt:variant>
        <vt:i4>5</vt:i4>
      </vt:variant>
      <vt:variant>
        <vt:lpwstr/>
      </vt:variant>
      <vt:variant>
        <vt:lpwstr>D6_50</vt:lpwstr>
      </vt:variant>
      <vt:variant>
        <vt:i4>131131</vt:i4>
      </vt:variant>
      <vt:variant>
        <vt:i4>546</vt:i4>
      </vt:variant>
      <vt:variant>
        <vt:i4>0</vt:i4>
      </vt:variant>
      <vt:variant>
        <vt:i4>5</vt:i4>
      </vt:variant>
      <vt:variant>
        <vt:lpwstr/>
      </vt:variant>
      <vt:variant>
        <vt:lpwstr>D6_49</vt:lpwstr>
      </vt:variant>
      <vt:variant>
        <vt:i4>131131</vt:i4>
      </vt:variant>
      <vt:variant>
        <vt:i4>543</vt:i4>
      </vt:variant>
      <vt:variant>
        <vt:i4>0</vt:i4>
      </vt:variant>
      <vt:variant>
        <vt:i4>5</vt:i4>
      </vt:variant>
      <vt:variant>
        <vt:lpwstr/>
      </vt:variant>
      <vt:variant>
        <vt:lpwstr>D6_48</vt:lpwstr>
      </vt:variant>
      <vt:variant>
        <vt:i4>131131</vt:i4>
      </vt:variant>
      <vt:variant>
        <vt:i4>540</vt:i4>
      </vt:variant>
      <vt:variant>
        <vt:i4>0</vt:i4>
      </vt:variant>
      <vt:variant>
        <vt:i4>5</vt:i4>
      </vt:variant>
      <vt:variant>
        <vt:lpwstr/>
      </vt:variant>
      <vt:variant>
        <vt:lpwstr>D6_48</vt:lpwstr>
      </vt:variant>
      <vt:variant>
        <vt:i4>131131</vt:i4>
      </vt:variant>
      <vt:variant>
        <vt:i4>537</vt:i4>
      </vt:variant>
      <vt:variant>
        <vt:i4>0</vt:i4>
      </vt:variant>
      <vt:variant>
        <vt:i4>5</vt:i4>
      </vt:variant>
      <vt:variant>
        <vt:lpwstr/>
      </vt:variant>
      <vt:variant>
        <vt:lpwstr>D6_47</vt:lpwstr>
      </vt:variant>
      <vt:variant>
        <vt:i4>131131</vt:i4>
      </vt:variant>
      <vt:variant>
        <vt:i4>534</vt:i4>
      </vt:variant>
      <vt:variant>
        <vt:i4>0</vt:i4>
      </vt:variant>
      <vt:variant>
        <vt:i4>5</vt:i4>
      </vt:variant>
      <vt:variant>
        <vt:lpwstr/>
      </vt:variant>
      <vt:variant>
        <vt:lpwstr>D6_46</vt:lpwstr>
      </vt:variant>
      <vt:variant>
        <vt:i4>131131</vt:i4>
      </vt:variant>
      <vt:variant>
        <vt:i4>531</vt:i4>
      </vt:variant>
      <vt:variant>
        <vt:i4>0</vt:i4>
      </vt:variant>
      <vt:variant>
        <vt:i4>5</vt:i4>
      </vt:variant>
      <vt:variant>
        <vt:lpwstr/>
      </vt:variant>
      <vt:variant>
        <vt:lpwstr>D6_45</vt:lpwstr>
      </vt:variant>
      <vt:variant>
        <vt:i4>131131</vt:i4>
      </vt:variant>
      <vt:variant>
        <vt:i4>528</vt:i4>
      </vt:variant>
      <vt:variant>
        <vt:i4>0</vt:i4>
      </vt:variant>
      <vt:variant>
        <vt:i4>5</vt:i4>
      </vt:variant>
      <vt:variant>
        <vt:lpwstr/>
      </vt:variant>
      <vt:variant>
        <vt:lpwstr>D6_44</vt:lpwstr>
      </vt:variant>
      <vt:variant>
        <vt:i4>131131</vt:i4>
      </vt:variant>
      <vt:variant>
        <vt:i4>525</vt:i4>
      </vt:variant>
      <vt:variant>
        <vt:i4>0</vt:i4>
      </vt:variant>
      <vt:variant>
        <vt:i4>5</vt:i4>
      </vt:variant>
      <vt:variant>
        <vt:lpwstr/>
      </vt:variant>
      <vt:variant>
        <vt:lpwstr>D6_43</vt:lpwstr>
      </vt:variant>
      <vt:variant>
        <vt:i4>131131</vt:i4>
      </vt:variant>
      <vt:variant>
        <vt:i4>522</vt:i4>
      </vt:variant>
      <vt:variant>
        <vt:i4>0</vt:i4>
      </vt:variant>
      <vt:variant>
        <vt:i4>5</vt:i4>
      </vt:variant>
      <vt:variant>
        <vt:lpwstr/>
      </vt:variant>
      <vt:variant>
        <vt:lpwstr>D6_43</vt:lpwstr>
      </vt:variant>
      <vt:variant>
        <vt:i4>131131</vt:i4>
      </vt:variant>
      <vt:variant>
        <vt:i4>519</vt:i4>
      </vt:variant>
      <vt:variant>
        <vt:i4>0</vt:i4>
      </vt:variant>
      <vt:variant>
        <vt:i4>5</vt:i4>
      </vt:variant>
      <vt:variant>
        <vt:lpwstr/>
      </vt:variant>
      <vt:variant>
        <vt:lpwstr>D6_42</vt:lpwstr>
      </vt:variant>
      <vt:variant>
        <vt:i4>131131</vt:i4>
      </vt:variant>
      <vt:variant>
        <vt:i4>516</vt:i4>
      </vt:variant>
      <vt:variant>
        <vt:i4>0</vt:i4>
      </vt:variant>
      <vt:variant>
        <vt:i4>5</vt:i4>
      </vt:variant>
      <vt:variant>
        <vt:lpwstr/>
      </vt:variant>
      <vt:variant>
        <vt:lpwstr>D6_41</vt:lpwstr>
      </vt:variant>
      <vt:variant>
        <vt:i4>131131</vt:i4>
      </vt:variant>
      <vt:variant>
        <vt:i4>513</vt:i4>
      </vt:variant>
      <vt:variant>
        <vt:i4>0</vt:i4>
      </vt:variant>
      <vt:variant>
        <vt:i4>5</vt:i4>
      </vt:variant>
      <vt:variant>
        <vt:lpwstr/>
      </vt:variant>
      <vt:variant>
        <vt:lpwstr>D6_40</vt:lpwstr>
      </vt:variant>
      <vt:variant>
        <vt:i4>327739</vt:i4>
      </vt:variant>
      <vt:variant>
        <vt:i4>510</vt:i4>
      </vt:variant>
      <vt:variant>
        <vt:i4>0</vt:i4>
      </vt:variant>
      <vt:variant>
        <vt:i4>5</vt:i4>
      </vt:variant>
      <vt:variant>
        <vt:lpwstr/>
      </vt:variant>
      <vt:variant>
        <vt:lpwstr>D6_39</vt:lpwstr>
      </vt:variant>
      <vt:variant>
        <vt:i4>327739</vt:i4>
      </vt:variant>
      <vt:variant>
        <vt:i4>507</vt:i4>
      </vt:variant>
      <vt:variant>
        <vt:i4>0</vt:i4>
      </vt:variant>
      <vt:variant>
        <vt:i4>5</vt:i4>
      </vt:variant>
      <vt:variant>
        <vt:lpwstr/>
      </vt:variant>
      <vt:variant>
        <vt:lpwstr>D6_38</vt:lpwstr>
      </vt:variant>
      <vt:variant>
        <vt:i4>327739</vt:i4>
      </vt:variant>
      <vt:variant>
        <vt:i4>504</vt:i4>
      </vt:variant>
      <vt:variant>
        <vt:i4>0</vt:i4>
      </vt:variant>
      <vt:variant>
        <vt:i4>5</vt:i4>
      </vt:variant>
      <vt:variant>
        <vt:lpwstr/>
      </vt:variant>
      <vt:variant>
        <vt:lpwstr>D6_37</vt:lpwstr>
      </vt:variant>
      <vt:variant>
        <vt:i4>327739</vt:i4>
      </vt:variant>
      <vt:variant>
        <vt:i4>501</vt:i4>
      </vt:variant>
      <vt:variant>
        <vt:i4>0</vt:i4>
      </vt:variant>
      <vt:variant>
        <vt:i4>5</vt:i4>
      </vt:variant>
      <vt:variant>
        <vt:lpwstr/>
      </vt:variant>
      <vt:variant>
        <vt:lpwstr>D6_36</vt:lpwstr>
      </vt:variant>
      <vt:variant>
        <vt:i4>327739</vt:i4>
      </vt:variant>
      <vt:variant>
        <vt:i4>498</vt:i4>
      </vt:variant>
      <vt:variant>
        <vt:i4>0</vt:i4>
      </vt:variant>
      <vt:variant>
        <vt:i4>5</vt:i4>
      </vt:variant>
      <vt:variant>
        <vt:lpwstr/>
      </vt:variant>
      <vt:variant>
        <vt:lpwstr>D6_35</vt:lpwstr>
      </vt:variant>
      <vt:variant>
        <vt:i4>327739</vt:i4>
      </vt:variant>
      <vt:variant>
        <vt:i4>495</vt:i4>
      </vt:variant>
      <vt:variant>
        <vt:i4>0</vt:i4>
      </vt:variant>
      <vt:variant>
        <vt:i4>5</vt:i4>
      </vt:variant>
      <vt:variant>
        <vt:lpwstr/>
      </vt:variant>
      <vt:variant>
        <vt:lpwstr>D6_34</vt:lpwstr>
      </vt:variant>
      <vt:variant>
        <vt:i4>327739</vt:i4>
      </vt:variant>
      <vt:variant>
        <vt:i4>492</vt:i4>
      </vt:variant>
      <vt:variant>
        <vt:i4>0</vt:i4>
      </vt:variant>
      <vt:variant>
        <vt:i4>5</vt:i4>
      </vt:variant>
      <vt:variant>
        <vt:lpwstr/>
      </vt:variant>
      <vt:variant>
        <vt:lpwstr>D6_33</vt:lpwstr>
      </vt:variant>
      <vt:variant>
        <vt:i4>327739</vt:i4>
      </vt:variant>
      <vt:variant>
        <vt:i4>489</vt:i4>
      </vt:variant>
      <vt:variant>
        <vt:i4>0</vt:i4>
      </vt:variant>
      <vt:variant>
        <vt:i4>5</vt:i4>
      </vt:variant>
      <vt:variant>
        <vt:lpwstr/>
      </vt:variant>
      <vt:variant>
        <vt:lpwstr>D6_32</vt:lpwstr>
      </vt:variant>
      <vt:variant>
        <vt:i4>327739</vt:i4>
      </vt:variant>
      <vt:variant>
        <vt:i4>486</vt:i4>
      </vt:variant>
      <vt:variant>
        <vt:i4>0</vt:i4>
      </vt:variant>
      <vt:variant>
        <vt:i4>5</vt:i4>
      </vt:variant>
      <vt:variant>
        <vt:lpwstr/>
      </vt:variant>
      <vt:variant>
        <vt:lpwstr>D6_31</vt:lpwstr>
      </vt:variant>
      <vt:variant>
        <vt:i4>327739</vt:i4>
      </vt:variant>
      <vt:variant>
        <vt:i4>483</vt:i4>
      </vt:variant>
      <vt:variant>
        <vt:i4>0</vt:i4>
      </vt:variant>
      <vt:variant>
        <vt:i4>5</vt:i4>
      </vt:variant>
      <vt:variant>
        <vt:lpwstr/>
      </vt:variant>
      <vt:variant>
        <vt:lpwstr>D6_30</vt:lpwstr>
      </vt:variant>
      <vt:variant>
        <vt:i4>262203</vt:i4>
      </vt:variant>
      <vt:variant>
        <vt:i4>480</vt:i4>
      </vt:variant>
      <vt:variant>
        <vt:i4>0</vt:i4>
      </vt:variant>
      <vt:variant>
        <vt:i4>5</vt:i4>
      </vt:variant>
      <vt:variant>
        <vt:lpwstr/>
      </vt:variant>
      <vt:variant>
        <vt:lpwstr>D6_29</vt:lpwstr>
      </vt:variant>
      <vt:variant>
        <vt:i4>458811</vt:i4>
      </vt:variant>
      <vt:variant>
        <vt:i4>477</vt:i4>
      </vt:variant>
      <vt:variant>
        <vt:i4>0</vt:i4>
      </vt:variant>
      <vt:variant>
        <vt:i4>5</vt:i4>
      </vt:variant>
      <vt:variant>
        <vt:lpwstr/>
      </vt:variant>
      <vt:variant>
        <vt:lpwstr>D6_1</vt:lpwstr>
      </vt:variant>
      <vt:variant>
        <vt:i4>458811</vt:i4>
      </vt:variant>
      <vt:variant>
        <vt:i4>474</vt:i4>
      </vt:variant>
      <vt:variant>
        <vt:i4>0</vt:i4>
      </vt:variant>
      <vt:variant>
        <vt:i4>5</vt:i4>
      </vt:variant>
      <vt:variant>
        <vt:lpwstr/>
      </vt:variant>
      <vt:variant>
        <vt:lpwstr>D6_10</vt:lpwstr>
      </vt:variant>
      <vt:variant>
        <vt:i4>262203</vt:i4>
      </vt:variant>
      <vt:variant>
        <vt:i4>471</vt:i4>
      </vt:variant>
      <vt:variant>
        <vt:i4>0</vt:i4>
      </vt:variant>
      <vt:variant>
        <vt:i4>5</vt:i4>
      </vt:variant>
      <vt:variant>
        <vt:lpwstr/>
      </vt:variant>
      <vt:variant>
        <vt:lpwstr>D6_28</vt:lpwstr>
      </vt:variant>
      <vt:variant>
        <vt:i4>262203</vt:i4>
      </vt:variant>
      <vt:variant>
        <vt:i4>468</vt:i4>
      </vt:variant>
      <vt:variant>
        <vt:i4>0</vt:i4>
      </vt:variant>
      <vt:variant>
        <vt:i4>5</vt:i4>
      </vt:variant>
      <vt:variant>
        <vt:lpwstr/>
      </vt:variant>
      <vt:variant>
        <vt:lpwstr>D6_27</vt:lpwstr>
      </vt:variant>
      <vt:variant>
        <vt:i4>262203</vt:i4>
      </vt:variant>
      <vt:variant>
        <vt:i4>465</vt:i4>
      </vt:variant>
      <vt:variant>
        <vt:i4>0</vt:i4>
      </vt:variant>
      <vt:variant>
        <vt:i4>5</vt:i4>
      </vt:variant>
      <vt:variant>
        <vt:lpwstr/>
      </vt:variant>
      <vt:variant>
        <vt:lpwstr>D6_26</vt:lpwstr>
      </vt:variant>
      <vt:variant>
        <vt:i4>262203</vt:i4>
      </vt:variant>
      <vt:variant>
        <vt:i4>462</vt:i4>
      </vt:variant>
      <vt:variant>
        <vt:i4>0</vt:i4>
      </vt:variant>
      <vt:variant>
        <vt:i4>5</vt:i4>
      </vt:variant>
      <vt:variant>
        <vt:lpwstr/>
      </vt:variant>
      <vt:variant>
        <vt:lpwstr>D6_25</vt:lpwstr>
      </vt:variant>
      <vt:variant>
        <vt:i4>262203</vt:i4>
      </vt:variant>
      <vt:variant>
        <vt:i4>459</vt:i4>
      </vt:variant>
      <vt:variant>
        <vt:i4>0</vt:i4>
      </vt:variant>
      <vt:variant>
        <vt:i4>5</vt:i4>
      </vt:variant>
      <vt:variant>
        <vt:lpwstr/>
      </vt:variant>
      <vt:variant>
        <vt:lpwstr>D6_24</vt:lpwstr>
      </vt:variant>
      <vt:variant>
        <vt:i4>262203</vt:i4>
      </vt:variant>
      <vt:variant>
        <vt:i4>456</vt:i4>
      </vt:variant>
      <vt:variant>
        <vt:i4>0</vt:i4>
      </vt:variant>
      <vt:variant>
        <vt:i4>5</vt:i4>
      </vt:variant>
      <vt:variant>
        <vt:lpwstr/>
      </vt:variant>
      <vt:variant>
        <vt:lpwstr>D6_23</vt:lpwstr>
      </vt:variant>
      <vt:variant>
        <vt:i4>262203</vt:i4>
      </vt:variant>
      <vt:variant>
        <vt:i4>453</vt:i4>
      </vt:variant>
      <vt:variant>
        <vt:i4>0</vt:i4>
      </vt:variant>
      <vt:variant>
        <vt:i4>5</vt:i4>
      </vt:variant>
      <vt:variant>
        <vt:lpwstr/>
      </vt:variant>
      <vt:variant>
        <vt:lpwstr>D6_23</vt:lpwstr>
      </vt:variant>
      <vt:variant>
        <vt:i4>262203</vt:i4>
      </vt:variant>
      <vt:variant>
        <vt:i4>450</vt:i4>
      </vt:variant>
      <vt:variant>
        <vt:i4>0</vt:i4>
      </vt:variant>
      <vt:variant>
        <vt:i4>5</vt:i4>
      </vt:variant>
      <vt:variant>
        <vt:lpwstr/>
      </vt:variant>
      <vt:variant>
        <vt:lpwstr>D6_22</vt:lpwstr>
      </vt:variant>
      <vt:variant>
        <vt:i4>262203</vt:i4>
      </vt:variant>
      <vt:variant>
        <vt:i4>447</vt:i4>
      </vt:variant>
      <vt:variant>
        <vt:i4>0</vt:i4>
      </vt:variant>
      <vt:variant>
        <vt:i4>5</vt:i4>
      </vt:variant>
      <vt:variant>
        <vt:lpwstr/>
      </vt:variant>
      <vt:variant>
        <vt:lpwstr>D6_21</vt:lpwstr>
      </vt:variant>
      <vt:variant>
        <vt:i4>262203</vt:i4>
      </vt:variant>
      <vt:variant>
        <vt:i4>444</vt:i4>
      </vt:variant>
      <vt:variant>
        <vt:i4>0</vt:i4>
      </vt:variant>
      <vt:variant>
        <vt:i4>5</vt:i4>
      </vt:variant>
      <vt:variant>
        <vt:lpwstr/>
      </vt:variant>
      <vt:variant>
        <vt:lpwstr>D6_20</vt:lpwstr>
      </vt:variant>
      <vt:variant>
        <vt:i4>458811</vt:i4>
      </vt:variant>
      <vt:variant>
        <vt:i4>441</vt:i4>
      </vt:variant>
      <vt:variant>
        <vt:i4>0</vt:i4>
      </vt:variant>
      <vt:variant>
        <vt:i4>5</vt:i4>
      </vt:variant>
      <vt:variant>
        <vt:lpwstr/>
      </vt:variant>
      <vt:variant>
        <vt:lpwstr>D6_19</vt:lpwstr>
      </vt:variant>
      <vt:variant>
        <vt:i4>458811</vt:i4>
      </vt:variant>
      <vt:variant>
        <vt:i4>438</vt:i4>
      </vt:variant>
      <vt:variant>
        <vt:i4>0</vt:i4>
      </vt:variant>
      <vt:variant>
        <vt:i4>5</vt:i4>
      </vt:variant>
      <vt:variant>
        <vt:lpwstr/>
      </vt:variant>
      <vt:variant>
        <vt:lpwstr>D6_18</vt:lpwstr>
      </vt:variant>
      <vt:variant>
        <vt:i4>458811</vt:i4>
      </vt:variant>
      <vt:variant>
        <vt:i4>435</vt:i4>
      </vt:variant>
      <vt:variant>
        <vt:i4>0</vt:i4>
      </vt:variant>
      <vt:variant>
        <vt:i4>5</vt:i4>
      </vt:variant>
      <vt:variant>
        <vt:lpwstr/>
      </vt:variant>
      <vt:variant>
        <vt:lpwstr>D6_18</vt:lpwstr>
      </vt:variant>
      <vt:variant>
        <vt:i4>458811</vt:i4>
      </vt:variant>
      <vt:variant>
        <vt:i4>432</vt:i4>
      </vt:variant>
      <vt:variant>
        <vt:i4>0</vt:i4>
      </vt:variant>
      <vt:variant>
        <vt:i4>5</vt:i4>
      </vt:variant>
      <vt:variant>
        <vt:lpwstr/>
      </vt:variant>
      <vt:variant>
        <vt:lpwstr>D6_17</vt:lpwstr>
      </vt:variant>
      <vt:variant>
        <vt:i4>458811</vt:i4>
      </vt:variant>
      <vt:variant>
        <vt:i4>429</vt:i4>
      </vt:variant>
      <vt:variant>
        <vt:i4>0</vt:i4>
      </vt:variant>
      <vt:variant>
        <vt:i4>5</vt:i4>
      </vt:variant>
      <vt:variant>
        <vt:lpwstr/>
      </vt:variant>
      <vt:variant>
        <vt:lpwstr>D6_1</vt:lpwstr>
      </vt:variant>
      <vt:variant>
        <vt:i4>458811</vt:i4>
      </vt:variant>
      <vt:variant>
        <vt:i4>426</vt:i4>
      </vt:variant>
      <vt:variant>
        <vt:i4>0</vt:i4>
      </vt:variant>
      <vt:variant>
        <vt:i4>5</vt:i4>
      </vt:variant>
      <vt:variant>
        <vt:lpwstr/>
      </vt:variant>
      <vt:variant>
        <vt:lpwstr>D6_10</vt:lpwstr>
      </vt:variant>
      <vt:variant>
        <vt:i4>458811</vt:i4>
      </vt:variant>
      <vt:variant>
        <vt:i4>423</vt:i4>
      </vt:variant>
      <vt:variant>
        <vt:i4>0</vt:i4>
      </vt:variant>
      <vt:variant>
        <vt:i4>5</vt:i4>
      </vt:variant>
      <vt:variant>
        <vt:lpwstr/>
      </vt:variant>
      <vt:variant>
        <vt:lpwstr>D6_16</vt:lpwstr>
      </vt:variant>
      <vt:variant>
        <vt:i4>458811</vt:i4>
      </vt:variant>
      <vt:variant>
        <vt:i4>420</vt:i4>
      </vt:variant>
      <vt:variant>
        <vt:i4>0</vt:i4>
      </vt:variant>
      <vt:variant>
        <vt:i4>5</vt:i4>
      </vt:variant>
      <vt:variant>
        <vt:lpwstr/>
      </vt:variant>
      <vt:variant>
        <vt:lpwstr>D6_15</vt:lpwstr>
      </vt:variant>
      <vt:variant>
        <vt:i4>458811</vt:i4>
      </vt:variant>
      <vt:variant>
        <vt:i4>417</vt:i4>
      </vt:variant>
      <vt:variant>
        <vt:i4>0</vt:i4>
      </vt:variant>
      <vt:variant>
        <vt:i4>5</vt:i4>
      </vt:variant>
      <vt:variant>
        <vt:lpwstr/>
      </vt:variant>
      <vt:variant>
        <vt:lpwstr>D6_14</vt:lpwstr>
      </vt:variant>
      <vt:variant>
        <vt:i4>458811</vt:i4>
      </vt:variant>
      <vt:variant>
        <vt:i4>414</vt:i4>
      </vt:variant>
      <vt:variant>
        <vt:i4>0</vt:i4>
      </vt:variant>
      <vt:variant>
        <vt:i4>5</vt:i4>
      </vt:variant>
      <vt:variant>
        <vt:lpwstr/>
      </vt:variant>
      <vt:variant>
        <vt:lpwstr>D6_13</vt:lpwstr>
      </vt:variant>
      <vt:variant>
        <vt:i4>458811</vt:i4>
      </vt:variant>
      <vt:variant>
        <vt:i4>411</vt:i4>
      </vt:variant>
      <vt:variant>
        <vt:i4>0</vt:i4>
      </vt:variant>
      <vt:variant>
        <vt:i4>5</vt:i4>
      </vt:variant>
      <vt:variant>
        <vt:lpwstr/>
      </vt:variant>
      <vt:variant>
        <vt:lpwstr>D6_12</vt:lpwstr>
      </vt:variant>
      <vt:variant>
        <vt:i4>458811</vt:i4>
      </vt:variant>
      <vt:variant>
        <vt:i4>408</vt:i4>
      </vt:variant>
      <vt:variant>
        <vt:i4>0</vt:i4>
      </vt:variant>
      <vt:variant>
        <vt:i4>5</vt:i4>
      </vt:variant>
      <vt:variant>
        <vt:lpwstr/>
      </vt:variant>
      <vt:variant>
        <vt:lpwstr>D6_11</vt:lpwstr>
      </vt:variant>
      <vt:variant>
        <vt:i4>458811</vt:i4>
      </vt:variant>
      <vt:variant>
        <vt:i4>405</vt:i4>
      </vt:variant>
      <vt:variant>
        <vt:i4>0</vt:i4>
      </vt:variant>
      <vt:variant>
        <vt:i4>5</vt:i4>
      </vt:variant>
      <vt:variant>
        <vt:lpwstr/>
      </vt:variant>
      <vt:variant>
        <vt:lpwstr>D6_1</vt:lpwstr>
      </vt:variant>
      <vt:variant>
        <vt:i4>458811</vt:i4>
      </vt:variant>
      <vt:variant>
        <vt:i4>402</vt:i4>
      </vt:variant>
      <vt:variant>
        <vt:i4>0</vt:i4>
      </vt:variant>
      <vt:variant>
        <vt:i4>5</vt:i4>
      </vt:variant>
      <vt:variant>
        <vt:lpwstr/>
      </vt:variant>
      <vt:variant>
        <vt:lpwstr>D6_10</vt:lpwstr>
      </vt:variant>
      <vt:variant>
        <vt:i4>983099</vt:i4>
      </vt:variant>
      <vt:variant>
        <vt:i4>399</vt:i4>
      </vt:variant>
      <vt:variant>
        <vt:i4>0</vt:i4>
      </vt:variant>
      <vt:variant>
        <vt:i4>5</vt:i4>
      </vt:variant>
      <vt:variant>
        <vt:lpwstr/>
      </vt:variant>
      <vt:variant>
        <vt:lpwstr>D6_9</vt:lpwstr>
      </vt:variant>
      <vt:variant>
        <vt:i4>917563</vt:i4>
      </vt:variant>
      <vt:variant>
        <vt:i4>396</vt:i4>
      </vt:variant>
      <vt:variant>
        <vt:i4>0</vt:i4>
      </vt:variant>
      <vt:variant>
        <vt:i4>5</vt:i4>
      </vt:variant>
      <vt:variant>
        <vt:lpwstr/>
      </vt:variant>
      <vt:variant>
        <vt:lpwstr>D6_8</vt:lpwstr>
      </vt:variant>
      <vt:variant>
        <vt:i4>65595</vt:i4>
      </vt:variant>
      <vt:variant>
        <vt:i4>393</vt:i4>
      </vt:variant>
      <vt:variant>
        <vt:i4>0</vt:i4>
      </vt:variant>
      <vt:variant>
        <vt:i4>5</vt:i4>
      </vt:variant>
      <vt:variant>
        <vt:lpwstr/>
      </vt:variant>
      <vt:variant>
        <vt:lpwstr>D6_7</vt:lpwstr>
      </vt:variant>
      <vt:variant>
        <vt:i4>59</vt:i4>
      </vt:variant>
      <vt:variant>
        <vt:i4>390</vt:i4>
      </vt:variant>
      <vt:variant>
        <vt:i4>0</vt:i4>
      </vt:variant>
      <vt:variant>
        <vt:i4>5</vt:i4>
      </vt:variant>
      <vt:variant>
        <vt:lpwstr/>
      </vt:variant>
      <vt:variant>
        <vt:lpwstr>D6_6</vt:lpwstr>
      </vt:variant>
      <vt:variant>
        <vt:i4>196667</vt:i4>
      </vt:variant>
      <vt:variant>
        <vt:i4>387</vt:i4>
      </vt:variant>
      <vt:variant>
        <vt:i4>0</vt:i4>
      </vt:variant>
      <vt:variant>
        <vt:i4>5</vt:i4>
      </vt:variant>
      <vt:variant>
        <vt:lpwstr/>
      </vt:variant>
      <vt:variant>
        <vt:lpwstr>D6_5</vt:lpwstr>
      </vt:variant>
      <vt:variant>
        <vt:i4>131131</vt:i4>
      </vt:variant>
      <vt:variant>
        <vt:i4>384</vt:i4>
      </vt:variant>
      <vt:variant>
        <vt:i4>0</vt:i4>
      </vt:variant>
      <vt:variant>
        <vt:i4>5</vt:i4>
      </vt:variant>
      <vt:variant>
        <vt:lpwstr/>
      </vt:variant>
      <vt:variant>
        <vt:lpwstr>D6_4</vt:lpwstr>
      </vt:variant>
      <vt:variant>
        <vt:i4>327739</vt:i4>
      </vt:variant>
      <vt:variant>
        <vt:i4>381</vt:i4>
      </vt:variant>
      <vt:variant>
        <vt:i4>0</vt:i4>
      </vt:variant>
      <vt:variant>
        <vt:i4>5</vt:i4>
      </vt:variant>
      <vt:variant>
        <vt:lpwstr/>
      </vt:variant>
      <vt:variant>
        <vt:lpwstr>D6_3</vt:lpwstr>
      </vt:variant>
      <vt:variant>
        <vt:i4>262203</vt:i4>
      </vt:variant>
      <vt:variant>
        <vt:i4>378</vt:i4>
      </vt:variant>
      <vt:variant>
        <vt:i4>0</vt:i4>
      </vt:variant>
      <vt:variant>
        <vt:i4>5</vt:i4>
      </vt:variant>
      <vt:variant>
        <vt:lpwstr/>
      </vt:variant>
      <vt:variant>
        <vt:lpwstr>D6_2</vt:lpwstr>
      </vt:variant>
      <vt:variant>
        <vt:i4>458811</vt:i4>
      </vt:variant>
      <vt:variant>
        <vt:i4>375</vt:i4>
      </vt:variant>
      <vt:variant>
        <vt:i4>0</vt:i4>
      </vt:variant>
      <vt:variant>
        <vt:i4>5</vt:i4>
      </vt:variant>
      <vt:variant>
        <vt:lpwstr/>
      </vt:variant>
      <vt:variant>
        <vt:lpwstr>D6_1</vt:lpwstr>
      </vt:variant>
      <vt:variant>
        <vt:i4>917504</vt:i4>
      </vt:variant>
      <vt:variant>
        <vt:i4>372</vt:i4>
      </vt:variant>
      <vt:variant>
        <vt:i4>0</vt:i4>
      </vt:variant>
      <vt:variant>
        <vt:i4>5</vt:i4>
      </vt:variant>
      <vt:variant>
        <vt:lpwstr/>
      </vt:variant>
      <vt:variant>
        <vt:lpwstr>FieldDefinitionsandEditRules</vt:lpwstr>
      </vt:variant>
      <vt:variant>
        <vt:i4>3604514</vt:i4>
      </vt:variant>
      <vt:variant>
        <vt:i4>369</vt:i4>
      </vt:variant>
      <vt:variant>
        <vt:i4>0</vt:i4>
      </vt:variant>
      <vt:variant>
        <vt:i4>5</vt:i4>
      </vt:variant>
      <vt:variant>
        <vt:lpwstr>http://www.oaic.gov.au/</vt:lpwstr>
      </vt:variant>
      <vt:variant>
        <vt:lpwstr/>
      </vt:variant>
      <vt:variant>
        <vt:i4>2031672</vt:i4>
      </vt:variant>
      <vt:variant>
        <vt:i4>362</vt:i4>
      </vt:variant>
      <vt:variant>
        <vt:i4>0</vt:i4>
      </vt:variant>
      <vt:variant>
        <vt:i4>5</vt:i4>
      </vt:variant>
      <vt:variant>
        <vt:lpwstr/>
      </vt:variant>
      <vt:variant>
        <vt:lpwstr>_Toc381095358</vt:lpwstr>
      </vt:variant>
      <vt:variant>
        <vt:i4>2031672</vt:i4>
      </vt:variant>
      <vt:variant>
        <vt:i4>356</vt:i4>
      </vt:variant>
      <vt:variant>
        <vt:i4>0</vt:i4>
      </vt:variant>
      <vt:variant>
        <vt:i4>5</vt:i4>
      </vt:variant>
      <vt:variant>
        <vt:lpwstr/>
      </vt:variant>
      <vt:variant>
        <vt:lpwstr>_Toc381095357</vt:lpwstr>
      </vt:variant>
      <vt:variant>
        <vt:i4>2031672</vt:i4>
      </vt:variant>
      <vt:variant>
        <vt:i4>350</vt:i4>
      </vt:variant>
      <vt:variant>
        <vt:i4>0</vt:i4>
      </vt:variant>
      <vt:variant>
        <vt:i4>5</vt:i4>
      </vt:variant>
      <vt:variant>
        <vt:lpwstr/>
      </vt:variant>
      <vt:variant>
        <vt:lpwstr>_Toc381095356</vt:lpwstr>
      </vt:variant>
      <vt:variant>
        <vt:i4>2031672</vt:i4>
      </vt:variant>
      <vt:variant>
        <vt:i4>344</vt:i4>
      </vt:variant>
      <vt:variant>
        <vt:i4>0</vt:i4>
      </vt:variant>
      <vt:variant>
        <vt:i4>5</vt:i4>
      </vt:variant>
      <vt:variant>
        <vt:lpwstr/>
      </vt:variant>
      <vt:variant>
        <vt:lpwstr>_Toc381095355</vt:lpwstr>
      </vt:variant>
      <vt:variant>
        <vt:i4>2031672</vt:i4>
      </vt:variant>
      <vt:variant>
        <vt:i4>338</vt:i4>
      </vt:variant>
      <vt:variant>
        <vt:i4>0</vt:i4>
      </vt:variant>
      <vt:variant>
        <vt:i4>5</vt:i4>
      </vt:variant>
      <vt:variant>
        <vt:lpwstr/>
      </vt:variant>
      <vt:variant>
        <vt:lpwstr>_Toc381095354</vt:lpwstr>
      </vt:variant>
      <vt:variant>
        <vt:i4>2031672</vt:i4>
      </vt:variant>
      <vt:variant>
        <vt:i4>332</vt:i4>
      </vt:variant>
      <vt:variant>
        <vt:i4>0</vt:i4>
      </vt:variant>
      <vt:variant>
        <vt:i4>5</vt:i4>
      </vt:variant>
      <vt:variant>
        <vt:lpwstr/>
      </vt:variant>
      <vt:variant>
        <vt:lpwstr>_Toc381095353</vt:lpwstr>
      </vt:variant>
      <vt:variant>
        <vt:i4>2031672</vt:i4>
      </vt:variant>
      <vt:variant>
        <vt:i4>326</vt:i4>
      </vt:variant>
      <vt:variant>
        <vt:i4>0</vt:i4>
      </vt:variant>
      <vt:variant>
        <vt:i4>5</vt:i4>
      </vt:variant>
      <vt:variant>
        <vt:lpwstr/>
      </vt:variant>
      <vt:variant>
        <vt:lpwstr>_Toc381095352</vt:lpwstr>
      </vt:variant>
      <vt:variant>
        <vt:i4>2031672</vt:i4>
      </vt:variant>
      <vt:variant>
        <vt:i4>320</vt:i4>
      </vt:variant>
      <vt:variant>
        <vt:i4>0</vt:i4>
      </vt:variant>
      <vt:variant>
        <vt:i4>5</vt:i4>
      </vt:variant>
      <vt:variant>
        <vt:lpwstr/>
      </vt:variant>
      <vt:variant>
        <vt:lpwstr>_Toc381095351</vt:lpwstr>
      </vt:variant>
      <vt:variant>
        <vt:i4>2031672</vt:i4>
      </vt:variant>
      <vt:variant>
        <vt:i4>314</vt:i4>
      </vt:variant>
      <vt:variant>
        <vt:i4>0</vt:i4>
      </vt:variant>
      <vt:variant>
        <vt:i4>5</vt:i4>
      </vt:variant>
      <vt:variant>
        <vt:lpwstr/>
      </vt:variant>
      <vt:variant>
        <vt:lpwstr>_Toc381095350</vt:lpwstr>
      </vt:variant>
      <vt:variant>
        <vt:i4>1966136</vt:i4>
      </vt:variant>
      <vt:variant>
        <vt:i4>308</vt:i4>
      </vt:variant>
      <vt:variant>
        <vt:i4>0</vt:i4>
      </vt:variant>
      <vt:variant>
        <vt:i4>5</vt:i4>
      </vt:variant>
      <vt:variant>
        <vt:lpwstr/>
      </vt:variant>
      <vt:variant>
        <vt:lpwstr>_Toc381095349</vt:lpwstr>
      </vt:variant>
      <vt:variant>
        <vt:i4>1966136</vt:i4>
      </vt:variant>
      <vt:variant>
        <vt:i4>302</vt:i4>
      </vt:variant>
      <vt:variant>
        <vt:i4>0</vt:i4>
      </vt:variant>
      <vt:variant>
        <vt:i4>5</vt:i4>
      </vt:variant>
      <vt:variant>
        <vt:lpwstr/>
      </vt:variant>
      <vt:variant>
        <vt:lpwstr>_Toc381095348</vt:lpwstr>
      </vt:variant>
      <vt:variant>
        <vt:i4>1966136</vt:i4>
      </vt:variant>
      <vt:variant>
        <vt:i4>296</vt:i4>
      </vt:variant>
      <vt:variant>
        <vt:i4>0</vt:i4>
      </vt:variant>
      <vt:variant>
        <vt:i4>5</vt:i4>
      </vt:variant>
      <vt:variant>
        <vt:lpwstr/>
      </vt:variant>
      <vt:variant>
        <vt:lpwstr>_Toc381095347</vt:lpwstr>
      </vt:variant>
      <vt:variant>
        <vt:i4>1966136</vt:i4>
      </vt:variant>
      <vt:variant>
        <vt:i4>290</vt:i4>
      </vt:variant>
      <vt:variant>
        <vt:i4>0</vt:i4>
      </vt:variant>
      <vt:variant>
        <vt:i4>5</vt:i4>
      </vt:variant>
      <vt:variant>
        <vt:lpwstr/>
      </vt:variant>
      <vt:variant>
        <vt:lpwstr>_Toc381095346</vt:lpwstr>
      </vt:variant>
      <vt:variant>
        <vt:i4>1966136</vt:i4>
      </vt:variant>
      <vt:variant>
        <vt:i4>284</vt:i4>
      </vt:variant>
      <vt:variant>
        <vt:i4>0</vt:i4>
      </vt:variant>
      <vt:variant>
        <vt:i4>5</vt:i4>
      </vt:variant>
      <vt:variant>
        <vt:lpwstr/>
      </vt:variant>
      <vt:variant>
        <vt:lpwstr>_Toc381095345</vt:lpwstr>
      </vt:variant>
      <vt:variant>
        <vt:i4>1966136</vt:i4>
      </vt:variant>
      <vt:variant>
        <vt:i4>278</vt:i4>
      </vt:variant>
      <vt:variant>
        <vt:i4>0</vt:i4>
      </vt:variant>
      <vt:variant>
        <vt:i4>5</vt:i4>
      </vt:variant>
      <vt:variant>
        <vt:lpwstr/>
      </vt:variant>
      <vt:variant>
        <vt:lpwstr>_Toc381095344</vt:lpwstr>
      </vt:variant>
      <vt:variant>
        <vt:i4>1966136</vt:i4>
      </vt:variant>
      <vt:variant>
        <vt:i4>272</vt:i4>
      </vt:variant>
      <vt:variant>
        <vt:i4>0</vt:i4>
      </vt:variant>
      <vt:variant>
        <vt:i4>5</vt:i4>
      </vt:variant>
      <vt:variant>
        <vt:lpwstr/>
      </vt:variant>
      <vt:variant>
        <vt:lpwstr>_Toc381095343</vt:lpwstr>
      </vt:variant>
      <vt:variant>
        <vt:i4>1966136</vt:i4>
      </vt:variant>
      <vt:variant>
        <vt:i4>266</vt:i4>
      </vt:variant>
      <vt:variant>
        <vt:i4>0</vt:i4>
      </vt:variant>
      <vt:variant>
        <vt:i4>5</vt:i4>
      </vt:variant>
      <vt:variant>
        <vt:lpwstr/>
      </vt:variant>
      <vt:variant>
        <vt:lpwstr>_Toc381095342</vt:lpwstr>
      </vt:variant>
      <vt:variant>
        <vt:i4>1966136</vt:i4>
      </vt:variant>
      <vt:variant>
        <vt:i4>260</vt:i4>
      </vt:variant>
      <vt:variant>
        <vt:i4>0</vt:i4>
      </vt:variant>
      <vt:variant>
        <vt:i4>5</vt:i4>
      </vt:variant>
      <vt:variant>
        <vt:lpwstr/>
      </vt:variant>
      <vt:variant>
        <vt:lpwstr>_Toc381095341</vt:lpwstr>
      </vt:variant>
      <vt:variant>
        <vt:i4>1966136</vt:i4>
      </vt:variant>
      <vt:variant>
        <vt:i4>254</vt:i4>
      </vt:variant>
      <vt:variant>
        <vt:i4>0</vt:i4>
      </vt:variant>
      <vt:variant>
        <vt:i4>5</vt:i4>
      </vt:variant>
      <vt:variant>
        <vt:lpwstr/>
      </vt:variant>
      <vt:variant>
        <vt:lpwstr>_Toc381095340</vt:lpwstr>
      </vt:variant>
      <vt:variant>
        <vt:i4>1638456</vt:i4>
      </vt:variant>
      <vt:variant>
        <vt:i4>248</vt:i4>
      </vt:variant>
      <vt:variant>
        <vt:i4>0</vt:i4>
      </vt:variant>
      <vt:variant>
        <vt:i4>5</vt:i4>
      </vt:variant>
      <vt:variant>
        <vt:lpwstr/>
      </vt:variant>
      <vt:variant>
        <vt:lpwstr>_Toc381095339</vt:lpwstr>
      </vt:variant>
      <vt:variant>
        <vt:i4>1638456</vt:i4>
      </vt:variant>
      <vt:variant>
        <vt:i4>242</vt:i4>
      </vt:variant>
      <vt:variant>
        <vt:i4>0</vt:i4>
      </vt:variant>
      <vt:variant>
        <vt:i4>5</vt:i4>
      </vt:variant>
      <vt:variant>
        <vt:lpwstr/>
      </vt:variant>
      <vt:variant>
        <vt:lpwstr>_Toc381095338</vt:lpwstr>
      </vt:variant>
      <vt:variant>
        <vt:i4>1638456</vt:i4>
      </vt:variant>
      <vt:variant>
        <vt:i4>236</vt:i4>
      </vt:variant>
      <vt:variant>
        <vt:i4>0</vt:i4>
      </vt:variant>
      <vt:variant>
        <vt:i4>5</vt:i4>
      </vt:variant>
      <vt:variant>
        <vt:lpwstr/>
      </vt:variant>
      <vt:variant>
        <vt:lpwstr>_Toc381095337</vt:lpwstr>
      </vt:variant>
      <vt:variant>
        <vt:i4>1638456</vt:i4>
      </vt:variant>
      <vt:variant>
        <vt:i4>230</vt:i4>
      </vt:variant>
      <vt:variant>
        <vt:i4>0</vt:i4>
      </vt:variant>
      <vt:variant>
        <vt:i4>5</vt:i4>
      </vt:variant>
      <vt:variant>
        <vt:lpwstr/>
      </vt:variant>
      <vt:variant>
        <vt:lpwstr>_Toc381095336</vt:lpwstr>
      </vt:variant>
      <vt:variant>
        <vt:i4>1638456</vt:i4>
      </vt:variant>
      <vt:variant>
        <vt:i4>224</vt:i4>
      </vt:variant>
      <vt:variant>
        <vt:i4>0</vt:i4>
      </vt:variant>
      <vt:variant>
        <vt:i4>5</vt:i4>
      </vt:variant>
      <vt:variant>
        <vt:lpwstr/>
      </vt:variant>
      <vt:variant>
        <vt:lpwstr>_Toc381095335</vt:lpwstr>
      </vt:variant>
      <vt:variant>
        <vt:i4>1638456</vt:i4>
      </vt:variant>
      <vt:variant>
        <vt:i4>218</vt:i4>
      </vt:variant>
      <vt:variant>
        <vt:i4>0</vt:i4>
      </vt:variant>
      <vt:variant>
        <vt:i4>5</vt:i4>
      </vt:variant>
      <vt:variant>
        <vt:lpwstr/>
      </vt:variant>
      <vt:variant>
        <vt:lpwstr>_Toc381095334</vt:lpwstr>
      </vt:variant>
      <vt:variant>
        <vt:i4>1638456</vt:i4>
      </vt:variant>
      <vt:variant>
        <vt:i4>212</vt:i4>
      </vt:variant>
      <vt:variant>
        <vt:i4>0</vt:i4>
      </vt:variant>
      <vt:variant>
        <vt:i4>5</vt:i4>
      </vt:variant>
      <vt:variant>
        <vt:lpwstr/>
      </vt:variant>
      <vt:variant>
        <vt:lpwstr>_Toc381095333</vt:lpwstr>
      </vt:variant>
      <vt:variant>
        <vt:i4>1638456</vt:i4>
      </vt:variant>
      <vt:variant>
        <vt:i4>206</vt:i4>
      </vt:variant>
      <vt:variant>
        <vt:i4>0</vt:i4>
      </vt:variant>
      <vt:variant>
        <vt:i4>5</vt:i4>
      </vt:variant>
      <vt:variant>
        <vt:lpwstr/>
      </vt:variant>
      <vt:variant>
        <vt:lpwstr>_Toc381095332</vt:lpwstr>
      </vt:variant>
      <vt:variant>
        <vt:i4>1638456</vt:i4>
      </vt:variant>
      <vt:variant>
        <vt:i4>200</vt:i4>
      </vt:variant>
      <vt:variant>
        <vt:i4>0</vt:i4>
      </vt:variant>
      <vt:variant>
        <vt:i4>5</vt:i4>
      </vt:variant>
      <vt:variant>
        <vt:lpwstr/>
      </vt:variant>
      <vt:variant>
        <vt:lpwstr>_Toc381095331</vt:lpwstr>
      </vt:variant>
      <vt:variant>
        <vt:i4>1638456</vt:i4>
      </vt:variant>
      <vt:variant>
        <vt:i4>194</vt:i4>
      </vt:variant>
      <vt:variant>
        <vt:i4>0</vt:i4>
      </vt:variant>
      <vt:variant>
        <vt:i4>5</vt:i4>
      </vt:variant>
      <vt:variant>
        <vt:lpwstr/>
      </vt:variant>
      <vt:variant>
        <vt:lpwstr>_Toc381095330</vt:lpwstr>
      </vt:variant>
      <vt:variant>
        <vt:i4>1572920</vt:i4>
      </vt:variant>
      <vt:variant>
        <vt:i4>188</vt:i4>
      </vt:variant>
      <vt:variant>
        <vt:i4>0</vt:i4>
      </vt:variant>
      <vt:variant>
        <vt:i4>5</vt:i4>
      </vt:variant>
      <vt:variant>
        <vt:lpwstr/>
      </vt:variant>
      <vt:variant>
        <vt:lpwstr>_Toc381095329</vt:lpwstr>
      </vt:variant>
      <vt:variant>
        <vt:i4>1572920</vt:i4>
      </vt:variant>
      <vt:variant>
        <vt:i4>182</vt:i4>
      </vt:variant>
      <vt:variant>
        <vt:i4>0</vt:i4>
      </vt:variant>
      <vt:variant>
        <vt:i4>5</vt:i4>
      </vt:variant>
      <vt:variant>
        <vt:lpwstr/>
      </vt:variant>
      <vt:variant>
        <vt:lpwstr>_Toc381095328</vt:lpwstr>
      </vt:variant>
      <vt:variant>
        <vt:i4>1572920</vt:i4>
      </vt:variant>
      <vt:variant>
        <vt:i4>176</vt:i4>
      </vt:variant>
      <vt:variant>
        <vt:i4>0</vt:i4>
      </vt:variant>
      <vt:variant>
        <vt:i4>5</vt:i4>
      </vt:variant>
      <vt:variant>
        <vt:lpwstr/>
      </vt:variant>
      <vt:variant>
        <vt:lpwstr>_Toc381095327</vt:lpwstr>
      </vt:variant>
      <vt:variant>
        <vt:i4>1572920</vt:i4>
      </vt:variant>
      <vt:variant>
        <vt:i4>170</vt:i4>
      </vt:variant>
      <vt:variant>
        <vt:i4>0</vt:i4>
      </vt:variant>
      <vt:variant>
        <vt:i4>5</vt:i4>
      </vt:variant>
      <vt:variant>
        <vt:lpwstr/>
      </vt:variant>
      <vt:variant>
        <vt:lpwstr>_Toc381095326</vt:lpwstr>
      </vt:variant>
      <vt:variant>
        <vt:i4>1572920</vt:i4>
      </vt:variant>
      <vt:variant>
        <vt:i4>164</vt:i4>
      </vt:variant>
      <vt:variant>
        <vt:i4>0</vt:i4>
      </vt:variant>
      <vt:variant>
        <vt:i4>5</vt:i4>
      </vt:variant>
      <vt:variant>
        <vt:lpwstr/>
      </vt:variant>
      <vt:variant>
        <vt:lpwstr>_Toc381095325</vt:lpwstr>
      </vt:variant>
      <vt:variant>
        <vt:i4>1572920</vt:i4>
      </vt:variant>
      <vt:variant>
        <vt:i4>158</vt:i4>
      </vt:variant>
      <vt:variant>
        <vt:i4>0</vt:i4>
      </vt:variant>
      <vt:variant>
        <vt:i4>5</vt:i4>
      </vt:variant>
      <vt:variant>
        <vt:lpwstr/>
      </vt:variant>
      <vt:variant>
        <vt:lpwstr>_Toc381095324</vt:lpwstr>
      </vt:variant>
      <vt:variant>
        <vt:i4>1572920</vt:i4>
      </vt:variant>
      <vt:variant>
        <vt:i4>152</vt:i4>
      </vt:variant>
      <vt:variant>
        <vt:i4>0</vt:i4>
      </vt:variant>
      <vt:variant>
        <vt:i4>5</vt:i4>
      </vt:variant>
      <vt:variant>
        <vt:lpwstr/>
      </vt:variant>
      <vt:variant>
        <vt:lpwstr>_Toc381095323</vt:lpwstr>
      </vt:variant>
      <vt:variant>
        <vt:i4>1572920</vt:i4>
      </vt:variant>
      <vt:variant>
        <vt:i4>146</vt:i4>
      </vt:variant>
      <vt:variant>
        <vt:i4>0</vt:i4>
      </vt:variant>
      <vt:variant>
        <vt:i4>5</vt:i4>
      </vt:variant>
      <vt:variant>
        <vt:lpwstr/>
      </vt:variant>
      <vt:variant>
        <vt:lpwstr>_Toc381095322</vt:lpwstr>
      </vt:variant>
      <vt:variant>
        <vt:i4>1572920</vt:i4>
      </vt:variant>
      <vt:variant>
        <vt:i4>140</vt:i4>
      </vt:variant>
      <vt:variant>
        <vt:i4>0</vt:i4>
      </vt:variant>
      <vt:variant>
        <vt:i4>5</vt:i4>
      </vt:variant>
      <vt:variant>
        <vt:lpwstr/>
      </vt:variant>
      <vt:variant>
        <vt:lpwstr>_Toc381095321</vt:lpwstr>
      </vt:variant>
      <vt:variant>
        <vt:i4>1572920</vt:i4>
      </vt:variant>
      <vt:variant>
        <vt:i4>134</vt:i4>
      </vt:variant>
      <vt:variant>
        <vt:i4>0</vt:i4>
      </vt:variant>
      <vt:variant>
        <vt:i4>5</vt:i4>
      </vt:variant>
      <vt:variant>
        <vt:lpwstr/>
      </vt:variant>
      <vt:variant>
        <vt:lpwstr>_Toc381095320</vt:lpwstr>
      </vt:variant>
      <vt:variant>
        <vt:i4>1769528</vt:i4>
      </vt:variant>
      <vt:variant>
        <vt:i4>128</vt:i4>
      </vt:variant>
      <vt:variant>
        <vt:i4>0</vt:i4>
      </vt:variant>
      <vt:variant>
        <vt:i4>5</vt:i4>
      </vt:variant>
      <vt:variant>
        <vt:lpwstr/>
      </vt:variant>
      <vt:variant>
        <vt:lpwstr>_Toc381095319</vt:lpwstr>
      </vt:variant>
      <vt:variant>
        <vt:i4>1769528</vt:i4>
      </vt:variant>
      <vt:variant>
        <vt:i4>122</vt:i4>
      </vt:variant>
      <vt:variant>
        <vt:i4>0</vt:i4>
      </vt:variant>
      <vt:variant>
        <vt:i4>5</vt:i4>
      </vt:variant>
      <vt:variant>
        <vt:lpwstr/>
      </vt:variant>
      <vt:variant>
        <vt:lpwstr>_Toc381095318</vt:lpwstr>
      </vt:variant>
      <vt:variant>
        <vt:i4>1769528</vt:i4>
      </vt:variant>
      <vt:variant>
        <vt:i4>116</vt:i4>
      </vt:variant>
      <vt:variant>
        <vt:i4>0</vt:i4>
      </vt:variant>
      <vt:variant>
        <vt:i4>5</vt:i4>
      </vt:variant>
      <vt:variant>
        <vt:lpwstr/>
      </vt:variant>
      <vt:variant>
        <vt:lpwstr>_Toc381095317</vt:lpwstr>
      </vt:variant>
      <vt:variant>
        <vt:i4>1769528</vt:i4>
      </vt:variant>
      <vt:variant>
        <vt:i4>110</vt:i4>
      </vt:variant>
      <vt:variant>
        <vt:i4>0</vt:i4>
      </vt:variant>
      <vt:variant>
        <vt:i4>5</vt:i4>
      </vt:variant>
      <vt:variant>
        <vt:lpwstr/>
      </vt:variant>
      <vt:variant>
        <vt:lpwstr>_Toc381095316</vt:lpwstr>
      </vt:variant>
      <vt:variant>
        <vt:i4>1769528</vt:i4>
      </vt:variant>
      <vt:variant>
        <vt:i4>104</vt:i4>
      </vt:variant>
      <vt:variant>
        <vt:i4>0</vt:i4>
      </vt:variant>
      <vt:variant>
        <vt:i4>5</vt:i4>
      </vt:variant>
      <vt:variant>
        <vt:lpwstr/>
      </vt:variant>
      <vt:variant>
        <vt:lpwstr>_Toc381095315</vt:lpwstr>
      </vt:variant>
      <vt:variant>
        <vt:i4>1769528</vt:i4>
      </vt:variant>
      <vt:variant>
        <vt:i4>98</vt:i4>
      </vt:variant>
      <vt:variant>
        <vt:i4>0</vt:i4>
      </vt:variant>
      <vt:variant>
        <vt:i4>5</vt:i4>
      </vt:variant>
      <vt:variant>
        <vt:lpwstr/>
      </vt:variant>
      <vt:variant>
        <vt:lpwstr>_Toc381095314</vt:lpwstr>
      </vt:variant>
      <vt:variant>
        <vt:i4>1769528</vt:i4>
      </vt:variant>
      <vt:variant>
        <vt:i4>92</vt:i4>
      </vt:variant>
      <vt:variant>
        <vt:i4>0</vt:i4>
      </vt:variant>
      <vt:variant>
        <vt:i4>5</vt:i4>
      </vt:variant>
      <vt:variant>
        <vt:lpwstr/>
      </vt:variant>
      <vt:variant>
        <vt:lpwstr>_Toc381095313</vt:lpwstr>
      </vt:variant>
      <vt:variant>
        <vt:i4>1769528</vt:i4>
      </vt:variant>
      <vt:variant>
        <vt:i4>86</vt:i4>
      </vt:variant>
      <vt:variant>
        <vt:i4>0</vt:i4>
      </vt:variant>
      <vt:variant>
        <vt:i4>5</vt:i4>
      </vt:variant>
      <vt:variant>
        <vt:lpwstr/>
      </vt:variant>
      <vt:variant>
        <vt:lpwstr>_Toc381095312</vt:lpwstr>
      </vt:variant>
      <vt:variant>
        <vt:i4>1769528</vt:i4>
      </vt:variant>
      <vt:variant>
        <vt:i4>80</vt:i4>
      </vt:variant>
      <vt:variant>
        <vt:i4>0</vt:i4>
      </vt:variant>
      <vt:variant>
        <vt:i4>5</vt:i4>
      </vt:variant>
      <vt:variant>
        <vt:lpwstr/>
      </vt:variant>
      <vt:variant>
        <vt:lpwstr>_Toc381095311</vt:lpwstr>
      </vt:variant>
      <vt:variant>
        <vt:i4>1769528</vt:i4>
      </vt:variant>
      <vt:variant>
        <vt:i4>74</vt:i4>
      </vt:variant>
      <vt:variant>
        <vt:i4>0</vt:i4>
      </vt:variant>
      <vt:variant>
        <vt:i4>5</vt:i4>
      </vt:variant>
      <vt:variant>
        <vt:lpwstr/>
      </vt:variant>
      <vt:variant>
        <vt:lpwstr>_Toc381095310</vt:lpwstr>
      </vt:variant>
      <vt:variant>
        <vt:i4>1703992</vt:i4>
      </vt:variant>
      <vt:variant>
        <vt:i4>68</vt:i4>
      </vt:variant>
      <vt:variant>
        <vt:i4>0</vt:i4>
      </vt:variant>
      <vt:variant>
        <vt:i4>5</vt:i4>
      </vt:variant>
      <vt:variant>
        <vt:lpwstr/>
      </vt:variant>
      <vt:variant>
        <vt:lpwstr>_Toc381095309</vt:lpwstr>
      </vt:variant>
      <vt:variant>
        <vt:i4>1703992</vt:i4>
      </vt:variant>
      <vt:variant>
        <vt:i4>62</vt:i4>
      </vt:variant>
      <vt:variant>
        <vt:i4>0</vt:i4>
      </vt:variant>
      <vt:variant>
        <vt:i4>5</vt:i4>
      </vt:variant>
      <vt:variant>
        <vt:lpwstr/>
      </vt:variant>
      <vt:variant>
        <vt:lpwstr>_Toc381095308</vt:lpwstr>
      </vt:variant>
      <vt:variant>
        <vt:i4>1703992</vt:i4>
      </vt:variant>
      <vt:variant>
        <vt:i4>56</vt:i4>
      </vt:variant>
      <vt:variant>
        <vt:i4>0</vt:i4>
      </vt:variant>
      <vt:variant>
        <vt:i4>5</vt:i4>
      </vt:variant>
      <vt:variant>
        <vt:lpwstr/>
      </vt:variant>
      <vt:variant>
        <vt:lpwstr>_Toc381095307</vt:lpwstr>
      </vt:variant>
      <vt:variant>
        <vt:i4>1703992</vt:i4>
      </vt:variant>
      <vt:variant>
        <vt:i4>50</vt:i4>
      </vt:variant>
      <vt:variant>
        <vt:i4>0</vt:i4>
      </vt:variant>
      <vt:variant>
        <vt:i4>5</vt:i4>
      </vt:variant>
      <vt:variant>
        <vt:lpwstr/>
      </vt:variant>
      <vt:variant>
        <vt:lpwstr>_Toc381095306</vt:lpwstr>
      </vt:variant>
      <vt:variant>
        <vt:i4>1703992</vt:i4>
      </vt:variant>
      <vt:variant>
        <vt:i4>44</vt:i4>
      </vt:variant>
      <vt:variant>
        <vt:i4>0</vt:i4>
      </vt:variant>
      <vt:variant>
        <vt:i4>5</vt:i4>
      </vt:variant>
      <vt:variant>
        <vt:lpwstr/>
      </vt:variant>
      <vt:variant>
        <vt:lpwstr>_Toc381095305</vt:lpwstr>
      </vt:variant>
      <vt:variant>
        <vt:i4>1703992</vt:i4>
      </vt:variant>
      <vt:variant>
        <vt:i4>38</vt:i4>
      </vt:variant>
      <vt:variant>
        <vt:i4>0</vt:i4>
      </vt:variant>
      <vt:variant>
        <vt:i4>5</vt:i4>
      </vt:variant>
      <vt:variant>
        <vt:lpwstr/>
      </vt:variant>
      <vt:variant>
        <vt:lpwstr>_Toc381095304</vt:lpwstr>
      </vt:variant>
      <vt:variant>
        <vt:i4>1703992</vt:i4>
      </vt:variant>
      <vt:variant>
        <vt:i4>32</vt:i4>
      </vt:variant>
      <vt:variant>
        <vt:i4>0</vt:i4>
      </vt:variant>
      <vt:variant>
        <vt:i4>5</vt:i4>
      </vt:variant>
      <vt:variant>
        <vt:lpwstr/>
      </vt:variant>
      <vt:variant>
        <vt:lpwstr>_Toc381095303</vt:lpwstr>
      </vt:variant>
      <vt:variant>
        <vt:i4>1703992</vt:i4>
      </vt:variant>
      <vt:variant>
        <vt:i4>26</vt:i4>
      </vt:variant>
      <vt:variant>
        <vt:i4>0</vt:i4>
      </vt:variant>
      <vt:variant>
        <vt:i4>5</vt:i4>
      </vt:variant>
      <vt:variant>
        <vt:lpwstr/>
      </vt:variant>
      <vt:variant>
        <vt:lpwstr>_Toc381095302</vt:lpwstr>
      </vt:variant>
      <vt:variant>
        <vt:i4>1703992</vt:i4>
      </vt:variant>
      <vt:variant>
        <vt:i4>20</vt:i4>
      </vt:variant>
      <vt:variant>
        <vt:i4>0</vt:i4>
      </vt:variant>
      <vt:variant>
        <vt:i4>5</vt:i4>
      </vt:variant>
      <vt:variant>
        <vt:lpwstr/>
      </vt:variant>
      <vt:variant>
        <vt:lpwstr>_Toc381095301</vt:lpwstr>
      </vt:variant>
      <vt:variant>
        <vt:i4>1703992</vt:i4>
      </vt:variant>
      <vt:variant>
        <vt:i4>14</vt:i4>
      </vt:variant>
      <vt:variant>
        <vt:i4>0</vt:i4>
      </vt:variant>
      <vt:variant>
        <vt:i4>5</vt:i4>
      </vt:variant>
      <vt:variant>
        <vt:lpwstr/>
      </vt:variant>
      <vt:variant>
        <vt:lpwstr>_Toc381095300</vt:lpwstr>
      </vt:variant>
      <vt:variant>
        <vt:i4>1245241</vt:i4>
      </vt:variant>
      <vt:variant>
        <vt:i4>8</vt:i4>
      </vt:variant>
      <vt:variant>
        <vt:i4>0</vt:i4>
      </vt:variant>
      <vt:variant>
        <vt:i4>5</vt:i4>
      </vt:variant>
      <vt:variant>
        <vt:lpwstr/>
      </vt:variant>
      <vt:variant>
        <vt:lpwstr>_Toc381095299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health insurance report (PHIR) version v3.0.1 Draft</dc:title>
  <dc:creator>Electronic Specifications team</dc:creator>
  <cp:lastModifiedBy>Lafferty, Terence</cp:lastModifiedBy>
  <cp:revision>3</cp:revision>
  <cp:lastPrinted>2014-08-27T03:42:00Z</cp:lastPrinted>
  <dcterms:created xsi:type="dcterms:W3CDTF">2019-02-27T01:37:00Z</dcterms:created>
  <dcterms:modified xsi:type="dcterms:W3CDTF">2019-02-27T01:39:00Z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Id">
    <vt:lpwstr>0x010100E39565940E24B545B70570CC26A92015</vt:lpwstr>
  </property>
  <property fmtid="{D5CDD505-2E9C-101B-9397-08002B2CF9AE}" pid="4" name="_NewReviewCycle">
    <vt:lpwstr/>
  </property>
  <property fmtid="{D5CDD505-2E9C-101B-9397-08002B2CF9AE}" pid="5" name="_AdHocReviewCycleID">
    <vt:i4>-1970206876</vt:i4>
  </property>
  <property fmtid="{D5CDD505-2E9C-101B-9397-08002B2CF9AE}" pid="6" name="_EmailSubject">
    <vt:lpwstr>Updated Private Health Insurance Reporting Specification v3.0.0</vt:lpwstr>
  </property>
  <property fmtid="{D5CDD505-2E9C-101B-9397-08002B2CF9AE}" pid="7" name="_AuthorEmail">
    <vt:lpwstr>ATO-eReporting@ato.gov.au</vt:lpwstr>
  </property>
  <property fmtid="{D5CDD505-2E9C-101B-9397-08002B2CF9AE}" pid="8" name="_AuthorEmailDisplayName">
    <vt:lpwstr>ATO-eReporting</vt:lpwstr>
  </property>
  <property fmtid="{D5CDD505-2E9C-101B-9397-08002B2CF9AE}" pid="9" name="_dlc_DocIdItemGuid">
    <vt:lpwstr>3a1b8789-4441-4a6a-9c04-e67bf1945fdd</vt:lpwstr>
  </property>
  <property fmtid="{D5CDD505-2E9C-101B-9397-08002B2CF9AE}" pid="10" name="_ReviewingToolsShownOnce">
    <vt:lpwstr/>
  </property>
</Properties>
</file>